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BA2D0" wp14:editId="01FFBA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6389DCC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424FC39C" w14:textId="59348003" w:rsidR="000D5707" w:rsidRPr="006164CC" w:rsidRDefault="000D5707" w:rsidP="000D5707">
      <w:pPr>
        <w:jc w:val="center"/>
        <w:rPr>
          <w:b/>
          <w:color w:val="000000" w:themeColor="text1"/>
          <w:sz w:val="28"/>
          <w:szCs w:val="28"/>
        </w:rPr>
      </w:pPr>
      <w:r w:rsidRPr="006164CC">
        <w:rPr>
          <w:b/>
          <w:color w:val="000000" w:themeColor="text1"/>
          <w:sz w:val="28"/>
          <w:szCs w:val="28"/>
        </w:rPr>
        <w:t>Merci de compléter les éléments ci-après</w:t>
      </w:r>
      <w:r w:rsidR="002319A9" w:rsidRPr="006164CC">
        <w:rPr>
          <w:b/>
          <w:color w:val="000000" w:themeColor="text1"/>
          <w:sz w:val="28"/>
          <w:szCs w:val="28"/>
        </w:rPr>
        <w:t> :</w:t>
      </w:r>
    </w:p>
    <w:p w14:paraId="3E3AF8C3" w14:textId="00DA72E6" w:rsidR="000D5707" w:rsidRPr="006321B5" w:rsidRDefault="00480260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3F6E2" wp14:editId="4ADD2B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AD24513" id="Rectangle 3" o:spid="_x0000_s1026" style="position:absolute;margin-left:0;margin-top:3.55pt;width:481.9pt;height:3.5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7Y+2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744D5444" w14:textId="656E75B6" w:rsidR="008C7362" w:rsidRPr="00F652B5" w:rsidRDefault="002319A9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1840833781"/>
        <w:placeholder>
          <w:docPart w:val="A2F69B95237442B2BD64FD00823F6E20"/>
        </w:placeholder>
      </w:sdtPr>
      <w:sdtEndPr/>
      <w:sdtContent>
        <w:p w14:paraId="0AE93AF2" w14:textId="77777777" w:rsidR="00374868" w:rsidRPr="00374868" w:rsidRDefault="00374868" w:rsidP="00374868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 w:rsidRPr="00374868">
            <w:rPr>
              <w:rFonts w:ascii="Calibri" w:hAnsi="Calibri"/>
              <w:bCs/>
              <w:caps/>
              <w:color w:val="000000" w:themeColor="text1"/>
            </w:rPr>
            <w:t>BACHELOR UNIVERSITAIRE DE TECHNOLOGIE MENTION RESEAUX ET TELECOMMUNICATION (RT) -</w:t>
          </w:r>
        </w:p>
        <w:p w14:paraId="64B7612B" w14:textId="41D69DF9" w:rsidR="00A85E66" w:rsidRPr="00A85E66" w:rsidRDefault="00374868" w:rsidP="00374868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 w:rsidRPr="00374868">
            <w:rPr>
              <w:rFonts w:ascii="Calibri" w:hAnsi="Calibri"/>
              <w:bCs/>
              <w:caps/>
              <w:color w:val="000000" w:themeColor="text1"/>
            </w:rPr>
            <w:t xml:space="preserve">PARCOURS </w:t>
          </w:r>
          <w:r>
            <w:rPr>
              <w:rFonts w:ascii="Calibri" w:hAnsi="Calibri"/>
              <w:bCs/>
              <w:caps/>
              <w:color w:val="000000" w:themeColor="text1"/>
            </w:rPr>
            <w:t xml:space="preserve">internet des objets et mobilite </w:t>
          </w:r>
          <w:r w:rsidRPr="00374868">
            <w:rPr>
              <w:rFonts w:ascii="Calibri" w:hAnsi="Calibri"/>
              <w:bCs/>
              <w:caps/>
              <w:color w:val="000000" w:themeColor="text1"/>
            </w:rPr>
            <w:t>(</w:t>
          </w:r>
          <w:r>
            <w:rPr>
              <w:rFonts w:ascii="Calibri" w:hAnsi="Calibri"/>
              <w:bCs/>
              <w:caps/>
              <w:color w:val="000000" w:themeColor="text1"/>
            </w:rPr>
            <w:t>iom</w:t>
          </w:r>
          <w:r w:rsidRPr="00374868">
            <w:rPr>
              <w:rFonts w:ascii="Calibri" w:hAnsi="Calibri"/>
              <w:bCs/>
              <w:caps/>
              <w:color w:val="000000" w:themeColor="text1"/>
            </w:rPr>
            <w:t>) EN 1 AN (3EME ANNEE) OU EN 2 ANS (2EME ET TROISIEME ANNEES)</w:t>
          </w:r>
        </w:p>
      </w:sdtContent>
    </w:sdt>
    <w:p w14:paraId="37A350E2" w14:textId="7E36B334" w:rsidR="00A85E66" w:rsidRPr="00A85E66" w:rsidRDefault="00A85E66" w:rsidP="008827EC">
      <w:pPr>
        <w:spacing w:after="0"/>
        <w:rPr>
          <w:bCs/>
          <w:caps/>
          <w:color w:val="000000" w:themeColor="text1"/>
        </w:rPr>
      </w:pPr>
    </w:p>
    <w:p w14:paraId="0E147F11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DE7C4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58974BD" w14:textId="77777777" w:rsidR="003C5ADB" w:rsidRPr="00073E94" w:rsidRDefault="003C5ADB" w:rsidP="003C5ADB">
          <w:pPr>
            <w:spacing w:after="0"/>
            <w:rPr>
              <w:rFonts w:ascii="Calibri" w:hAnsi="Calibri"/>
              <w:bCs/>
              <w:caps/>
              <w:noProof/>
              <w:color w:val="000000" w:themeColor="text1"/>
            </w:rPr>
          </w:pPr>
          <w:r w:rsidRPr="00073E94">
            <w:rPr>
              <w:rFonts w:ascii="Calibri" w:hAnsi="Calibri"/>
              <w:bCs/>
              <w:caps/>
              <w:noProof/>
              <w:color w:val="000000" w:themeColor="text1"/>
            </w:rPr>
            <w:t xml:space="preserve">université </w:t>
          </w:r>
          <w:r>
            <w:rPr>
              <w:rFonts w:ascii="Calibri" w:hAnsi="Calibri"/>
              <w:bCs/>
              <w:caps/>
              <w:noProof/>
              <w:color w:val="000000" w:themeColor="text1"/>
            </w:rPr>
            <w:t>BOURGOGNE EUROPE</w:t>
          </w:r>
        </w:p>
        <w:p w14:paraId="04E5FBE0" w14:textId="35506CC0" w:rsidR="00374868" w:rsidRPr="00374868" w:rsidRDefault="00374868" w:rsidP="00374868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 w:rsidRPr="00374868">
            <w:rPr>
              <w:rFonts w:ascii="Calibri" w:hAnsi="Calibri"/>
              <w:bCs/>
              <w:caps/>
              <w:color w:val="000000" w:themeColor="text1"/>
            </w:rPr>
            <w:t>IUT DIJON-AUXERRE</w:t>
          </w:r>
        </w:p>
        <w:p w14:paraId="05FC7341" w14:textId="77777777" w:rsidR="00374868" w:rsidRPr="00374868" w:rsidRDefault="00374868" w:rsidP="00374868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 w:rsidRPr="00374868">
            <w:rPr>
              <w:rFonts w:ascii="Calibri" w:hAnsi="Calibri"/>
              <w:bCs/>
              <w:caps/>
              <w:color w:val="000000" w:themeColor="text1"/>
            </w:rPr>
            <w:t>SITE D'AUXERRE</w:t>
          </w:r>
        </w:p>
        <w:p w14:paraId="40DE44E7" w14:textId="77777777" w:rsidR="00374868" w:rsidRPr="00374868" w:rsidRDefault="00374868" w:rsidP="00374868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 w:rsidRPr="00374868">
            <w:rPr>
              <w:rFonts w:ascii="Calibri" w:hAnsi="Calibri"/>
              <w:bCs/>
              <w:caps/>
              <w:color w:val="000000" w:themeColor="text1"/>
            </w:rPr>
            <w:t>ROUTES DES PLAINES DE L’YONNE</w:t>
          </w:r>
        </w:p>
        <w:p w14:paraId="7ABE0A18" w14:textId="2A0625EA" w:rsidR="00DE7C4D" w:rsidRPr="00A85E66" w:rsidRDefault="00374868" w:rsidP="00374868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 w:rsidRPr="00374868">
            <w:rPr>
              <w:rFonts w:ascii="Calibri" w:hAnsi="Calibri"/>
              <w:bCs/>
              <w:caps/>
              <w:color w:val="000000" w:themeColor="text1"/>
            </w:rPr>
            <w:t>89000 AUXERRE</w:t>
          </w:r>
        </w:p>
      </w:sdtContent>
    </w:sdt>
    <w:p w14:paraId="268C7029" w14:textId="33FDBAF7" w:rsidR="00DE7C4D" w:rsidRDefault="00DE7C4D" w:rsidP="000D5707">
      <w:pPr>
        <w:spacing w:after="0"/>
        <w:rPr>
          <w:bCs/>
          <w:color w:val="000000" w:themeColor="text1"/>
        </w:rPr>
      </w:pPr>
    </w:p>
    <w:p w14:paraId="20755153" w14:textId="77777777" w:rsidR="00DE7C4D" w:rsidRPr="006321B5" w:rsidRDefault="00DE7C4D" w:rsidP="000D5707">
      <w:pPr>
        <w:spacing w:after="0"/>
        <w:rPr>
          <w:bCs/>
          <w:color w:val="000000" w:themeColor="text1"/>
        </w:rPr>
      </w:pPr>
    </w:p>
    <w:p w14:paraId="00C51BA7" w14:textId="02432BF5" w:rsidR="00480260" w:rsidRDefault="0086513D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sdt>
      <w:sdtPr>
        <w:rPr>
          <w:bCs/>
          <w:color w:val="000000" w:themeColor="text1"/>
        </w:rPr>
        <w:id w:val="-1152753243"/>
        <w:placeholder>
          <w:docPart w:val="044178DD52BA4527B7227758FEEE47F4"/>
        </w:placeholder>
      </w:sdtPr>
      <w:sdtEndPr/>
      <w:sdtContent>
        <w:p w14:paraId="2653DDCA" w14:textId="4AEB9B8E" w:rsidR="002319A9" w:rsidRPr="001E318F" w:rsidRDefault="00374868" w:rsidP="002319A9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35457</w:t>
          </w:r>
        </w:p>
      </w:sdtContent>
    </w:sdt>
    <w:p w14:paraId="21B256FA" w14:textId="435B63ED" w:rsidR="001E318F" w:rsidRDefault="001E318F" w:rsidP="000D5707">
      <w:pPr>
        <w:spacing w:after="0"/>
        <w:rPr>
          <w:bCs/>
          <w:color w:val="000000" w:themeColor="text1"/>
        </w:rPr>
      </w:pPr>
    </w:p>
    <w:p w14:paraId="24155025" w14:textId="77777777" w:rsidR="002319A9" w:rsidRPr="001E318F" w:rsidRDefault="002319A9" w:rsidP="000D5707">
      <w:pPr>
        <w:spacing w:after="0"/>
        <w:rPr>
          <w:bCs/>
          <w:color w:val="000000" w:themeColor="text1"/>
        </w:rPr>
      </w:pPr>
    </w:p>
    <w:p w14:paraId="217CDF85" w14:textId="19442793" w:rsidR="002319A9" w:rsidRDefault="002319A9" w:rsidP="002319A9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p w14:paraId="0E207B22" w14:textId="77777777" w:rsidR="00374868" w:rsidRPr="00374868" w:rsidRDefault="00374868" w:rsidP="00374868">
      <w:pPr>
        <w:spacing w:after="0"/>
        <w:rPr>
          <w:rFonts w:ascii="Calibri" w:hAnsi="Calibri"/>
          <w:caps/>
          <w:color w:val="000000" w:themeColor="text1"/>
        </w:rPr>
      </w:pPr>
      <w:r w:rsidRPr="00374868">
        <w:rPr>
          <w:rFonts w:ascii="Calibri" w:hAnsi="Calibri"/>
          <w:caps/>
          <w:color w:val="000000" w:themeColor="text1"/>
        </w:rPr>
        <w:t>Réseaux &amp; Télécommunications : Internet des objets et mobilité</w:t>
      </w:r>
    </w:p>
    <w:p w14:paraId="67BEF44F" w14:textId="196F52A8" w:rsidR="002319A9" w:rsidRPr="002319A9" w:rsidRDefault="002319A9" w:rsidP="000D5707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B987FDA9CC2245189A644CD689544FBF"/>
        </w:placeholder>
      </w:sdtPr>
      <w:sdtEndPr/>
      <w:sdtContent>
        <w:p w14:paraId="7DED3115" w14:textId="080ACE84" w:rsidR="002319A9" w:rsidRPr="003C5ADB" w:rsidRDefault="003C5ADB" w:rsidP="0086513D">
          <w:pPr>
            <w:spacing w:after="0"/>
            <w:rPr>
              <w:rFonts w:ascii="Calibri" w:hAnsi="Calibri"/>
              <w:bCs/>
              <w:caps/>
              <w:noProof/>
              <w:color w:val="000000" w:themeColor="text1"/>
            </w:rPr>
          </w:pPr>
          <w:r w:rsidRPr="00073E94">
            <w:rPr>
              <w:rFonts w:ascii="Calibri" w:hAnsi="Calibri"/>
              <w:bCs/>
              <w:caps/>
              <w:noProof/>
              <w:color w:val="000000" w:themeColor="text1"/>
            </w:rPr>
            <w:t xml:space="preserve">université </w:t>
          </w:r>
          <w:r>
            <w:rPr>
              <w:rFonts w:ascii="Calibri" w:hAnsi="Calibri"/>
              <w:bCs/>
              <w:caps/>
              <w:noProof/>
              <w:color w:val="000000" w:themeColor="text1"/>
            </w:rPr>
            <w:t>BOURGOGNE EUROPE</w:t>
          </w:r>
        </w:p>
      </w:sdtContent>
    </w:sdt>
    <w:p w14:paraId="462248CC" w14:textId="5A5DCCE0" w:rsidR="000D5707" w:rsidRDefault="000D5707" w:rsidP="0086513D">
      <w:pPr>
        <w:spacing w:after="0"/>
        <w:rPr>
          <w:bCs/>
          <w:color w:val="000000" w:themeColor="text1"/>
        </w:rPr>
      </w:pPr>
    </w:p>
    <w:p w14:paraId="1A66E804" w14:textId="56F3F161" w:rsidR="002319A9" w:rsidRDefault="00874A3E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AADA3C" wp14:editId="30F66EC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9BAB6B4" id="Rectangle 6" o:spid="_x0000_s1026" style="position:absolute;margin-left:0;margin-top:.6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n&#10;fhz1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CE64870" w14:textId="632AD1E7" w:rsidR="000D5707" w:rsidRPr="00AA60E5" w:rsidRDefault="002319A9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787970FC" w14:textId="77777777" w:rsidR="008C7362" w:rsidRDefault="00874A3E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rFonts w:cstheme="minorHAnsi"/>
          <w:bCs/>
          <w:sz w:val="24"/>
          <w:szCs w:val="24"/>
        </w:rPr>
        <w:id w:val="1369188395"/>
        <w:placeholder>
          <w:docPart w:val="0B526E54B2B24058BAA713D5FA3EE4F9"/>
        </w:placeholder>
      </w:sdtPr>
      <w:sdtEndPr/>
      <w:sdtContent>
        <w:p w14:paraId="50580C1E" w14:textId="4F66AADE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 xml:space="preserve">Le </w:t>
          </w:r>
          <w:proofErr w:type="spellStart"/>
          <w:r w:rsidRPr="00374868">
            <w:rPr>
              <w:rFonts w:cstheme="minorHAnsi"/>
              <w:bCs/>
              <w:sz w:val="24"/>
              <w:szCs w:val="24"/>
            </w:rPr>
            <w:t>bachelor</w:t>
          </w:r>
          <w:proofErr w:type="spellEnd"/>
          <w:r w:rsidRPr="00374868">
            <w:rPr>
              <w:rFonts w:cstheme="minorHAnsi"/>
              <w:bCs/>
              <w:sz w:val="24"/>
              <w:szCs w:val="24"/>
            </w:rPr>
            <w:t xml:space="preserve"> universitaire de technologie Réseaux et Télécommunications (B.U.T RT) est une formation de 3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ans, de technicien supérieur, assistant ingénieur accessible après le BAC. Ce diplôme développe une filière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technologique menant au grade de licence (180 ECTS), reconnu au niveau national et au niveau européen.</w:t>
          </w:r>
        </w:p>
        <w:p w14:paraId="04C78364" w14:textId="30AE876C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 xml:space="preserve">La formation de </w:t>
          </w:r>
          <w:proofErr w:type="spellStart"/>
          <w:r w:rsidR="00B54ED5">
            <w:rPr>
              <w:rFonts w:cstheme="minorHAnsi"/>
              <w:bCs/>
              <w:sz w:val="24"/>
              <w:szCs w:val="24"/>
            </w:rPr>
            <w:t>b</w:t>
          </w:r>
          <w:r w:rsidRPr="00374868">
            <w:rPr>
              <w:rFonts w:cstheme="minorHAnsi"/>
              <w:bCs/>
              <w:sz w:val="24"/>
              <w:szCs w:val="24"/>
            </w:rPr>
            <w:t>achelor</w:t>
          </w:r>
          <w:proofErr w:type="spellEnd"/>
          <w:r w:rsidRPr="00374868">
            <w:rPr>
              <w:rFonts w:cstheme="minorHAnsi"/>
              <w:bCs/>
              <w:sz w:val="24"/>
              <w:szCs w:val="24"/>
            </w:rPr>
            <w:t xml:space="preserve"> Universitaire de Technologie en Réseaux &amp; télécommunications (BUT R&amp;T)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répond à la demande toujours croissante de compétences dans les secteurs des technologies de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 xml:space="preserve">l’information et de la communication. Les réseaux informatiques sont au </w:t>
          </w:r>
          <w:proofErr w:type="spellStart"/>
          <w:r w:rsidRPr="00374868">
            <w:rPr>
              <w:rFonts w:cstheme="minorHAnsi"/>
              <w:bCs/>
              <w:sz w:val="24"/>
              <w:szCs w:val="24"/>
            </w:rPr>
            <w:t>coeur</w:t>
          </w:r>
          <w:proofErr w:type="spellEnd"/>
          <w:r w:rsidRPr="00374868">
            <w:rPr>
              <w:rFonts w:cstheme="minorHAnsi"/>
              <w:bCs/>
              <w:sz w:val="24"/>
              <w:szCs w:val="24"/>
            </w:rPr>
            <w:t xml:space="preserve"> de nombreuses activités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dont l’importance pour la vie sociale et économique est chaque jour plus présente : télétravail,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communications mobiles, réseaux à très haut débit, transport et accès à l’information. Ces technologies, en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pleine évolution, impliquent des objets communicants de plus en plus répandus tant chez les particuliers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 xml:space="preserve">que dans les entreprises (Internet des objets). Elles génèrent </w:t>
          </w:r>
          <w:r w:rsidRPr="00374868">
            <w:rPr>
              <w:rFonts w:cstheme="minorHAnsi"/>
              <w:bCs/>
              <w:sz w:val="24"/>
              <w:szCs w:val="24"/>
            </w:rPr>
            <w:lastRenderedPageBreak/>
            <w:t>d’importants flux de données et posent de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nouveaux problèmes de cybersécurité. La plupart des entreprises déportent tout ou partie de leurs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 xml:space="preserve">données et traitements vers des data centers et mobilisent des solutions de cloud </w:t>
          </w:r>
          <w:proofErr w:type="spellStart"/>
          <w:r w:rsidRPr="00374868">
            <w:rPr>
              <w:rFonts w:cstheme="minorHAnsi"/>
              <w:bCs/>
              <w:sz w:val="24"/>
              <w:szCs w:val="24"/>
            </w:rPr>
            <w:t>computing</w:t>
          </w:r>
          <w:proofErr w:type="spellEnd"/>
          <w:r w:rsidRPr="00374868">
            <w:rPr>
              <w:rFonts w:cstheme="minorHAnsi"/>
              <w:bCs/>
              <w:sz w:val="24"/>
              <w:szCs w:val="24"/>
            </w:rPr>
            <w:t>.</w:t>
          </w:r>
        </w:p>
        <w:p w14:paraId="2860B216" w14:textId="5DBD3AA0" w:rsidR="00AA60E5" w:rsidRPr="008002D4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Le déploiement d’infrastructures et de services réseaux ou le suivi de leur évolution sont au cœur de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projets d’envergure à gérer et piloter. Le BUT R&amp;T forme en trois ans des techniciens capables de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comprendre, de mettre en œuvre, de configurer et de maintenir des équipements et systèmes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374868">
            <w:rPr>
              <w:rFonts w:cstheme="minorHAnsi"/>
              <w:bCs/>
              <w:sz w:val="24"/>
              <w:szCs w:val="24"/>
            </w:rPr>
            <w:t>d’information, tout en assurant leur sécurité physique et logicielle</w:t>
          </w:r>
        </w:p>
      </w:sdtContent>
    </w:sdt>
    <w:p w14:paraId="4D840103" w14:textId="2330C0BC" w:rsidR="001E318F" w:rsidRPr="00AA60E5" w:rsidRDefault="001E318F" w:rsidP="00AA60E5">
      <w:pPr>
        <w:spacing w:after="0"/>
        <w:rPr>
          <w:bCs/>
          <w:color w:val="000000" w:themeColor="text1"/>
        </w:rPr>
      </w:pPr>
    </w:p>
    <w:p w14:paraId="205EC384" w14:textId="0CCACE9B" w:rsidR="00AA60E5" w:rsidRPr="00AA60E5" w:rsidRDefault="00AA60E5" w:rsidP="00AA60E5">
      <w:pPr>
        <w:spacing w:after="0"/>
        <w:rPr>
          <w:bCs/>
          <w:color w:val="000000" w:themeColor="text1"/>
        </w:rPr>
      </w:pPr>
    </w:p>
    <w:p w14:paraId="4CDF5B1A" w14:textId="4DD76231" w:rsidR="008C7362" w:rsidRDefault="00874A3E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rFonts w:cstheme="minorHAnsi"/>
          <w:bCs/>
          <w:sz w:val="24"/>
          <w:szCs w:val="24"/>
        </w:rPr>
        <w:id w:val="-183447952"/>
        <w:placeholder>
          <w:docPart w:val="86808D0B1D3B4584A64EB3D9375EB9C4"/>
        </w:placeholder>
      </w:sdtPr>
      <w:sdtEndPr>
        <w:rPr>
          <w:u w:val="single"/>
        </w:rPr>
      </w:sdtEndPr>
      <w:sdtContent>
        <w:p w14:paraId="02C91F4F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  <w:u w:val="single"/>
            </w:rPr>
          </w:pPr>
          <w:r w:rsidRPr="00374868">
            <w:rPr>
              <w:rFonts w:cstheme="minorHAnsi"/>
              <w:bCs/>
              <w:sz w:val="24"/>
              <w:szCs w:val="24"/>
              <w:u w:val="single"/>
            </w:rPr>
            <w:t>Compétences communes aux 2 parcours de B.U.T. RT</w:t>
          </w:r>
        </w:p>
        <w:p w14:paraId="78C2D50A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374868">
            <w:rPr>
              <w:rFonts w:cstheme="minorHAnsi"/>
              <w:b/>
              <w:sz w:val="24"/>
              <w:szCs w:val="24"/>
            </w:rPr>
            <w:t>Administrer les réseaux et l’internet</w:t>
          </w:r>
        </w:p>
        <w:p w14:paraId="6573DB71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 xml:space="preserve">• Choisir les solutions et technologies </w:t>
          </w:r>
          <w:proofErr w:type="gramStart"/>
          <w:r w:rsidRPr="00374868">
            <w:rPr>
              <w:rFonts w:cstheme="minorHAnsi"/>
              <w:bCs/>
              <w:sz w:val="24"/>
              <w:szCs w:val="24"/>
            </w:rPr>
            <w:t>réseaux adaptées</w:t>
          </w:r>
          <w:proofErr w:type="gramEnd"/>
        </w:p>
        <w:p w14:paraId="28B663BB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Respecter les principes fondamentaux de la sécurité informatique</w:t>
          </w:r>
        </w:p>
        <w:p w14:paraId="781CC310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Utiliser une approche rigoureuse pour la résolution des dysfonctionnements</w:t>
          </w:r>
        </w:p>
        <w:p w14:paraId="02743D9E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Respecter les règles métiers</w:t>
          </w:r>
        </w:p>
        <w:p w14:paraId="406C932A" w14:textId="40FC9B93" w:rsid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Assurer une veille technologique</w:t>
          </w:r>
        </w:p>
        <w:p w14:paraId="35E93078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</w:p>
        <w:p w14:paraId="20569804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374868">
            <w:rPr>
              <w:rFonts w:cstheme="minorHAnsi"/>
              <w:b/>
              <w:sz w:val="24"/>
              <w:szCs w:val="24"/>
            </w:rPr>
            <w:t>Connecter les entreprises et les usagers</w:t>
          </w:r>
        </w:p>
        <w:p w14:paraId="35128F32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Communiquer avec le client et les différents acteurs impliqués, parfois en anglais</w:t>
          </w:r>
        </w:p>
        <w:p w14:paraId="240C3E6B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Faire preuve d’une démarche scientifique</w:t>
          </w:r>
        </w:p>
        <w:p w14:paraId="04C34CC4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Choisir des solutions technologiques adaptées</w:t>
          </w:r>
        </w:p>
        <w:p w14:paraId="5364B007" w14:textId="4DF52BCF" w:rsid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Proposer des solutions respectueuses de l’environnement</w:t>
          </w:r>
        </w:p>
        <w:p w14:paraId="519E713A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</w:p>
        <w:p w14:paraId="58C1D88E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374868">
            <w:rPr>
              <w:rFonts w:cstheme="minorHAnsi"/>
              <w:b/>
              <w:sz w:val="24"/>
              <w:szCs w:val="24"/>
            </w:rPr>
            <w:t>Créer des outils et applications informatiques pour les R&amp;T</w:t>
          </w:r>
        </w:p>
        <w:p w14:paraId="1F9D9B86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Être à l’écoute des besoins du client</w:t>
          </w:r>
        </w:p>
        <w:p w14:paraId="7C6438A5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Documenter le travail réalisé</w:t>
          </w:r>
        </w:p>
        <w:p w14:paraId="2BDE1165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Utiliser les outils numériques à bon escient</w:t>
          </w:r>
        </w:p>
        <w:p w14:paraId="014E287C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374868">
            <w:rPr>
              <w:rFonts w:cstheme="minorHAnsi"/>
              <w:bCs/>
              <w:sz w:val="24"/>
              <w:szCs w:val="24"/>
            </w:rPr>
            <w:t>• Choisir les outils de développement adaptés</w:t>
          </w:r>
        </w:p>
        <w:p w14:paraId="00C0296D" w14:textId="77777777" w:rsid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bookmarkStart w:id="0" w:name="_Hlk176534339"/>
          <w:r w:rsidRPr="00374868">
            <w:rPr>
              <w:rFonts w:cstheme="minorHAnsi"/>
              <w:bCs/>
              <w:sz w:val="24"/>
              <w:szCs w:val="24"/>
            </w:rPr>
            <w:t>•</w:t>
          </w:r>
          <w:bookmarkEnd w:id="0"/>
          <w:r w:rsidRPr="00374868">
            <w:rPr>
              <w:rFonts w:cstheme="minorHAnsi"/>
              <w:bCs/>
              <w:sz w:val="24"/>
              <w:szCs w:val="24"/>
            </w:rPr>
            <w:t xml:space="preserve"> Intégrer les problématiques de sécurité</w:t>
          </w:r>
        </w:p>
        <w:p w14:paraId="503F5EC4" w14:textId="77777777" w:rsidR="00374868" w:rsidRPr="00374868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  <w:u w:val="single"/>
            </w:rPr>
          </w:pPr>
        </w:p>
        <w:p w14:paraId="4E4650B3" w14:textId="77777777" w:rsidR="00A8462A" w:rsidRDefault="00374868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  <w:u w:val="single"/>
            </w:rPr>
          </w:pPr>
          <w:r w:rsidRPr="00374868">
            <w:rPr>
              <w:rFonts w:cstheme="minorHAnsi"/>
              <w:bCs/>
              <w:sz w:val="24"/>
              <w:szCs w:val="24"/>
              <w:u w:val="single"/>
            </w:rPr>
            <w:t>Compétences acquises sur ce parcours :</w:t>
          </w:r>
        </w:p>
        <w:p w14:paraId="780253D4" w14:textId="6E085B10" w:rsidR="00A8462A" w:rsidRPr="00A8462A" w:rsidRDefault="00A8462A" w:rsidP="00A8462A">
          <w:pPr>
            <w:tabs>
              <w:tab w:val="num" w:pos="72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A8462A">
            <w:rPr>
              <w:rFonts w:cstheme="minorHAnsi"/>
              <w:bCs/>
              <w:sz w:val="24"/>
              <w:szCs w:val="24"/>
            </w:rPr>
            <w:t>•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A8462A">
            <w:rPr>
              <w:rFonts w:cstheme="minorHAnsi"/>
              <w:bCs/>
              <w:sz w:val="24"/>
              <w:szCs w:val="24"/>
            </w:rPr>
            <w:t>Introduction à l’Internet des Objets</w:t>
          </w:r>
        </w:p>
        <w:p w14:paraId="0C56E8DA" w14:textId="2659F11D" w:rsidR="00A8462A" w:rsidRPr="00A8462A" w:rsidRDefault="00A8462A" w:rsidP="00A8462A">
          <w:pPr>
            <w:tabs>
              <w:tab w:val="num" w:pos="72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A8462A">
            <w:rPr>
              <w:rFonts w:cstheme="minorHAnsi"/>
              <w:bCs/>
              <w:sz w:val="24"/>
              <w:szCs w:val="24"/>
            </w:rPr>
            <w:t>•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A8462A">
            <w:rPr>
              <w:rFonts w:cstheme="minorHAnsi"/>
              <w:bCs/>
              <w:sz w:val="24"/>
              <w:szCs w:val="24"/>
            </w:rPr>
            <w:t>Collecte et traitement des données issues IoT</w:t>
          </w:r>
        </w:p>
        <w:p w14:paraId="7D2F97FB" w14:textId="2D8C0CB3" w:rsidR="00A8462A" w:rsidRPr="00A8462A" w:rsidRDefault="00A8462A" w:rsidP="00A8462A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A8462A">
            <w:rPr>
              <w:rFonts w:cstheme="minorHAnsi"/>
              <w:bCs/>
              <w:sz w:val="24"/>
              <w:szCs w:val="24"/>
            </w:rPr>
            <w:t xml:space="preserve">• Réseaux sans fil pour l’IoT : MAC et routage, couche physique </w:t>
          </w:r>
        </w:p>
        <w:p w14:paraId="25E67F82" w14:textId="106CD5C4" w:rsidR="00A8462A" w:rsidRPr="00A8462A" w:rsidRDefault="00A8462A" w:rsidP="00A8462A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</w:rPr>
          </w:pPr>
          <w:r w:rsidRPr="00A8462A">
            <w:rPr>
              <w:rFonts w:cstheme="minorHAnsi"/>
              <w:bCs/>
              <w:sz w:val="24"/>
              <w:szCs w:val="24"/>
            </w:rPr>
            <w:t>•</w:t>
          </w:r>
          <w:r>
            <w:rPr>
              <w:rFonts w:cstheme="minorHAnsi"/>
              <w:bCs/>
              <w:sz w:val="24"/>
              <w:szCs w:val="24"/>
            </w:rPr>
            <w:t xml:space="preserve"> </w:t>
          </w:r>
          <w:r w:rsidRPr="00A8462A">
            <w:rPr>
              <w:rFonts w:cstheme="minorHAnsi"/>
              <w:bCs/>
              <w:sz w:val="24"/>
              <w:szCs w:val="24"/>
            </w:rPr>
            <w:t>Cryptographie</w:t>
          </w:r>
        </w:p>
        <w:p w14:paraId="0AD87191" w14:textId="6C994058" w:rsidR="007A35AB" w:rsidRPr="00374868" w:rsidRDefault="00135A35" w:rsidP="00374868">
          <w:pPr>
            <w:autoSpaceDE w:val="0"/>
            <w:autoSpaceDN w:val="0"/>
            <w:adjustRightInd w:val="0"/>
            <w:spacing w:after="0" w:line="240" w:lineRule="auto"/>
            <w:rPr>
              <w:rFonts w:cstheme="minorHAnsi"/>
              <w:bCs/>
              <w:sz w:val="24"/>
              <w:szCs w:val="24"/>
              <w:u w:val="single"/>
            </w:rPr>
          </w:pPr>
        </w:p>
      </w:sdtContent>
    </w:sdt>
    <w:p w14:paraId="16119BA6" w14:textId="5ADED4A1" w:rsidR="007A35AB" w:rsidRDefault="007A35AB">
      <w:pPr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179FA8" wp14:editId="319014BB">
                <wp:simplePos x="0" y="0"/>
                <wp:positionH relativeFrom="margin">
                  <wp:align>left</wp:align>
                </wp:positionH>
                <wp:positionV relativeFrom="paragraph">
                  <wp:posOffset>268110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630F6B7" id="Rectangle 744182532" o:spid="_x0000_s1026" style="position:absolute;margin-left:0;margin-top:21.1pt;width:481.9pt;height:3.55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Shvwzd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  <w:r>
        <w:rPr>
          <w:bCs/>
          <w:color w:val="000000" w:themeColor="text1"/>
        </w:rPr>
        <w:br w:type="page"/>
      </w:r>
    </w:p>
    <w:p w14:paraId="39039AFB" w14:textId="6E269674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2C723A3" w14:textId="4AC345AB" w:rsidR="00670611" w:rsidRPr="00F652B5" w:rsidRDefault="00670611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7CAED00B" w14:textId="77777777" w:rsidR="00670611" w:rsidRPr="004548A0" w:rsidRDefault="00670611" w:rsidP="00670611">
      <w:pPr>
        <w:spacing w:after="0"/>
        <w:rPr>
          <w:bCs/>
          <w:color w:val="000000" w:themeColor="text1"/>
        </w:rPr>
      </w:pPr>
    </w:p>
    <w:p w14:paraId="32D6B222" w14:textId="56C3D869" w:rsidR="00F652B5" w:rsidRPr="00092541" w:rsidRDefault="00F652B5" w:rsidP="00F652B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1ECA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4548A0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94CDAF9" w14:textId="47087311" w:rsidR="004548A0" w:rsidRPr="00F652B5" w:rsidRDefault="004548A0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sdt>
      <w:sdtPr>
        <w:rPr>
          <w:bCs/>
          <w:color w:val="000000" w:themeColor="text1"/>
        </w:rPr>
        <w:id w:val="-1962256927"/>
        <w:placeholder>
          <w:docPart w:val="BDA817380688438CA8F3ACD51DFBA31C"/>
        </w:placeholder>
      </w:sdtPr>
      <w:sdtEndPr/>
      <w:sdtContent>
        <w:sdt>
          <w:sdtPr>
            <w:rPr>
              <w:rFonts w:ascii="Calibri" w:hAnsi="Calibri"/>
              <w:bCs/>
              <w:caps/>
              <w:color w:val="000000" w:themeColor="text1"/>
            </w:rPr>
            <w:id w:val="111950749"/>
            <w:placeholder>
              <w:docPart w:val="4E08649D9EA54210B75C980B9C761129"/>
            </w:placeholder>
          </w:sdtPr>
          <w:sdtEndPr/>
          <w:sdtContent>
            <w:p w14:paraId="73EFA3C1" w14:textId="6C963902" w:rsidR="004548A0" w:rsidRPr="009701CD" w:rsidRDefault="00B31ECA" w:rsidP="00B31ECA">
              <w:pPr>
                <w:spacing w:after="0"/>
                <w:rPr>
                  <w:rFonts w:ascii="Calibri" w:hAnsi="Calibri"/>
                  <w:bCs/>
                  <w:caps/>
                  <w:color w:val="000000" w:themeColor="text1"/>
                </w:rPr>
              </w:pPr>
              <w:r w:rsidRPr="00742E4E">
                <w:rPr>
                  <w:rFonts w:ascii="Calibri" w:hAnsi="Calibri"/>
                  <w:bCs/>
                  <w:color w:val="000000" w:themeColor="text1"/>
                </w:rPr>
                <w:t>Le parcours de certification ayant pour objectif premier une professionnalisation, il n’y a pas de poursuite</w:t>
              </w:r>
              <w:r w:rsidR="00DC50F6" w:rsidRPr="00742E4E">
                <w:rPr>
                  <w:rFonts w:ascii="Calibri" w:hAnsi="Calibri"/>
                  <w:bCs/>
                  <w:color w:val="000000" w:themeColor="text1"/>
                </w:rPr>
                <w:t xml:space="preserve"> </w:t>
              </w:r>
              <w:r w:rsidRPr="00742E4E">
                <w:rPr>
                  <w:rFonts w:ascii="Calibri" w:hAnsi="Calibri"/>
                  <w:bCs/>
                  <w:color w:val="000000" w:themeColor="text1"/>
                </w:rPr>
                <w:t>d’études proposée. Le diplômé peut envisager de poursuivre ses études dans un nouveau cycle de</w:t>
              </w:r>
              <w:r w:rsidR="00DC50F6" w:rsidRPr="00742E4E">
                <w:rPr>
                  <w:rFonts w:ascii="Calibri" w:hAnsi="Calibri"/>
                  <w:bCs/>
                  <w:color w:val="000000" w:themeColor="text1"/>
                </w:rPr>
                <w:t xml:space="preserve"> </w:t>
              </w:r>
              <w:r w:rsidRPr="00742E4E">
                <w:rPr>
                  <w:rFonts w:ascii="Calibri" w:hAnsi="Calibri"/>
                  <w:bCs/>
                  <w:color w:val="000000" w:themeColor="text1"/>
                </w:rPr>
                <w:t>formation</w:t>
              </w:r>
              <w:r w:rsidRPr="00B31ECA">
                <w:rPr>
                  <w:rFonts w:ascii="Calibri" w:hAnsi="Calibri"/>
                  <w:bCs/>
                  <w:caps/>
                  <w:color w:val="000000" w:themeColor="text1"/>
                </w:rPr>
                <w:t>.</w:t>
              </w:r>
            </w:p>
          </w:sdtContent>
        </w:sdt>
      </w:sdtContent>
    </w:sdt>
    <w:p w14:paraId="5C07AAA6" w14:textId="2D2A953F" w:rsidR="004548A0" w:rsidRDefault="004548A0" w:rsidP="004548A0">
      <w:pPr>
        <w:spacing w:after="0"/>
        <w:rPr>
          <w:bCs/>
          <w:color w:val="000000" w:themeColor="text1"/>
        </w:rPr>
      </w:pPr>
    </w:p>
    <w:p w14:paraId="10D98EC9" w14:textId="77777777" w:rsidR="00591662" w:rsidRPr="004548A0" w:rsidRDefault="00591662" w:rsidP="004548A0">
      <w:pPr>
        <w:spacing w:after="0"/>
        <w:rPr>
          <w:bCs/>
          <w:color w:val="000000" w:themeColor="text1"/>
        </w:rPr>
      </w:pPr>
    </w:p>
    <w:p w14:paraId="478D7218" w14:textId="6104AEF8" w:rsidR="00591662" w:rsidRPr="00F652B5" w:rsidRDefault="00591662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p w14:paraId="12090FA7" w14:textId="598B6C68" w:rsidR="00591662" w:rsidRPr="004548A0" w:rsidRDefault="00B31ECA" w:rsidP="00591662">
      <w:pPr>
        <w:spacing w:after="0"/>
        <w:rPr>
          <w:bCs/>
          <w:color w:val="000000" w:themeColor="text1"/>
        </w:rPr>
      </w:pPr>
      <w:r w:rsidRPr="00B31ECA">
        <w:rPr>
          <w:bCs/>
          <w:color w:val="000000" w:themeColor="text1"/>
        </w:rPr>
        <w:t>Il n’est pas prévu de passerelle spécifique avec une autre formation.</w:t>
      </w:r>
    </w:p>
    <w:p w14:paraId="00AA3BE9" w14:textId="77777777" w:rsidR="00591662" w:rsidRDefault="00591662" w:rsidP="00591662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sdt>
      <w:sdtPr>
        <w:rPr>
          <w:bCs/>
          <w:color w:val="000000" w:themeColor="text1"/>
        </w:rPr>
        <w:id w:val="996460995"/>
        <w:placeholder>
          <w:docPart w:val="EA112050CD1B4EA4ACD94E15FC8D16B5"/>
        </w:placeholder>
      </w:sdtPr>
      <w:sdtEndPr/>
      <w:sdtContent>
        <w:sdt>
          <w:sdtPr>
            <w:rPr>
              <w:bCs/>
              <w:color w:val="000000" w:themeColor="text1"/>
            </w:rPr>
            <w:id w:val="-11149781"/>
            <w:placeholder>
              <w:docPart w:val="97EB4EEF4AF949649511E7194C19225A"/>
            </w:placeholder>
          </w:sdtPr>
          <w:sdtEndPr/>
          <w:sdtContent>
            <w:p w14:paraId="2F46AA71" w14:textId="77777777" w:rsidR="00B31ECA" w:rsidRPr="00B31ECA" w:rsidRDefault="00B31ECA" w:rsidP="00B31ECA">
              <w:pPr>
                <w:spacing w:after="0"/>
                <w:rPr>
                  <w:bCs/>
                  <w:color w:val="000000" w:themeColor="text1"/>
                </w:rPr>
              </w:pPr>
              <w:r w:rsidRPr="00B31ECA">
                <w:rPr>
                  <w:bCs/>
                  <w:color w:val="000000" w:themeColor="text1"/>
                </w:rPr>
                <w:t>Ce BUT permet l'obtention de 60 ECTS si réalisé en 1 an (3ème année uniquement) ou 120 ECTS si réalisé en 2 ans (2ème et 3ème année).</w:t>
              </w:r>
            </w:p>
          </w:sdtContent>
        </w:sdt>
        <w:p w14:paraId="49616867" w14:textId="2A87BEED" w:rsidR="00F652B5" w:rsidRDefault="00135A35" w:rsidP="00F652B5">
          <w:pPr>
            <w:spacing w:after="0"/>
            <w:rPr>
              <w:bCs/>
              <w:color w:val="000000" w:themeColor="text1"/>
            </w:rPr>
          </w:pPr>
        </w:p>
      </w:sdtContent>
    </w:sdt>
    <w:p w14:paraId="38EF1681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5ED2B359" w14:textId="71089A49" w:rsid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p w14:paraId="7213DFB9" w14:textId="2092B015" w:rsidR="005651C8" w:rsidRDefault="005651C8" w:rsidP="005651C8">
      <w:pPr>
        <w:pStyle w:val="Paragraphedeliste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 w:rsidRPr="005651C8">
        <w:rPr>
          <w:bCs/>
          <w:color w:val="000000" w:themeColor="text1"/>
          <w:sz w:val="24"/>
          <w:szCs w:val="24"/>
        </w:rPr>
        <w:t>Technicien de maintenance exploitation</w:t>
      </w:r>
    </w:p>
    <w:p w14:paraId="3679D2D9" w14:textId="6492BAC3" w:rsidR="005651C8" w:rsidRDefault="005651C8" w:rsidP="005651C8">
      <w:pPr>
        <w:pStyle w:val="Paragraphedeliste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Technicien de maintenance réseaux mobiles</w:t>
      </w:r>
    </w:p>
    <w:p w14:paraId="6C13C6C5" w14:textId="02E5964D" w:rsidR="005651C8" w:rsidRDefault="005651C8" w:rsidP="005651C8">
      <w:pPr>
        <w:pStyle w:val="Paragraphedeliste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Technicien télécom</w:t>
      </w:r>
    </w:p>
    <w:p w14:paraId="3CC3B322" w14:textId="70D7CE00" w:rsidR="005651C8" w:rsidRPr="005651C8" w:rsidRDefault="005651C8" w:rsidP="005651C8">
      <w:pPr>
        <w:pStyle w:val="Paragraphedeliste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Technicien support réseau mobile</w:t>
      </w:r>
    </w:p>
    <w:p w14:paraId="1C187F89" w14:textId="77777777" w:rsidR="00F652B5" w:rsidRPr="004548A0" w:rsidRDefault="00F652B5" w:rsidP="00F652B5">
      <w:pPr>
        <w:spacing w:after="0"/>
        <w:rPr>
          <w:bCs/>
          <w:color w:val="000000" w:themeColor="text1"/>
        </w:rPr>
      </w:pPr>
    </w:p>
    <w:p w14:paraId="72E17E76" w14:textId="77777777" w:rsidR="00F652B5" w:rsidRPr="004548A0" w:rsidRDefault="00F652B5" w:rsidP="00F652B5">
      <w:pPr>
        <w:spacing w:after="0"/>
        <w:rPr>
          <w:bCs/>
          <w:color w:val="000000" w:themeColor="text1"/>
        </w:rPr>
      </w:pPr>
    </w:p>
    <w:p w14:paraId="1DC8FCA3" w14:textId="560D33EC" w:rsidR="00591662" w:rsidRPr="004548A0" w:rsidRDefault="00591662" w:rsidP="00591662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90CC63" wp14:editId="47FDC8C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93E9D88" id="Rectangle 1785996343" o:spid="_x0000_s1026" style="position:absolute;margin-left:0;margin-top:-.05pt;width:481.9pt;height:3.5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z23CNgAAAAE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51DEB717" w14:textId="7DB9BC11" w:rsidR="00BD0591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465042558"/>
        <w:placeholder>
          <w:docPart w:val="476FC82D1DB14D40A9F4400088407F75"/>
        </w:placeholder>
      </w:sdtPr>
      <w:sdtEndPr/>
      <w:sdtContent>
        <w:sdt>
          <w:sdtPr>
            <w:rPr>
              <w:bCs/>
              <w:color w:val="000000" w:themeColor="text1"/>
            </w:rPr>
            <w:id w:val="-1605182515"/>
            <w:placeholder>
              <w:docPart w:val="772B86DF95654F0AA202CFE87B3D5576"/>
            </w:placeholder>
          </w:sdtPr>
          <w:sdtEndPr/>
          <w:sdtContent>
            <w:p w14:paraId="29F79B9B" w14:textId="77777777" w:rsidR="005651C8" w:rsidRPr="005651C8" w:rsidRDefault="005651C8" w:rsidP="005651C8">
              <w:pPr>
                <w:spacing w:after="0"/>
                <w:rPr>
                  <w:bCs/>
                  <w:color w:val="000000" w:themeColor="text1"/>
                </w:rPr>
              </w:pPr>
              <w:r w:rsidRPr="005651C8">
                <w:rPr>
                  <w:bCs/>
                  <w:color w:val="000000" w:themeColor="text1"/>
                </w:rPr>
                <w:t>685 h (hors période en entreprise) pour la troisième année, 490H (hors période en entreprise) pour la troisième année</w:t>
              </w:r>
            </w:p>
            <w:p w14:paraId="1B194D92" w14:textId="77777777" w:rsidR="005651C8" w:rsidRPr="005651C8" w:rsidRDefault="005651C8" w:rsidP="005651C8">
              <w:pPr>
                <w:spacing w:after="0"/>
                <w:rPr>
                  <w:bCs/>
                  <w:color w:val="000000" w:themeColor="text1"/>
                </w:rPr>
              </w:pPr>
              <w:r w:rsidRPr="005651C8">
                <w:rPr>
                  <w:bCs/>
                  <w:color w:val="000000" w:themeColor="text1"/>
                </w:rPr>
                <w:t>1175H (hors période en entreprise) pour la deuxième et la troisième année.</w:t>
              </w:r>
            </w:p>
          </w:sdtContent>
        </w:sdt>
        <w:p w14:paraId="740F940C" w14:textId="34C19FB9" w:rsidR="009701CD" w:rsidRPr="001E318F" w:rsidRDefault="00135A35" w:rsidP="009701CD">
          <w:pPr>
            <w:spacing w:after="0"/>
            <w:rPr>
              <w:bCs/>
              <w:color w:val="000000" w:themeColor="text1"/>
            </w:rPr>
          </w:pPr>
        </w:p>
      </w:sdtContent>
    </w:sdt>
    <w:p w14:paraId="14D23D57" w14:textId="3A739027" w:rsidR="001C3483" w:rsidRDefault="001C3483" w:rsidP="00F271EF">
      <w:pPr>
        <w:spacing w:after="0"/>
        <w:rPr>
          <w:bCs/>
          <w:color w:val="000000" w:themeColor="text1"/>
        </w:rPr>
      </w:pPr>
    </w:p>
    <w:p w14:paraId="7E6E041A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p w14:paraId="28395862" w14:textId="77777777" w:rsidR="00964099" w:rsidRPr="00964099" w:rsidRDefault="00964099" w:rsidP="00964099">
      <w:pPr>
        <w:spacing w:after="0"/>
        <w:rPr>
          <w:bCs/>
          <w:color w:val="000000" w:themeColor="text1"/>
        </w:rPr>
      </w:pPr>
      <w:r w:rsidRPr="00964099">
        <w:rPr>
          <w:bCs/>
          <w:color w:val="000000" w:themeColor="text1"/>
        </w:rPr>
        <w:t>Du 01/09/2025 au 01/07/2026 pour la formation en 1 an (troisième année uniquement)</w:t>
      </w:r>
    </w:p>
    <w:p w14:paraId="3B006019" w14:textId="77777777" w:rsidR="00964099" w:rsidRPr="00964099" w:rsidRDefault="00964099" w:rsidP="00964099">
      <w:pPr>
        <w:spacing w:after="0"/>
        <w:rPr>
          <w:bCs/>
          <w:color w:val="000000" w:themeColor="text1"/>
        </w:rPr>
      </w:pPr>
      <w:r w:rsidRPr="00964099">
        <w:rPr>
          <w:bCs/>
          <w:color w:val="000000" w:themeColor="text1"/>
        </w:rPr>
        <w:t>Du 01/09/2025 à juillet 2027 pour la formation en 2 an (deuxième et troisième année)</w:t>
      </w:r>
    </w:p>
    <w:p w14:paraId="18737746" w14:textId="77777777" w:rsidR="00964099" w:rsidRPr="00964099" w:rsidRDefault="00964099" w:rsidP="00964099">
      <w:pPr>
        <w:spacing w:after="0"/>
        <w:rPr>
          <w:bCs/>
          <w:color w:val="000000" w:themeColor="text1"/>
        </w:rPr>
      </w:pPr>
      <w:r w:rsidRPr="00964099">
        <w:rPr>
          <w:bCs/>
          <w:color w:val="000000" w:themeColor="text1"/>
        </w:rPr>
        <w:t>(</w:t>
      </w:r>
      <w:proofErr w:type="gramStart"/>
      <w:r w:rsidRPr="00964099">
        <w:rPr>
          <w:bCs/>
          <w:color w:val="000000" w:themeColor="text1"/>
        </w:rPr>
        <w:t>voir</w:t>
      </w:r>
      <w:proofErr w:type="gramEnd"/>
      <w:r w:rsidRPr="00964099">
        <w:rPr>
          <w:bCs/>
          <w:color w:val="000000" w:themeColor="text1"/>
        </w:rPr>
        <w:t xml:space="preserve"> plannings)</w:t>
      </w:r>
    </w:p>
    <w:p w14:paraId="3E3F0DC5" w14:textId="77777777" w:rsidR="009701CD" w:rsidRPr="009701CD" w:rsidRDefault="009701CD" w:rsidP="009701CD">
      <w:pPr>
        <w:spacing w:after="0"/>
        <w:rPr>
          <w:bCs/>
          <w:color w:val="000000" w:themeColor="text1"/>
        </w:rPr>
      </w:pPr>
    </w:p>
    <w:p w14:paraId="62E8DD20" w14:textId="77777777" w:rsidR="009701CD" w:rsidRPr="009701CD" w:rsidRDefault="009701CD" w:rsidP="009701CD">
      <w:pPr>
        <w:spacing w:after="0"/>
        <w:rPr>
          <w:bCs/>
          <w:color w:val="000000" w:themeColor="text1"/>
        </w:rPr>
      </w:pPr>
    </w:p>
    <w:p w14:paraId="6ECBF868" w14:textId="140019C2" w:rsidR="0013789E" w:rsidRDefault="001C3483" w:rsidP="005D7FAE">
      <w:pPr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p w14:paraId="3453C630" w14:textId="47E978C4" w:rsidR="001C3483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</w:p>
    <w:sdt>
      <w:sdtPr>
        <w:rPr>
          <w:bCs/>
          <w:color w:val="000000" w:themeColor="text1"/>
        </w:rPr>
        <w:id w:val="925542615"/>
        <w:placeholder>
          <w:docPart w:val="E1376934EE3F436995E906C72CEEFA12"/>
        </w:placeholder>
      </w:sdtPr>
      <w:sdtEndPr/>
      <w:sdtContent>
        <w:p w14:paraId="417AEAAB" w14:textId="77777777" w:rsidR="00DC50F6" w:rsidRPr="00DC50F6" w:rsidRDefault="00DC50F6" w:rsidP="00DC50F6">
          <w:pPr>
            <w:spacing w:after="0"/>
            <w:rPr>
              <w:bCs/>
              <w:color w:val="000000" w:themeColor="text1"/>
            </w:rPr>
          </w:pPr>
          <w:r w:rsidRPr="00DC50F6">
            <w:rPr>
              <w:bCs/>
              <w:color w:val="000000" w:themeColor="text1"/>
            </w:rPr>
            <w:t>La formation peut s’effectuer en alternance, environ une ou deux semaines en formation académique pour</w:t>
          </w:r>
        </w:p>
        <w:p w14:paraId="57A16B89" w14:textId="23898793" w:rsidR="009701CD" w:rsidRPr="001E318F" w:rsidRDefault="00DC50F6" w:rsidP="00DC50F6">
          <w:pPr>
            <w:spacing w:after="0"/>
            <w:rPr>
              <w:bCs/>
              <w:color w:val="000000" w:themeColor="text1"/>
            </w:rPr>
          </w:pPr>
          <w:r w:rsidRPr="00DC50F6">
            <w:rPr>
              <w:bCs/>
              <w:color w:val="000000" w:themeColor="text1"/>
            </w:rPr>
            <w:t>3 ou 2 semaines en entreprise.</w:t>
          </w:r>
        </w:p>
      </w:sdtContent>
    </w:sdt>
    <w:p w14:paraId="53931016" w14:textId="3562B7B1" w:rsidR="00BD0591" w:rsidRDefault="00BD0591" w:rsidP="00F271EF">
      <w:pPr>
        <w:spacing w:after="0"/>
        <w:rPr>
          <w:bCs/>
          <w:color w:val="000000" w:themeColor="text1"/>
        </w:rPr>
      </w:pPr>
    </w:p>
    <w:p w14:paraId="78F92E31" w14:textId="0EAC047D" w:rsidR="00874A3E" w:rsidRDefault="00F11A94" w:rsidP="00742E4E">
      <w:pPr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CFD18D" wp14:editId="544B9A09">
                <wp:simplePos x="0" y="0"/>
                <wp:positionH relativeFrom="margin">
                  <wp:align>right</wp:align>
                </wp:positionH>
                <wp:positionV relativeFrom="paragraph">
                  <wp:posOffset>335033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1C77876" id="Rectangle 27" o:spid="_x0000_s1026" style="position:absolute;margin-left:430.7pt;margin-top:26.4pt;width:481.9pt;height:3.55pt;flip:y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B2CHI9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22572299" w14:textId="3F8F8528" w:rsidR="001C3483" w:rsidRDefault="001C3483" w:rsidP="00F271EF">
      <w:pPr>
        <w:spacing w:after="0"/>
        <w:rPr>
          <w:bCs/>
          <w:color w:val="000000" w:themeColor="text1"/>
        </w:rPr>
      </w:pPr>
    </w:p>
    <w:p w14:paraId="3A0CB878" w14:textId="34C01488" w:rsidR="00BD0591" w:rsidRDefault="00F34F88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PROGRAMME DE FORMATION</w:t>
      </w:r>
    </w:p>
    <w:sdt>
      <w:sdtPr>
        <w:rPr>
          <w:bCs/>
          <w:color w:val="000000" w:themeColor="text1"/>
        </w:rPr>
        <w:id w:val="1899855742"/>
        <w:placeholder>
          <w:docPart w:val="36E3D3EC3D52484DAD207C771A5C9D63"/>
        </w:placeholder>
      </w:sdtPr>
      <w:sdtEndPr/>
      <w:sdtContent>
        <w:p w14:paraId="37762481" w14:textId="56CF71B4" w:rsidR="00F11A94" w:rsidRPr="001E318F" w:rsidRDefault="00742E4E" w:rsidP="00F11A94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Voir document Programme de formation</w:t>
          </w:r>
        </w:p>
      </w:sdtContent>
    </w:sdt>
    <w:p w14:paraId="11374EDE" w14:textId="10C8BCE2" w:rsidR="00F34F88" w:rsidRPr="001E318F" w:rsidRDefault="00F34F88" w:rsidP="00F34F88">
      <w:pPr>
        <w:spacing w:after="0"/>
        <w:rPr>
          <w:bCs/>
          <w:color w:val="000000" w:themeColor="text1"/>
        </w:rPr>
      </w:pPr>
    </w:p>
    <w:p w14:paraId="1B766E0B" w14:textId="77777777" w:rsidR="00874A3E" w:rsidRDefault="00874A3E" w:rsidP="00F34F88">
      <w:pPr>
        <w:spacing w:after="0"/>
        <w:rPr>
          <w:bCs/>
          <w:color w:val="000000" w:themeColor="text1"/>
        </w:rPr>
      </w:pPr>
    </w:p>
    <w:p w14:paraId="2330EA31" w14:textId="77777777" w:rsidR="00A85E66" w:rsidRPr="00A85E66" w:rsidRDefault="00874A3E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167B90" wp14:editId="128F29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4BDC2E8" id="Rectangle 28" o:spid="_x0000_s1026" style="position:absolute;margin-left:0;margin-top:0;width:481.9pt;height:3.5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w&#10;Flw/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6644995A" w14:textId="5A3BABF1" w:rsidR="00BD0591" w:rsidRDefault="00874A3E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sdt>
      <w:sdtPr>
        <w:rPr>
          <w:bCs/>
          <w:color w:val="000000" w:themeColor="text1"/>
        </w:rPr>
        <w:id w:val="190109594"/>
        <w:placeholder>
          <w:docPart w:val="12DFEB00581A49EBB8A2A3C3E85A9C41"/>
        </w:placeholder>
      </w:sdtPr>
      <w:sdtEndPr/>
      <w:sdtContent>
        <w:p w14:paraId="301630F2" w14:textId="78B97D4C" w:rsidR="00DC50F6" w:rsidRPr="00DC50F6" w:rsidRDefault="00DC50F6" w:rsidP="00DC50F6">
          <w:pPr>
            <w:spacing w:after="0"/>
            <w:rPr>
              <w:bCs/>
              <w:color w:val="000000" w:themeColor="text1"/>
            </w:rPr>
          </w:pPr>
          <w:r w:rsidRPr="00DC50F6">
            <w:rPr>
              <w:bCs/>
              <w:color w:val="000000" w:themeColor="text1"/>
            </w:rPr>
            <w:t xml:space="preserve">Les enseignements sont structurés en quatre compétences, composées de ressources et </w:t>
          </w:r>
          <w:proofErr w:type="spellStart"/>
          <w:r w:rsidRPr="00DC50F6">
            <w:rPr>
              <w:bCs/>
              <w:color w:val="000000" w:themeColor="text1"/>
            </w:rPr>
            <w:t>SAé</w:t>
          </w:r>
          <w:proofErr w:type="spellEnd"/>
          <w:r w:rsidRPr="00DC50F6">
            <w:rPr>
              <w:bCs/>
              <w:color w:val="000000" w:themeColor="text1"/>
            </w:rPr>
            <w:t>. Les</w:t>
          </w:r>
          <w:r w:rsidR="00742E4E">
            <w:rPr>
              <w:bCs/>
              <w:color w:val="000000" w:themeColor="text1"/>
            </w:rPr>
            <w:t xml:space="preserve"> </w:t>
          </w:r>
          <w:r w:rsidRPr="00DC50F6">
            <w:rPr>
              <w:bCs/>
              <w:color w:val="000000" w:themeColor="text1"/>
            </w:rPr>
            <w:t>enseignements peuvent se faire sous la forme de cours, de travaux dirigés et de travaux pratiques selon les</w:t>
          </w:r>
          <w:r w:rsidR="00742E4E">
            <w:rPr>
              <w:bCs/>
              <w:color w:val="000000" w:themeColor="text1"/>
            </w:rPr>
            <w:t xml:space="preserve"> </w:t>
          </w:r>
          <w:r w:rsidRPr="00DC50F6">
            <w:rPr>
              <w:bCs/>
              <w:color w:val="000000" w:themeColor="text1"/>
            </w:rPr>
            <w:t>ressources.</w:t>
          </w:r>
        </w:p>
        <w:p w14:paraId="5E607BB2" w14:textId="77777777" w:rsidR="00DC50F6" w:rsidRPr="00DC50F6" w:rsidRDefault="00DC50F6" w:rsidP="00DC50F6">
          <w:pPr>
            <w:spacing w:after="0"/>
            <w:rPr>
              <w:bCs/>
              <w:color w:val="000000" w:themeColor="text1"/>
            </w:rPr>
          </w:pPr>
          <w:r w:rsidRPr="00DC50F6">
            <w:rPr>
              <w:bCs/>
              <w:color w:val="000000" w:themeColor="text1"/>
            </w:rPr>
            <w:t>Les apprentis auront accès aux ressources techniques suivantes :</w:t>
          </w:r>
        </w:p>
        <w:p w14:paraId="367635F4" w14:textId="77777777" w:rsidR="00DC50F6" w:rsidRPr="00DC50F6" w:rsidRDefault="00DC50F6" w:rsidP="00DC50F6">
          <w:pPr>
            <w:spacing w:after="0"/>
            <w:rPr>
              <w:bCs/>
              <w:color w:val="000000" w:themeColor="text1"/>
            </w:rPr>
          </w:pPr>
          <w:r w:rsidRPr="00DC50F6">
            <w:rPr>
              <w:bCs/>
              <w:color w:val="000000" w:themeColor="text1"/>
            </w:rPr>
            <w:t>- Salles de cours dotées de vidéoprojecteurs</w:t>
          </w:r>
        </w:p>
        <w:p w14:paraId="7000A6C2" w14:textId="77777777" w:rsidR="00DC50F6" w:rsidRPr="00DC50F6" w:rsidRDefault="00DC50F6" w:rsidP="00DC50F6">
          <w:pPr>
            <w:spacing w:after="0"/>
            <w:rPr>
              <w:bCs/>
              <w:color w:val="000000" w:themeColor="text1"/>
            </w:rPr>
          </w:pPr>
          <w:r w:rsidRPr="00DC50F6">
            <w:rPr>
              <w:bCs/>
              <w:color w:val="000000" w:themeColor="text1"/>
            </w:rPr>
            <w:t>- Salle informatique en libre-service</w:t>
          </w:r>
        </w:p>
        <w:p w14:paraId="640A4780" w14:textId="77777777" w:rsidR="00DC50F6" w:rsidRPr="00DC50F6" w:rsidRDefault="00DC50F6" w:rsidP="00DC50F6">
          <w:pPr>
            <w:spacing w:after="0"/>
            <w:rPr>
              <w:bCs/>
              <w:color w:val="000000" w:themeColor="text1"/>
            </w:rPr>
          </w:pPr>
          <w:r w:rsidRPr="00DC50F6">
            <w:rPr>
              <w:bCs/>
              <w:color w:val="000000" w:themeColor="text1"/>
            </w:rPr>
            <w:t>- Connexion Wi-Fi</w:t>
          </w:r>
        </w:p>
        <w:p w14:paraId="55627E1E" w14:textId="7965F068" w:rsidR="00F11A94" w:rsidRPr="001E318F" w:rsidRDefault="00DC50F6" w:rsidP="00DC50F6">
          <w:pPr>
            <w:spacing w:after="0"/>
            <w:rPr>
              <w:bCs/>
              <w:color w:val="000000" w:themeColor="text1"/>
            </w:rPr>
          </w:pPr>
          <w:r w:rsidRPr="00DC50F6">
            <w:rPr>
              <w:bCs/>
              <w:color w:val="000000" w:themeColor="text1"/>
            </w:rPr>
            <w:t>- Bibliothèque de travail thématique</w:t>
          </w:r>
        </w:p>
      </w:sdtContent>
    </w:sdt>
    <w:p w14:paraId="642313A8" w14:textId="547C4D5A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1D430F6C" w14:textId="77777777" w:rsidR="00874A3E" w:rsidRPr="00874A3E" w:rsidRDefault="00874A3E" w:rsidP="00874A3E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id w:val="1803026188"/>
        <w:placeholder>
          <w:docPart w:val="B68573676B8549F892F15D2CBC4B8082"/>
        </w:placeholder>
      </w:sdtPr>
      <w:sdtEndPr>
        <w:rPr>
          <w:bCs/>
          <w:color w:val="000000" w:themeColor="text1"/>
        </w:rPr>
      </w:sdtEndPr>
      <w:sdtContent>
        <w:p w14:paraId="27D952FA" w14:textId="7E97400D" w:rsidR="00742E4E" w:rsidRPr="00742E4E" w:rsidRDefault="00742E4E" w:rsidP="00742E4E">
          <w:pPr>
            <w:spacing w:after="0"/>
            <w:rPr>
              <w:bCs/>
              <w:color w:val="000000" w:themeColor="text1"/>
              <w:u w:val="single"/>
            </w:rPr>
          </w:pPr>
          <w:r>
            <w:t xml:space="preserve">- </w:t>
          </w:r>
          <w:r w:rsidRPr="00742E4E">
            <w:rPr>
              <w:bCs/>
              <w:color w:val="000000" w:themeColor="text1"/>
              <w:u w:val="single"/>
            </w:rPr>
            <w:t>Contrôle continu :</w:t>
          </w:r>
        </w:p>
        <w:p w14:paraId="586271A6" w14:textId="03BA0EDD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Les unités d’Enseignement (UE) sont acquises dans le cadre d’un contrôle continu intégral. Celui-ci s’entend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comme une évaluation régulière pendant la formation reposant sur plusieurs épreuves.</w:t>
          </w:r>
        </w:p>
        <w:p w14:paraId="53AEE018" w14:textId="77777777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 xml:space="preserve">- </w:t>
          </w:r>
          <w:r w:rsidRPr="00742E4E">
            <w:rPr>
              <w:bCs/>
              <w:color w:val="000000" w:themeColor="text1"/>
              <w:u w:val="single"/>
            </w:rPr>
            <w:t>Assiduité :</w:t>
          </w:r>
        </w:p>
        <w:p w14:paraId="7A2159E2" w14:textId="62150F82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L’assiduité est un élément important du contrat pédagogique pour la réussite de l’étudiant. L’obligation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d’assiduité à toutes les activités pédagogiques organisées dans le cadre de la préparation du diplôme national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 xml:space="preserve">de </w:t>
          </w:r>
          <w:proofErr w:type="spellStart"/>
          <w:r w:rsidRPr="00742E4E">
            <w:rPr>
              <w:bCs/>
              <w:color w:val="000000" w:themeColor="text1"/>
            </w:rPr>
            <w:t>bachelor</w:t>
          </w:r>
          <w:proofErr w:type="spellEnd"/>
          <w:r w:rsidRPr="00742E4E">
            <w:rPr>
              <w:bCs/>
              <w:color w:val="000000" w:themeColor="text1"/>
            </w:rPr>
            <w:t xml:space="preserve"> universitaire de technologie est indissociable de l’évaluation par contrôle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continu intégral. Le règlement intérieur adopté par le conseil de l’IUT propose à l’établissement les modalités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d’application de cette obligation. Lorsqu'elles ont une incidence sur l’évaluation, elles sont arrêtées par les</w:t>
          </w:r>
        </w:p>
        <w:p w14:paraId="6C821EB2" w14:textId="77777777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CFVU de chaque établissement ou tout autre organe en tenant lieu sur proposition du Conseil de l’IUT.</w:t>
          </w:r>
        </w:p>
        <w:p w14:paraId="56E08C92" w14:textId="77777777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 xml:space="preserve">- </w:t>
          </w:r>
          <w:r w:rsidRPr="00742E4E">
            <w:rPr>
              <w:bCs/>
              <w:color w:val="000000" w:themeColor="text1"/>
              <w:u w:val="single"/>
            </w:rPr>
            <w:t>Conditions de validation :</w:t>
          </w:r>
        </w:p>
        <w:p w14:paraId="4983A2F2" w14:textId="0618315D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 xml:space="preserve">Le </w:t>
          </w:r>
          <w:proofErr w:type="spellStart"/>
          <w:r w:rsidRPr="00742E4E">
            <w:rPr>
              <w:bCs/>
              <w:color w:val="000000" w:themeColor="text1"/>
            </w:rPr>
            <w:t>bachelor</w:t>
          </w:r>
          <w:proofErr w:type="spellEnd"/>
          <w:r w:rsidRPr="00742E4E">
            <w:rPr>
              <w:bCs/>
              <w:color w:val="000000" w:themeColor="text1"/>
            </w:rPr>
            <w:t xml:space="preserve"> universitaire de technologie s'obtient soit par acquisition de chaque unité d'enseignement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 xml:space="preserve">constitutive, soit par application des modalités de compensation. Le </w:t>
          </w:r>
          <w:proofErr w:type="spellStart"/>
          <w:r w:rsidRPr="00742E4E">
            <w:rPr>
              <w:bCs/>
              <w:color w:val="000000" w:themeColor="text1"/>
            </w:rPr>
            <w:t>bachelor</w:t>
          </w:r>
          <w:proofErr w:type="spellEnd"/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universitaire de technologie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obtenu par l'une ou l'autre voie confère la totalité des 180 crédits européens.</w:t>
          </w:r>
        </w:p>
        <w:p w14:paraId="09A2AB8A" w14:textId="1F0CEA64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Une unité d'enseignement est définitivement acquise et capitalisable dès lors que la moyenne obtenue à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l’ensemble « pôle ressources » et « SAÉ » est égale ou supérieure à 10.</w:t>
          </w:r>
        </w:p>
        <w:p w14:paraId="1F6B2940" w14:textId="15DB9900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L'acquisition de l'unité d'enseignement emporte l'acquisition des crédits européens correspondants.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À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l'intérieur de chaque unité d'enseignement, le poids relatif des éléments constitutifs, soit des pôles «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ressources » et « SAÉ », varie dans un rapport de 40 à 60%. En troisième année ce rapport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peut toutefois être apprécié sur l’ensemble des deux unités d’enseignement d’une même compétence.</w:t>
          </w:r>
        </w:p>
        <w:p w14:paraId="213E1D64" w14:textId="438B6C86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La validation des deux UE du niveau d’une compétence emporte la validation de l’ensemble des UE du niveau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inférieur de cette même compétence.</w:t>
          </w:r>
        </w:p>
        <w:p w14:paraId="4DBC1BFF" w14:textId="77777777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 xml:space="preserve">- </w:t>
          </w:r>
          <w:r w:rsidRPr="00742E4E">
            <w:rPr>
              <w:bCs/>
              <w:color w:val="000000" w:themeColor="text1"/>
              <w:u w:val="single"/>
            </w:rPr>
            <w:t>Compensation :</w:t>
          </w:r>
        </w:p>
        <w:p w14:paraId="2646946F" w14:textId="77777777" w:rsid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La compensation s’effectue au sein de chaque unité d’enseignement ainsi qu’au sein de chaque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regroupement cohérent d’UE. Seules les UE se référant à un même niveau d’une même compétence finale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peuvent ensemble constituer un regroupement cohérent. Des UE se référant à des niveaux de compétences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finales différents ou à des compétences finales différentes ne peuvent pas appartenir à un même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regroupement cohérent. Aucune UE ne peut appartenir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 xml:space="preserve">à plus d’un regroupement cohérent. Au sein </w:t>
          </w:r>
          <w:r w:rsidRPr="00742E4E">
            <w:rPr>
              <w:bCs/>
              <w:color w:val="000000" w:themeColor="text1"/>
            </w:rPr>
            <w:lastRenderedPageBreak/>
            <w:t>de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chaque regroupement cohérent d’UE, la compensation est intégrale. Si une UE n’a pas été acquise en raison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d’une moyenne inférieure à 10, cette UE sera acquise par compensation si et seulement si l’étudiant a obtenu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la moyenne au regroupement cohérent auquel l’UE appartient. Règles de progression La poursuite d'études</w:t>
          </w:r>
          <w:r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dans un semestre pair d’une même année est de droit pour tout étudiant.</w:t>
          </w:r>
        </w:p>
        <w:p w14:paraId="37D6C322" w14:textId="77777777" w:rsidR="00742E4E" w:rsidRDefault="00135A35" w:rsidP="00742E4E">
          <w:pPr>
            <w:spacing w:after="0"/>
            <w:rPr>
              <w:bCs/>
              <w:color w:val="000000" w:themeColor="text1"/>
            </w:rPr>
          </w:pPr>
        </w:p>
      </w:sdtContent>
    </w:sdt>
    <w:p w14:paraId="53250941" w14:textId="52378ADB" w:rsidR="00742E4E" w:rsidRPr="00742E4E" w:rsidRDefault="00742E4E" w:rsidP="00742E4E">
      <w:pPr>
        <w:spacing w:after="0"/>
        <w:rPr>
          <w:bCs/>
          <w:color w:val="000000" w:themeColor="text1"/>
        </w:rPr>
      </w:pPr>
      <w:r w:rsidRPr="00742E4E">
        <w:rPr>
          <w:bCs/>
          <w:color w:val="000000" w:themeColor="text1"/>
        </w:rPr>
        <w:t>La poursuite d’études dans un semestre impair est possible si et seulement si l’étudiant a obtenu :</w:t>
      </w:r>
    </w:p>
    <w:p w14:paraId="4EE0ECA3" w14:textId="77777777" w:rsidR="00742E4E" w:rsidRPr="00742E4E" w:rsidRDefault="00742E4E" w:rsidP="00742E4E">
      <w:pPr>
        <w:spacing w:after="0"/>
        <w:rPr>
          <w:bCs/>
          <w:color w:val="000000" w:themeColor="text1"/>
        </w:rPr>
      </w:pPr>
      <w:r w:rsidRPr="00742E4E">
        <w:rPr>
          <w:bCs/>
          <w:color w:val="000000" w:themeColor="text1"/>
        </w:rPr>
        <w:t>* la moyenne à plus de la moitié des regroupements cohérents d’UE ;</w:t>
      </w:r>
    </w:p>
    <w:p w14:paraId="25E303E1" w14:textId="77777777" w:rsidR="00742E4E" w:rsidRPr="00742E4E" w:rsidRDefault="00742E4E" w:rsidP="00742E4E">
      <w:pPr>
        <w:spacing w:after="0"/>
        <w:rPr>
          <w:bCs/>
          <w:color w:val="000000" w:themeColor="text1"/>
        </w:rPr>
      </w:pPr>
      <w:r w:rsidRPr="00742E4E">
        <w:rPr>
          <w:bCs/>
          <w:color w:val="000000" w:themeColor="text1"/>
        </w:rPr>
        <w:t>* et une moyenne égale ou supérieure à 8 sur 20 à chaque regroupement cohérent d’UE.</w:t>
      </w:r>
    </w:p>
    <w:p w14:paraId="1118A057" w14:textId="77777777" w:rsidR="00742E4E" w:rsidRPr="00742E4E" w:rsidRDefault="00742E4E" w:rsidP="00742E4E">
      <w:pPr>
        <w:spacing w:after="0"/>
        <w:rPr>
          <w:bCs/>
          <w:color w:val="000000" w:themeColor="text1"/>
        </w:rPr>
      </w:pPr>
      <w:r w:rsidRPr="00742E4E">
        <w:rPr>
          <w:bCs/>
          <w:color w:val="000000" w:themeColor="text1"/>
        </w:rPr>
        <w:t>La poursuite d'études dans le semestre 5 nécessite de plus la validation de toutes les UE des semestres 1 et</w:t>
      </w:r>
    </w:p>
    <w:p w14:paraId="05797DEA" w14:textId="23579D8D" w:rsidR="00742E4E" w:rsidRPr="00742E4E" w:rsidRDefault="00742E4E" w:rsidP="00742E4E">
      <w:pPr>
        <w:spacing w:after="0"/>
        <w:rPr>
          <w:bCs/>
          <w:color w:val="000000" w:themeColor="text1"/>
        </w:rPr>
      </w:pPr>
      <w:r w:rsidRPr="00742E4E">
        <w:rPr>
          <w:bCs/>
          <w:color w:val="000000" w:themeColor="text1"/>
        </w:rPr>
        <w:t>2 dans</w:t>
      </w:r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>les conditions de validation des points 4.3 et 4.4, ou par décision de jury. Durant la totalité du cursus</w:t>
      </w:r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 xml:space="preserve">conduisant au </w:t>
      </w:r>
      <w:proofErr w:type="spellStart"/>
      <w:r w:rsidRPr="00742E4E">
        <w:rPr>
          <w:bCs/>
          <w:color w:val="000000" w:themeColor="text1"/>
        </w:rPr>
        <w:t>bachelor</w:t>
      </w:r>
      <w:proofErr w:type="spellEnd"/>
      <w:r w:rsidRPr="00742E4E">
        <w:rPr>
          <w:bCs/>
          <w:color w:val="000000" w:themeColor="text1"/>
        </w:rPr>
        <w:t xml:space="preserve"> universitaire de technologie, l'étudiant peut être autorisé à redoubler une seule fois</w:t>
      </w:r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>chaque semestre dans la limite de 4 redoublements. Le directeur de l'IUT peut autoriser un redoublement</w:t>
      </w:r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>supplémentaire en cas de force majeure dûment justifiée et appréciée par ses soins. Tout refus d'autorisation</w:t>
      </w:r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>de redoubler est pris après avoir entendu l'étudiant à sa demande. Il doit être motivé et assorti de conseils</w:t>
      </w:r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>d'orientation.</w:t>
      </w:r>
    </w:p>
    <w:p w14:paraId="20E03760" w14:textId="77777777" w:rsidR="00742E4E" w:rsidRPr="00742E4E" w:rsidRDefault="00742E4E" w:rsidP="00742E4E">
      <w:pPr>
        <w:spacing w:after="0"/>
        <w:rPr>
          <w:bCs/>
          <w:color w:val="000000" w:themeColor="text1"/>
          <w:u w:val="single"/>
        </w:rPr>
      </w:pPr>
      <w:r w:rsidRPr="00742E4E">
        <w:rPr>
          <w:bCs/>
          <w:color w:val="000000" w:themeColor="text1"/>
          <w:u w:val="single"/>
        </w:rPr>
        <w:t>- Jury</w:t>
      </w:r>
    </w:p>
    <w:p w14:paraId="735EAAF8" w14:textId="2BEAA260" w:rsidR="00F11A94" w:rsidRPr="001E318F" w:rsidRDefault="00742E4E" w:rsidP="00742E4E">
      <w:pPr>
        <w:spacing w:after="0"/>
        <w:rPr>
          <w:bCs/>
          <w:color w:val="000000" w:themeColor="text1"/>
        </w:rPr>
      </w:pPr>
      <w:r w:rsidRPr="00742E4E">
        <w:rPr>
          <w:bCs/>
          <w:color w:val="000000" w:themeColor="text1"/>
        </w:rPr>
        <w:t>Le jury présidé par le directeur de l’IUT délibère souverainement à partir de l'ensemble des résultats obtenus</w:t>
      </w:r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>par l'étudiant. Il se réunit chaque semestre pour se prononcer sur la progression des étudiants, la validation</w:t>
      </w:r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>des unités d’enseignement, l’attribution du diplôme universitaire de technologie au terme de l’acquisition</w:t>
      </w:r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 xml:space="preserve">des 120 premiers crédits européens du cursus et l’attribution de la licence professionnelle « </w:t>
      </w:r>
      <w:proofErr w:type="spellStart"/>
      <w:r w:rsidRPr="00742E4E">
        <w:rPr>
          <w:bCs/>
          <w:color w:val="000000" w:themeColor="text1"/>
        </w:rPr>
        <w:t>bachelor</w:t>
      </w:r>
      <w:proofErr w:type="spellEnd"/>
      <w:r>
        <w:rPr>
          <w:bCs/>
          <w:color w:val="000000" w:themeColor="text1"/>
        </w:rPr>
        <w:t xml:space="preserve"> </w:t>
      </w:r>
      <w:r w:rsidRPr="00742E4E">
        <w:rPr>
          <w:bCs/>
          <w:color w:val="000000" w:themeColor="text1"/>
        </w:rPr>
        <w:t>universitaire de technologie »</w:t>
      </w:r>
    </w:p>
    <w:p w14:paraId="7AC5FB41" w14:textId="4777C679" w:rsidR="00BD0591" w:rsidRDefault="00BD0591" w:rsidP="00874A3E">
      <w:pPr>
        <w:spacing w:after="0"/>
        <w:rPr>
          <w:bCs/>
          <w:color w:val="000000" w:themeColor="text1"/>
        </w:rPr>
      </w:pPr>
    </w:p>
    <w:p w14:paraId="3F4ACB0C" w14:textId="77777777" w:rsidR="00F11A94" w:rsidRPr="00874A3E" w:rsidRDefault="00F11A94" w:rsidP="00874A3E">
      <w:pPr>
        <w:spacing w:after="0"/>
        <w:rPr>
          <w:bCs/>
          <w:color w:val="000000" w:themeColor="text1"/>
        </w:rPr>
      </w:pPr>
    </w:p>
    <w:p w14:paraId="589E1B8C" w14:textId="21B85A04" w:rsidR="00874A3E" w:rsidRDefault="00E734CA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E9CC60" wp14:editId="42E75B55">
                <wp:simplePos x="0" y="0"/>
                <wp:positionH relativeFrom="margin">
                  <wp:posOffset>104775</wp:posOffset>
                </wp:positionH>
                <wp:positionV relativeFrom="paragraph">
                  <wp:posOffset>69850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5861F3D" id="Rectangle 30" o:spid="_x0000_s1026" style="position:absolute;margin-left:8.25pt;margin-top:5.5pt;width:481.9pt;height:3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CkUdojZAAAACA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629934DC" w14:textId="0590DE99" w:rsidR="00876F10" w:rsidRPr="005E6AB0" w:rsidRDefault="00876F10" w:rsidP="005E6AB0">
      <w:pPr>
        <w:spacing w:after="0"/>
        <w:rPr>
          <w:bCs/>
          <w:color w:val="000000" w:themeColor="text1"/>
        </w:rPr>
      </w:pPr>
    </w:p>
    <w:p w14:paraId="2CA45BA9" w14:textId="72486B59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p w14:paraId="35B58312" w14:textId="77777777" w:rsidR="0013789E" w:rsidRPr="0013789E" w:rsidRDefault="0013789E" w:rsidP="005E6AB0">
      <w:pPr>
        <w:spacing w:after="0"/>
        <w:rPr>
          <w:bCs/>
          <w:color w:val="000000" w:themeColor="text1"/>
        </w:rPr>
      </w:pPr>
    </w:p>
    <w:sdt>
      <w:sdtPr>
        <w:rPr>
          <w:bCs/>
          <w:color w:val="000000" w:themeColor="text1"/>
        </w:rPr>
        <w:id w:val="1093899732"/>
        <w:placeholder>
          <w:docPart w:val="1702B941C7C74E62BEE30B197FE32D62"/>
        </w:placeholder>
      </w:sdtPr>
      <w:sdtEndPr/>
      <w:sdtContent>
        <w:p w14:paraId="609035C9" w14:textId="77777777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- Étudiants du cursus BUT R&amp;T seconde année</w:t>
          </w:r>
        </w:p>
        <w:p w14:paraId="176C4194" w14:textId="77777777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- Candidats extérieurs en BUT troisième année via le site E-Candidat</w:t>
          </w:r>
        </w:p>
        <w:p w14:paraId="75FE0158" w14:textId="725E7F19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Outre le cursus académique, une attention particulière est portée au projet professionnel du candidat</w:t>
          </w:r>
          <w:r w:rsidR="00D3009E"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(lettre de motivation).</w:t>
          </w:r>
        </w:p>
        <w:p w14:paraId="3F2DB664" w14:textId="3A00C45C" w:rsidR="00742E4E" w:rsidRPr="00742E4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Dans le cadre de l’alternance, l'admission devient effective après la signature d'un contrat d'apprentissage</w:t>
          </w:r>
          <w:r w:rsidR="00D3009E">
            <w:rPr>
              <w:bCs/>
              <w:color w:val="000000" w:themeColor="text1"/>
            </w:rPr>
            <w:t xml:space="preserve"> </w:t>
          </w:r>
          <w:r w:rsidRPr="00742E4E">
            <w:rPr>
              <w:bCs/>
              <w:color w:val="000000" w:themeColor="text1"/>
            </w:rPr>
            <w:t>ou de professionnalisation avec un employeur. Service en charge du suivi des contrats à l’université : SEFCA</w:t>
          </w:r>
        </w:p>
        <w:p w14:paraId="3C38FA0F" w14:textId="77777777" w:rsidR="00D3009E" w:rsidRDefault="00742E4E" w:rsidP="00742E4E">
          <w:pPr>
            <w:spacing w:after="0"/>
            <w:rPr>
              <w:bCs/>
              <w:color w:val="000000" w:themeColor="text1"/>
            </w:rPr>
          </w:pPr>
          <w:r w:rsidRPr="00742E4E">
            <w:rPr>
              <w:bCs/>
              <w:color w:val="000000" w:themeColor="text1"/>
            </w:rPr>
            <w:t>Pour plus d’information relatives aux candidatures consultez nos pages web sur le site de l’IUT</w:t>
          </w:r>
        </w:p>
        <w:p w14:paraId="6EE33C20" w14:textId="0C075838" w:rsidR="00D3009E" w:rsidRPr="00D3009E" w:rsidRDefault="00B54ED5" w:rsidP="00D3009E">
          <w:pPr>
            <w:pStyle w:val="Paragraphedeliste"/>
            <w:numPr>
              <w:ilvl w:val="0"/>
              <w:numId w:val="4"/>
            </w:numPr>
            <w:spacing w:after="0"/>
            <w:rPr>
              <w:bCs/>
              <w:color w:val="000000" w:themeColor="text1"/>
            </w:rPr>
          </w:pPr>
          <w:r w:rsidRPr="00D3009E">
            <w:rPr>
              <w:bCs/>
              <w:color w:val="000000" w:themeColor="text1"/>
            </w:rPr>
            <w:t>Par</w:t>
          </w:r>
          <w:r w:rsidR="00D3009E" w:rsidRPr="00D3009E">
            <w:rPr>
              <w:bCs/>
              <w:color w:val="000000" w:themeColor="text1"/>
            </w:rPr>
            <w:t xml:space="preserve"> validation d’acquis ou équivalence de diplôme</w:t>
          </w:r>
        </w:p>
        <w:p w14:paraId="1AB3B58D" w14:textId="47FEEA66" w:rsidR="00F11A94" w:rsidRPr="001E318F" w:rsidRDefault="00D3009E" w:rsidP="00D3009E">
          <w:pPr>
            <w:spacing w:after="0"/>
            <w:rPr>
              <w:bCs/>
              <w:color w:val="000000" w:themeColor="text1"/>
            </w:rPr>
          </w:pPr>
          <w:r w:rsidRPr="00D3009E">
            <w:rPr>
              <w:bCs/>
              <w:color w:val="000000" w:themeColor="text1"/>
            </w:rPr>
            <w:t>En formation continue (càd reprise d’études éligible à un dispositif de financement) : s’adresser au service</w:t>
          </w:r>
          <w:r>
            <w:rPr>
              <w:bCs/>
              <w:color w:val="000000" w:themeColor="text1"/>
            </w:rPr>
            <w:t xml:space="preserve"> </w:t>
          </w:r>
          <w:r w:rsidRPr="00D3009E">
            <w:rPr>
              <w:bCs/>
              <w:color w:val="000000" w:themeColor="text1"/>
            </w:rPr>
            <w:t xml:space="preserve">de formation continue </w:t>
          </w:r>
          <w:r w:rsidR="00EA12AA">
            <w:rPr>
              <w:bCs/>
              <w:color w:val="000000" w:themeColor="text1"/>
            </w:rPr>
            <w:t xml:space="preserve">et par alternance </w:t>
          </w:r>
          <w:r w:rsidRPr="00D3009E">
            <w:rPr>
              <w:bCs/>
              <w:color w:val="000000" w:themeColor="text1"/>
            </w:rPr>
            <w:t>de l’université SEFCA</w:t>
          </w:r>
        </w:p>
      </w:sdtContent>
    </w:sdt>
    <w:p w14:paraId="75E79DDD" w14:textId="6026D013" w:rsidR="005E6AB0" w:rsidRPr="00874A3E" w:rsidRDefault="005E6AB0" w:rsidP="005E6AB0">
      <w:pPr>
        <w:spacing w:after="0"/>
        <w:rPr>
          <w:bCs/>
          <w:color w:val="000000" w:themeColor="text1"/>
        </w:rPr>
      </w:pPr>
    </w:p>
    <w:p w14:paraId="5D25BC80" w14:textId="77777777" w:rsidR="00F652B5" w:rsidRPr="005E6AB0" w:rsidRDefault="00F652B5" w:rsidP="00F652B5">
      <w:pPr>
        <w:spacing w:after="0"/>
        <w:rPr>
          <w:bCs/>
          <w:color w:val="000000" w:themeColor="text1"/>
        </w:rPr>
      </w:pPr>
    </w:p>
    <w:p w14:paraId="740D6EA5" w14:textId="3722DD43" w:rsidR="00F652B5" w:rsidRPr="00D3009E" w:rsidRDefault="00F652B5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sdt>
      <w:sdtPr>
        <w:rPr>
          <w:bCs/>
          <w:color w:val="000000" w:themeColor="text1"/>
        </w:rPr>
        <w:id w:val="117500002"/>
        <w:placeholder>
          <w:docPart w:val="0F78B909F5B24D518E33D0073BB72D43"/>
        </w:placeholder>
      </w:sdtPr>
      <w:sdtEndPr/>
      <w:sdtContent>
        <w:p w14:paraId="03822FEC" w14:textId="77777777" w:rsidR="00D3009E" w:rsidRPr="00D3009E" w:rsidRDefault="00D3009E" w:rsidP="00D3009E">
          <w:pPr>
            <w:spacing w:after="0"/>
            <w:rPr>
              <w:bCs/>
              <w:color w:val="000000" w:themeColor="text1"/>
            </w:rPr>
          </w:pPr>
          <w:r w:rsidRPr="00D3009E">
            <w:rPr>
              <w:bCs/>
              <w:color w:val="000000" w:themeColor="text1"/>
            </w:rPr>
            <w:t>Dépôts des candidatures sur la plateforme E-Candidat.</w:t>
          </w:r>
        </w:p>
        <w:p w14:paraId="3475106E" w14:textId="06FEFA49" w:rsidR="00D3009E" w:rsidRPr="00D3009E" w:rsidRDefault="00EA12AA" w:rsidP="00D3009E">
          <w:pPr>
            <w:spacing w:after="0"/>
            <w:rPr>
              <w:bCs/>
              <w:color w:val="000000" w:themeColor="text1"/>
            </w:rPr>
          </w:pPr>
          <w:hyperlink r:id="rId8" w:history="1">
            <w:r w:rsidRPr="004F0FD4">
              <w:rPr>
                <w:rStyle w:val="Lienhypertexte"/>
                <w:bCs/>
              </w:rPr>
              <w:t>https://ecandidat.ube.fr/ecandidat/#!accueilView</w:t>
            </w:r>
          </w:hyperlink>
          <w:r>
            <w:rPr>
              <w:bCs/>
              <w:color w:val="000000" w:themeColor="text1"/>
            </w:rPr>
            <w:t xml:space="preserve"> </w:t>
          </w:r>
        </w:p>
        <w:p w14:paraId="33C9E1AE" w14:textId="0A041F6F" w:rsidR="00F11A94" w:rsidRPr="001E318F" w:rsidRDefault="00D3009E" w:rsidP="00D3009E">
          <w:pPr>
            <w:spacing w:after="0"/>
            <w:rPr>
              <w:bCs/>
              <w:color w:val="000000" w:themeColor="text1"/>
            </w:rPr>
          </w:pPr>
          <w:r w:rsidRPr="00D3009E">
            <w:rPr>
              <w:bCs/>
              <w:color w:val="000000" w:themeColor="text1"/>
            </w:rPr>
            <w:t>Admission après examen du dossier</w:t>
          </w:r>
        </w:p>
      </w:sdtContent>
    </w:sdt>
    <w:p w14:paraId="636D34B3" w14:textId="77777777" w:rsidR="00F11A94" w:rsidRPr="009D7F2B" w:rsidRDefault="00F11A94" w:rsidP="009D7F2B">
      <w:pPr>
        <w:spacing w:after="0"/>
        <w:rPr>
          <w:bCs/>
          <w:color w:val="000000" w:themeColor="text1"/>
        </w:rPr>
      </w:pPr>
    </w:p>
    <w:p w14:paraId="5B2CC4B2" w14:textId="5317285D" w:rsidR="00F11A94" w:rsidRDefault="00F11A94" w:rsidP="009D7F2B">
      <w:pPr>
        <w:spacing w:after="0"/>
        <w:rPr>
          <w:bCs/>
          <w:color w:val="000000" w:themeColor="text1"/>
        </w:rPr>
      </w:pPr>
    </w:p>
    <w:p w14:paraId="3A74640F" w14:textId="1E2F58FC" w:rsidR="00EA12AA" w:rsidRDefault="00EA12AA" w:rsidP="009D7F2B">
      <w:pPr>
        <w:spacing w:after="0"/>
        <w:rPr>
          <w:bCs/>
          <w:color w:val="000000" w:themeColor="text1"/>
        </w:rPr>
      </w:pPr>
    </w:p>
    <w:p w14:paraId="1975849B" w14:textId="77777777" w:rsidR="00EA12AA" w:rsidRPr="009D7F2B" w:rsidRDefault="00EA12AA" w:rsidP="009D7F2B">
      <w:pPr>
        <w:spacing w:after="0"/>
        <w:rPr>
          <w:bCs/>
          <w:color w:val="000000" w:themeColor="text1"/>
        </w:rPr>
      </w:pPr>
    </w:p>
    <w:p w14:paraId="18E0DABC" w14:textId="20FAAFAE" w:rsidR="00BD0591" w:rsidRPr="00585362" w:rsidRDefault="005E6AB0" w:rsidP="00585362">
      <w:pPr>
        <w:autoSpaceDE w:val="0"/>
        <w:autoSpaceDN w:val="0"/>
        <w:adjustRightInd w:val="0"/>
        <w:spacing w:after="0" w:line="240" w:lineRule="auto"/>
        <w:rPr>
          <w:rFonts w:ascii="Montserrat-Light" w:hAnsi="Montserrat-Light" w:cs="Montserrat-Light"/>
          <w:sz w:val="16"/>
          <w:szCs w:val="16"/>
        </w:rPr>
      </w:pPr>
      <w:r>
        <w:rPr>
          <w:b/>
          <w:color w:val="000000" w:themeColor="text1"/>
          <w:sz w:val="24"/>
          <w:szCs w:val="24"/>
        </w:rPr>
        <w:lastRenderedPageBreak/>
        <w:t>PROCEDURE D’ADMISSION</w:t>
      </w:r>
    </w:p>
    <w:sdt>
      <w:sdtPr>
        <w:rPr>
          <w:bCs/>
          <w:color w:val="000000" w:themeColor="text1"/>
        </w:rPr>
        <w:id w:val="1409268506"/>
        <w:placeholder>
          <w:docPart w:val="64C0361173CD4634A434AC096849FAE9"/>
        </w:placeholder>
      </w:sdtPr>
      <w:sdtEndPr/>
      <w:sdtContent>
        <w:sdt>
          <w:sdtPr>
            <w:rPr>
              <w:bCs/>
              <w:color w:val="000000" w:themeColor="text1"/>
            </w:rPr>
            <w:id w:val="320858325"/>
            <w:placeholder>
              <w:docPart w:val="D2A67D816A5F44838E521B649A0F49BD"/>
            </w:placeholder>
          </w:sdtPr>
          <w:sdtEndPr/>
          <w:sdtContent>
            <w:p w14:paraId="2AEA0598" w14:textId="237CDCFE" w:rsidR="00D3009E" w:rsidRPr="00D3009E" w:rsidRDefault="00D3009E" w:rsidP="00D3009E">
              <w:pPr>
                <w:spacing w:after="0"/>
                <w:rPr>
                  <w:bCs/>
                  <w:color w:val="000000" w:themeColor="text1"/>
                </w:rPr>
              </w:pPr>
              <w:r w:rsidRPr="00D3009E">
                <w:rPr>
                  <w:bCs/>
                  <w:color w:val="000000" w:themeColor="text1"/>
                </w:rPr>
                <w:t>Les dossiers retenus en priorité seront ceux qui montreront un profil équilibré entre les matières</w:t>
              </w:r>
              <w:r>
                <w:rPr>
                  <w:bCs/>
                  <w:color w:val="000000" w:themeColor="text1"/>
                </w:rPr>
                <w:t xml:space="preserve"> </w:t>
              </w:r>
              <w:r w:rsidRPr="00D3009E">
                <w:rPr>
                  <w:bCs/>
                  <w:color w:val="000000" w:themeColor="text1"/>
                </w:rPr>
                <w:t>scientifiques et littéraires. La rigueur, l’aptitude à l’abstraction, l’esprit d’analyse et de synthèse sont des</w:t>
              </w:r>
              <w:r>
                <w:rPr>
                  <w:bCs/>
                  <w:color w:val="000000" w:themeColor="text1"/>
                </w:rPr>
                <w:t xml:space="preserve"> </w:t>
              </w:r>
              <w:r w:rsidRPr="00D3009E">
                <w:rPr>
                  <w:bCs/>
                  <w:color w:val="000000" w:themeColor="text1"/>
                </w:rPr>
                <w:t>qualités particulièrement utiles à la formation.</w:t>
              </w:r>
            </w:p>
            <w:p w14:paraId="2209E42F" w14:textId="5D9BFEA0" w:rsidR="005E6AB0" w:rsidRPr="001E318F" w:rsidRDefault="00D3009E" w:rsidP="00D3009E">
              <w:pPr>
                <w:spacing w:after="0"/>
                <w:rPr>
                  <w:bCs/>
                  <w:color w:val="000000" w:themeColor="text1"/>
                </w:rPr>
              </w:pPr>
              <w:r w:rsidRPr="00D3009E">
                <w:rPr>
                  <w:bCs/>
                  <w:color w:val="000000" w:themeColor="text1"/>
                </w:rPr>
                <w:t>Les dossiers retenus en priorité seront ceux qui montreront un profil équilibré entre les matières</w:t>
              </w:r>
              <w:r>
                <w:rPr>
                  <w:bCs/>
                  <w:color w:val="000000" w:themeColor="text1"/>
                </w:rPr>
                <w:t xml:space="preserve"> </w:t>
              </w:r>
              <w:r w:rsidRPr="00D3009E">
                <w:rPr>
                  <w:bCs/>
                  <w:color w:val="000000" w:themeColor="text1"/>
                </w:rPr>
                <w:t>scientifiques et littéraires. La rigueur, l’aptitude à l’abstraction, l’esprit d’analyse et de synthèse sont des</w:t>
              </w:r>
              <w:r>
                <w:rPr>
                  <w:bCs/>
                  <w:color w:val="000000" w:themeColor="text1"/>
                </w:rPr>
                <w:t xml:space="preserve"> </w:t>
              </w:r>
              <w:r w:rsidRPr="00D3009E">
                <w:rPr>
                  <w:bCs/>
                  <w:color w:val="000000" w:themeColor="text1"/>
                </w:rPr>
                <w:t>qualités particulièrement utiles à la formation.</w:t>
              </w:r>
            </w:p>
          </w:sdtContent>
        </w:sdt>
      </w:sdtContent>
    </w:sdt>
    <w:p w14:paraId="358AEB37" w14:textId="1D7FCC67" w:rsidR="005E6AB0" w:rsidRPr="005E6AB0" w:rsidRDefault="009D7F2B" w:rsidP="00D3009E">
      <w:pPr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DF4085" wp14:editId="447BD593">
                <wp:simplePos x="0" y="0"/>
                <wp:positionH relativeFrom="margin">
                  <wp:posOffset>35577</wp:posOffset>
                </wp:positionH>
                <wp:positionV relativeFrom="paragraph">
                  <wp:posOffset>287004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540B1A" id="Rectangle 31" o:spid="_x0000_s1026" style="position:absolute;margin-left:2.8pt;margin-top:22.6pt;width:481.9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" fillcolor="#00b050" strokecolor="#d0c2bd" strokeweight="1pt">
                <w10:wrap anchorx="margin"/>
              </v:rect>
            </w:pict>
          </mc:Fallback>
        </mc:AlternateContent>
      </w:r>
    </w:p>
    <w:p w14:paraId="1C4E96AF" w14:textId="77777777" w:rsidR="00B54ED5" w:rsidRDefault="00B54ED5" w:rsidP="005E6AB0">
      <w:pPr>
        <w:spacing w:after="0"/>
        <w:rPr>
          <w:b/>
          <w:color w:val="000000" w:themeColor="text1"/>
          <w:sz w:val="24"/>
          <w:szCs w:val="24"/>
        </w:rPr>
      </w:pPr>
    </w:p>
    <w:p w14:paraId="79622B82" w14:textId="10D02600" w:rsidR="00A85E66" w:rsidRDefault="00A85E66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POUR LA RECHERCHE DU CONTRAT D’APPRENTISSAGE</w:t>
      </w:r>
    </w:p>
    <w:sdt>
      <w:sdtPr>
        <w:rPr>
          <w:bCs/>
          <w:color w:val="000000" w:themeColor="text1"/>
        </w:rPr>
        <w:id w:val="1382825087"/>
        <w:placeholder>
          <w:docPart w:val="30BEFD811BD644918DE18DFFEB6A5F55"/>
        </w:placeholder>
      </w:sdtPr>
      <w:sdtEndPr/>
      <w:sdtContent>
        <w:sdt>
          <w:sdtPr>
            <w:rPr>
              <w:bCs/>
              <w:color w:val="000000" w:themeColor="text1"/>
            </w:rPr>
            <w:id w:val="-1117975885"/>
            <w:placeholder>
              <w:docPart w:val="CD5DAD3B65924EF9835161A8F179CD14"/>
            </w:placeholder>
          </w:sdtPr>
          <w:sdtEndPr/>
          <w:sdtContent>
            <w:p w14:paraId="1F5C66C3" w14:textId="77777777" w:rsidR="00D3009E" w:rsidRPr="00D3009E" w:rsidRDefault="00D3009E" w:rsidP="00D3009E">
              <w:pPr>
                <w:spacing w:after="0"/>
                <w:rPr>
                  <w:bCs/>
                  <w:color w:val="000000" w:themeColor="text1"/>
                </w:rPr>
              </w:pPr>
              <w:r w:rsidRPr="00D3009E">
                <w:rPr>
                  <w:bCs/>
                  <w:color w:val="000000" w:themeColor="text1"/>
                </w:rPr>
                <w:t>Pour les candidats retenus déjà étudiants de l’université de Bourgogne :</w:t>
              </w:r>
            </w:p>
            <w:p w14:paraId="36DEFD3D" w14:textId="77777777" w:rsidR="00D3009E" w:rsidRPr="00D3009E" w:rsidRDefault="00D3009E" w:rsidP="00D3009E">
              <w:pPr>
                <w:spacing w:after="0"/>
                <w:rPr>
                  <w:bCs/>
                  <w:color w:val="000000" w:themeColor="text1"/>
                </w:rPr>
              </w:pPr>
              <w:r w:rsidRPr="00D3009E">
                <w:rPr>
                  <w:bCs/>
                  <w:color w:val="000000" w:themeColor="text1"/>
                </w:rPr>
                <w:t>- Possibilité de participer aux ateliers de recherche d’emploi du Pôle Formation et vie universitaire (rédaction de CV, lettre de motivation, simulation d’entretiens…).</w:t>
              </w:r>
            </w:p>
            <w:p w14:paraId="23A5E20E" w14:textId="77777777" w:rsidR="00D3009E" w:rsidRPr="00D3009E" w:rsidRDefault="00D3009E" w:rsidP="00D3009E">
              <w:pPr>
                <w:spacing w:after="0"/>
                <w:rPr>
                  <w:bCs/>
                  <w:color w:val="000000" w:themeColor="text1"/>
                </w:rPr>
              </w:pPr>
              <w:r w:rsidRPr="00D3009E">
                <w:rPr>
                  <w:bCs/>
                  <w:color w:val="000000" w:themeColor="text1"/>
                </w:rPr>
                <w:t xml:space="preserve">- Accès au </w:t>
              </w:r>
              <w:proofErr w:type="spellStart"/>
              <w:r w:rsidRPr="00D3009E">
                <w:rPr>
                  <w:bCs/>
                  <w:color w:val="000000" w:themeColor="text1"/>
                </w:rPr>
                <w:t>Career</w:t>
              </w:r>
              <w:proofErr w:type="spellEnd"/>
              <w:r w:rsidRPr="00D3009E">
                <w:rPr>
                  <w:bCs/>
                  <w:color w:val="000000" w:themeColor="text1"/>
                </w:rPr>
                <w:t xml:space="preserve"> Center de l’université de bourgogne.</w:t>
              </w:r>
            </w:p>
            <w:p w14:paraId="2DDE0535" w14:textId="77777777" w:rsidR="00D3009E" w:rsidRPr="00D3009E" w:rsidRDefault="00D3009E" w:rsidP="00D3009E">
              <w:pPr>
                <w:spacing w:after="0"/>
                <w:rPr>
                  <w:bCs/>
                  <w:color w:val="000000" w:themeColor="text1"/>
                </w:rPr>
              </w:pPr>
              <w:r w:rsidRPr="00D3009E">
                <w:rPr>
                  <w:bCs/>
                  <w:color w:val="000000" w:themeColor="text1"/>
                </w:rPr>
                <w:t xml:space="preserve">- Accès au </w:t>
              </w:r>
              <w:proofErr w:type="spellStart"/>
              <w:r w:rsidRPr="00D3009E">
                <w:rPr>
                  <w:bCs/>
                  <w:color w:val="000000" w:themeColor="text1"/>
                </w:rPr>
                <w:t>DATALumni</w:t>
              </w:r>
              <w:proofErr w:type="spellEnd"/>
              <w:r w:rsidRPr="00D3009E">
                <w:rPr>
                  <w:bCs/>
                  <w:color w:val="000000" w:themeColor="text1"/>
                </w:rPr>
                <w:t xml:space="preserve"> (réseau des anciens de l‘</w:t>
              </w:r>
              <w:proofErr w:type="spellStart"/>
              <w:r w:rsidRPr="00D3009E">
                <w:rPr>
                  <w:bCs/>
                  <w:color w:val="000000" w:themeColor="text1"/>
                </w:rPr>
                <w:t>lUT</w:t>
              </w:r>
              <w:proofErr w:type="spellEnd"/>
              <w:r w:rsidRPr="00D3009E">
                <w:rPr>
                  <w:bCs/>
                  <w:color w:val="000000" w:themeColor="text1"/>
                </w:rPr>
                <w:t xml:space="preserve"> de DIJON AUXERRE NEVERS).</w:t>
              </w:r>
            </w:p>
            <w:p w14:paraId="397A9F17" w14:textId="77777777" w:rsidR="00D3009E" w:rsidRPr="00D3009E" w:rsidRDefault="00D3009E" w:rsidP="00D3009E">
              <w:pPr>
                <w:spacing w:after="0"/>
                <w:rPr>
                  <w:bCs/>
                  <w:color w:val="000000" w:themeColor="text1"/>
                </w:rPr>
              </w:pPr>
              <w:r w:rsidRPr="00D3009E">
                <w:rPr>
                  <w:bCs/>
                  <w:color w:val="000000" w:themeColor="text1"/>
                </w:rPr>
                <w:t>Pour l’ensemble des candidats retenus :</w:t>
              </w:r>
            </w:p>
            <w:p w14:paraId="30361138" w14:textId="77777777" w:rsidR="00D3009E" w:rsidRPr="00D3009E" w:rsidRDefault="00D3009E" w:rsidP="00D3009E">
              <w:pPr>
                <w:spacing w:after="0"/>
                <w:rPr>
                  <w:bCs/>
                  <w:color w:val="000000" w:themeColor="text1"/>
                </w:rPr>
              </w:pPr>
              <w:r w:rsidRPr="00D3009E">
                <w:rPr>
                  <w:bCs/>
                  <w:color w:val="000000" w:themeColor="text1"/>
                </w:rPr>
                <w:t xml:space="preserve">- Diffusion d’offres d’apprentissage, reçues </w:t>
              </w:r>
              <w:proofErr w:type="spellStart"/>
              <w:r w:rsidRPr="00D3009E">
                <w:rPr>
                  <w:bCs/>
                  <w:color w:val="000000" w:themeColor="text1"/>
                </w:rPr>
                <w:t>notament</w:t>
              </w:r>
              <w:proofErr w:type="spellEnd"/>
              <w:r w:rsidRPr="00D3009E">
                <w:rPr>
                  <w:bCs/>
                  <w:color w:val="000000" w:themeColor="text1"/>
                </w:rPr>
                <w:t xml:space="preserve"> via le réseau d’entreprises partenaires ou des plateformes nationales de recherche de stages, d’alternance ou d’emploi.</w:t>
              </w:r>
            </w:p>
            <w:p w14:paraId="253F5F59" w14:textId="77777777" w:rsidR="00D3009E" w:rsidRPr="00D3009E" w:rsidRDefault="00D3009E" w:rsidP="00D3009E">
              <w:pPr>
                <w:spacing w:after="0"/>
                <w:rPr>
                  <w:bCs/>
                  <w:color w:val="000000" w:themeColor="text1"/>
                </w:rPr>
              </w:pPr>
              <w:r w:rsidRPr="00D3009E">
                <w:rPr>
                  <w:bCs/>
                  <w:color w:val="000000" w:themeColor="text1"/>
                </w:rPr>
                <w:t>- Possibilité de participer au Job Dating organisé par l’IUT chaque année</w:t>
              </w:r>
            </w:p>
          </w:sdtContent>
        </w:sdt>
        <w:p w14:paraId="0BB9C068" w14:textId="0B39902F" w:rsidR="005E6AB0" w:rsidRPr="009D7F2B" w:rsidRDefault="00135A35" w:rsidP="005E6AB0">
          <w:pPr>
            <w:spacing w:after="0"/>
            <w:rPr>
              <w:bCs/>
              <w:color w:val="000000" w:themeColor="text1"/>
            </w:rPr>
          </w:pPr>
        </w:p>
      </w:sdtContent>
    </w:sdt>
    <w:p w14:paraId="70170548" w14:textId="77777777" w:rsidR="005E6AB0" w:rsidRPr="009D7F2B" w:rsidRDefault="005E6AB0" w:rsidP="005E6AB0">
      <w:pPr>
        <w:spacing w:after="0"/>
        <w:rPr>
          <w:bCs/>
          <w:color w:val="000000" w:themeColor="text1"/>
        </w:rPr>
      </w:pPr>
    </w:p>
    <w:p w14:paraId="3E32A181" w14:textId="59DB5B57" w:rsidR="005E6AB0" w:rsidRPr="009D7F2B" w:rsidRDefault="005E6AB0" w:rsidP="005E6AB0">
      <w:pPr>
        <w:spacing w:after="0"/>
        <w:rPr>
          <w:bCs/>
          <w:color w:val="000000" w:themeColor="text1"/>
        </w:rPr>
      </w:pPr>
    </w:p>
    <w:p w14:paraId="11864315" w14:textId="264951E7" w:rsidR="00D674F4" w:rsidRDefault="00D674F4" w:rsidP="00D674F4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p w14:paraId="3A91227B" w14:textId="77777777" w:rsidR="00D3009E" w:rsidRPr="00D3009E" w:rsidRDefault="00D3009E" w:rsidP="00D3009E">
      <w:pPr>
        <w:spacing w:after="0"/>
        <w:rPr>
          <w:bCs/>
          <w:color w:val="000000" w:themeColor="text1"/>
        </w:rPr>
      </w:pPr>
      <w:r w:rsidRPr="00D3009E">
        <w:rPr>
          <w:bCs/>
          <w:color w:val="000000" w:themeColor="text1"/>
        </w:rPr>
        <w:t>Possibilité de participer aux ateliers de recherche d’emploi du Pôle Formation et vie universitaire (rédaction</w:t>
      </w:r>
    </w:p>
    <w:p w14:paraId="6CE49A81" w14:textId="77777777" w:rsidR="00D3009E" w:rsidRPr="00D3009E" w:rsidRDefault="00D3009E" w:rsidP="00D3009E">
      <w:pPr>
        <w:spacing w:after="0"/>
        <w:rPr>
          <w:bCs/>
          <w:color w:val="000000" w:themeColor="text1"/>
        </w:rPr>
      </w:pPr>
      <w:proofErr w:type="gramStart"/>
      <w:r w:rsidRPr="00D3009E">
        <w:rPr>
          <w:bCs/>
          <w:color w:val="000000" w:themeColor="text1"/>
        </w:rPr>
        <w:t>de</w:t>
      </w:r>
      <w:proofErr w:type="gramEnd"/>
      <w:r w:rsidRPr="00D3009E">
        <w:rPr>
          <w:bCs/>
          <w:color w:val="000000" w:themeColor="text1"/>
        </w:rPr>
        <w:t xml:space="preserve"> CV, lettre de motivation, simulation d’entretiens…).</w:t>
      </w:r>
    </w:p>
    <w:p w14:paraId="19082E31" w14:textId="77777777" w:rsidR="00D3009E" w:rsidRPr="00D3009E" w:rsidRDefault="00D3009E" w:rsidP="00D3009E">
      <w:pPr>
        <w:spacing w:after="0"/>
        <w:rPr>
          <w:bCs/>
          <w:color w:val="000000" w:themeColor="text1"/>
        </w:rPr>
      </w:pPr>
      <w:r w:rsidRPr="00D3009E">
        <w:rPr>
          <w:bCs/>
          <w:color w:val="000000" w:themeColor="text1"/>
        </w:rPr>
        <w:t xml:space="preserve">- Accès au </w:t>
      </w:r>
      <w:proofErr w:type="spellStart"/>
      <w:r w:rsidRPr="00D3009E">
        <w:rPr>
          <w:bCs/>
          <w:color w:val="000000" w:themeColor="text1"/>
        </w:rPr>
        <w:t>Career</w:t>
      </w:r>
      <w:proofErr w:type="spellEnd"/>
      <w:r w:rsidRPr="00D3009E">
        <w:rPr>
          <w:bCs/>
          <w:color w:val="000000" w:themeColor="text1"/>
        </w:rPr>
        <w:t xml:space="preserve"> Center de l’université de bourgogne.</w:t>
      </w:r>
    </w:p>
    <w:p w14:paraId="69E0D3DB" w14:textId="77777777" w:rsidR="00D3009E" w:rsidRPr="00D3009E" w:rsidRDefault="00D3009E" w:rsidP="00D3009E">
      <w:pPr>
        <w:spacing w:after="0"/>
        <w:rPr>
          <w:bCs/>
          <w:color w:val="000000" w:themeColor="text1"/>
        </w:rPr>
      </w:pPr>
      <w:r w:rsidRPr="00D3009E">
        <w:rPr>
          <w:bCs/>
          <w:color w:val="000000" w:themeColor="text1"/>
        </w:rPr>
        <w:t xml:space="preserve">- Accès au </w:t>
      </w:r>
      <w:proofErr w:type="spellStart"/>
      <w:r w:rsidRPr="00D3009E">
        <w:rPr>
          <w:bCs/>
          <w:color w:val="000000" w:themeColor="text1"/>
        </w:rPr>
        <w:t>DATALumni</w:t>
      </w:r>
      <w:proofErr w:type="spellEnd"/>
      <w:r w:rsidRPr="00D3009E">
        <w:rPr>
          <w:bCs/>
          <w:color w:val="000000" w:themeColor="text1"/>
        </w:rPr>
        <w:t xml:space="preserve"> (réseau des anciens de l‘</w:t>
      </w:r>
      <w:proofErr w:type="spellStart"/>
      <w:r w:rsidRPr="00D3009E">
        <w:rPr>
          <w:bCs/>
          <w:color w:val="000000" w:themeColor="text1"/>
        </w:rPr>
        <w:t>lUT</w:t>
      </w:r>
      <w:proofErr w:type="spellEnd"/>
      <w:r w:rsidRPr="00D3009E">
        <w:rPr>
          <w:bCs/>
          <w:color w:val="000000" w:themeColor="text1"/>
        </w:rPr>
        <w:t xml:space="preserve"> de DIJON AUXERRE NEVERS)</w:t>
      </w:r>
    </w:p>
    <w:p w14:paraId="1EEAC0FB" w14:textId="25554D88" w:rsidR="005E6AB0" w:rsidRDefault="00D3009E" w:rsidP="00D3009E">
      <w:pPr>
        <w:spacing w:after="0"/>
        <w:rPr>
          <w:bCs/>
          <w:color w:val="000000" w:themeColor="text1"/>
        </w:rPr>
      </w:pPr>
      <w:r w:rsidRPr="00D3009E">
        <w:rPr>
          <w:bCs/>
          <w:color w:val="000000" w:themeColor="text1"/>
        </w:rPr>
        <w:t>- Diffusion d’offres d’emploi, reçues notamment via le réseau d’entreprises partenaires.</w:t>
      </w:r>
    </w:p>
    <w:p w14:paraId="38481D2D" w14:textId="0AC2FC38" w:rsidR="004F13D4" w:rsidRDefault="004F13D4" w:rsidP="005E6AB0">
      <w:pPr>
        <w:spacing w:after="0"/>
        <w:rPr>
          <w:bCs/>
          <w:color w:val="000000" w:themeColor="text1"/>
        </w:rPr>
      </w:pPr>
    </w:p>
    <w:p w14:paraId="79A33C04" w14:textId="07DBE50D" w:rsidR="00BD0591" w:rsidRPr="005E6AB0" w:rsidRDefault="004F13D4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E3C730" wp14:editId="7AC850F0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1F83E0A" id="Rectangle 32" o:spid="_x0000_s1026" style="position:absolute;margin-left:0;margin-top:5.05pt;width:481.9pt;height:3.55pt;flip:y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eASA5t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1111102B" w14:textId="03D35D8E" w:rsidR="00BD0591" w:rsidRPr="005E6AB0" w:rsidRDefault="00BD0591" w:rsidP="005E6AB0">
      <w:pPr>
        <w:spacing w:after="0"/>
        <w:rPr>
          <w:bCs/>
          <w:color w:val="000000" w:themeColor="text1"/>
        </w:rPr>
      </w:pPr>
    </w:p>
    <w:p w14:paraId="48F3BF2C" w14:textId="572ADF51" w:rsidR="00BD0591" w:rsidRPr="005E6AB0" w:rsidRDefault="00BD0591" w:rsidP="005E6AB0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1DEEB267" w:rsidR="00092541" w:rsidRPr="00092541" w:rsidRDefault="00092541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009E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A1F41D" w14:textId="45AA9748" w:rsidR="004F13D4" w:rsidRPr="001E318F" w:rsidRDefault="004F13D4" w:rsidP="005E6AB0">
      <w:pPr>
        <w:spacing w:after="0"/>
        <w:rPr>
          <w:bCs/>
          <w:color w:val="000000" w:themeColor="text1"/>
        </w:rPr>
      </w:pPr>
    </w:p>
    <w:p w14:paraId="5CE6AAF6" w14:textId="2228BDD6" w:rsidR="00BD0591" w:rsidRPr="005E6AB0" w:rsidRDefault="001C26B9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66CD5D" wp14:editId="03C2EE4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EB51390" id="Rectangle 33" o:spid="_x0000_s1026" style="position:absolute;margin-left:0;margin-top:.65pt;width:481.9pt;height:3.55pt;flip:y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Bk&#10;4rxw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686FB07D" w14:textId="1D44CB23" w:rsidR="00092541" w:rsidRDefault="0009254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56C5FB2F" w14:textId="106070E8" w:rsidR="00092541" w:rsidRDefault="00092541" w:rsidP="00092541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49478814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D3009E">
            <w:rPr>
              <w:bCs/>
              <w:color w:val="000000" w:themeColor="text1"/>
            </w:rPr>
            <w:t>Christine</w:t>
          </w:r>
        </w:sdtContent>
      </w:sdt>
    </w:p>
    <w:p w14:paraId="073D2A22" w14:textId="45A988D3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D3009E">
            <w:rPr>
              <w:bCs/>
              <w:color w:val="000000" w:themeColor="text1"/>
            </w:rPr>
            <w:t>ZIMMER</w:t>
          </w:r>
        </w:sdtContent>
      </w:sdt>
    </w:p>
    <w:p w14:paraId="23EFF7C2" w14:textId="120919BB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244151293"/>
          <w:placeholder>
            <w:docPart w:val="DefaultPlaceholder_-1854013440"/>
          </w:placeholder>
        </w:sdtPr>
        <w:sdtEndPr/>
        <w:sdtContent>
          <w:hyperlink r:id="rId9" w:history="1">
            <w:r w:rsidR="00224A23" w:rsidRPr="004F0FD4">
              <w:rPr>
                <w:rStyle w:val="Lienhypertexte"/>
                <w:bCs/>
              </w:rPr>
              <w:t>christine.zimmer@iut-dijon.u-bourgogne.fr</w:t>
            </w:r>
          </w:hyperlink>
          <w:r w:rsidR="00224A23">
            <w:rPr>
              <w:bCs/>
              <w:color w:val="000000" w:themeColor="text1"/>
            </w:rPr>
            <w:t xml:space="preserve"> </w:t>
          </w:r>
        </w:sdtContent>
      </w:sdt>
    </w:p>
    <w:p w14:paraId="5ED83DDC" w14:textId="28CA0900" w:rsidR="00092541" w:rsidRDefault="00092541" w:rsidP="00092541">
      <w:pPr>
        <w:spacing w:after="0"/>
        <w:rPr>
          <w:bCs/>
          <w:color w:val="000000" w:themeColor="text1"/>
        </w:rPr>
      </w:pPr>
    </w:p>
    <w:p w14:paraId="0E6A706F" w14:textId="70C97AE5" w:rsidR="009D0C10" w:rsidRDefault="009D0C10" w:rsidP="009D7F2B">
      <w:pPr>
        <w:spacing w:after="0"/>
        <w:rPr>
          <w:bCs/>
          <w:color w:val="000000" w:themeColor="text1"/>
        </w:rPr>
      </w:pPr>
    </w:p>
    <w:p w14:paraId="7C7C9993" w14:textId="531C9C4E" w:rsidR="00224A23" w:rsidRDefault="00224A23" w:rsidP="009D7F2B">
      <w:pPr>
        <w:spacing w:after="0"/>
        <w:rPr>
          <w:bCs/>
          <w:color w:val="000000" w:themeColor="text1"/>
        </w:rPr>
      </w:pPr>
    </w:p>
    <w:p w14:paraId="0BA53894" w14:textId="77777777" w:rsidR="00224A23" w:rsidRPr="009D7F2B" w:rsidRDefault="00224A23" w:rsidP="009D7F2B">
      <w:pPr>
        <w:spacing w:after="0"/>
        <w:rPr>
          <w:bCs/>
          <w:color w:val="000000" w:themeColor="text1"/>
        </w:rPr>
      </w:pPr>
    </w:p>
    <w:p w14:paraId="0183543A" w14:textId="76895AB9" w:rsidR="00092541" w:rsidRPr="00092541" w:rsidRDefault="00092541" w:rsidP="00092541">
      <w:pPr>
        <w:rPr>
          <w:b/>
          <w:color w:val="000000" w:themeColor="text1"/>
          <w:sz w:val="24"/>
          <w:szCs w:val="24"/>
          <w:u w:val="single"/>
        </w:rPr>
      </w:pPr>
      <w:r w:rsidRPr="00092541">
        <w:rPr>
          <w:b/>
          <w:color w:val="000000" w:themeColor="text1"/>
          <w:sz w:val="24"/>
          <w:szCs w:val="24"/>
          <w:u w:val="single"/>
        </w:rPr>
        <w:lastRenderedPageBreak/>
        <w:t>Chargé(e) d’ingénierie de formation</w:t>
      </w:r>
    </w:p>
    <w:p w14:paraId="7EDDB2A6" w14:textId="3DC56DBB" w:rsidR="009D7F2B" w:rsidRPr="00092541" w:rsidRDefault="009D7F2B" w:rsidP="009D7F2B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-24024052"/>
          <w:placeholder>
            <w:docPart w:val="B5861ACD6F9E4FA49CA6BA97609C860C"/>
          </w:placeholder>
        </w:sdtPr>
        <w:sdtEndPr/>
        <w:sdtContent>
          <w:r w:rsidR="00964099">
            <w:rPr>
              <w:bCs/>
              <w:color w:val="000000" w:themeColor="text1"/>
            </w:rPr>
            <w:t>Julie</w:t>
          </w:r>
        </w:sdtContent>
      </w:sdt>
    </w:p>
    <w:p w14:paraId="1A1B7E25" w14:textId="7B0D439E" w:rsidR="009D7F2B" w:rsidRPr="00092541" w:rsidRDefault="009D7F2B" w:rsidP="009D7F2B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1761946311"/>
          <w:placeholder>
            <w:docPart w:val="B5861ACD6F9E4FA49CA6BA97609C860C"/>
          </w:placeholder>
        </w:sdtPr>
        <w:sdtEndPr/>
        <w:sdtContent>
          <w:r w:rsidR="00D3009E">
            <w:rPr>
              <w:bCs/>
              <w:color w:val="000000" w:themeColor="text1"/>
            </w:rPr>
            <w:t>PI</w:t>
          </w:r>
          <w:r w:rsidR="00964099">
            <w:rPr>
              <w:bCs/>
              <w:color w:val="000000" w:themeColor="text1"/>
            </w:rPr>
            <w:t>NTO</w:t>
          </w:r>
        </w:sdtContent>
      </w:sdt>
    </w:p>
    <w:p w14:paraId="2BC32463" w14:textId="5D45935C" w:rsidR="009D7F2B" w:rsidRPr="00092541" w:rsidRDefault="009D7F2B" w:rsidP="009D7F2B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1436864077"/>
          <w:placeholder>
            <w:docPart w:val="B5861ACD6F9E4FA49CA6BA97609C860C"/>
          </w:placeholder>
        </w:sdtPr>
        <w:sdtEndPr/>
        <w:sdtContent>
          <w:r w:rsidR="00D3009E">
            <w:rPr>
              <w:bCs/>
              <w:color w:val="000000" w:themeColor="text1"/>
            </w:rPr>
            <w:t xml:space="preserve">06 </w:t>
          </w:r>
          <w:r w:rsidR="00964099">
            <w:rPr>
              <w:bCs/>
              <w:color w:val="000000" w:themeColor="text1"/>
            </w:rPr>
            <w:t>68 92 59 36</w:t>
          </w:r>
        </w:sdtContent>
      </w:sdt>
    </w:p>
    <w:p w14:paraId="0BED800C" w14:textId="5A475948" w:rsidR="00092541" w:rsidRDefault="009D7F2B" w:rsidP="00D3009E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-823115940"/>
          <w:placeholder>
            <w:docPart w:val="B5861ACD6F9E4FA49CA6BA97609C860C"/>
          </w:placeholder>
        </w:sdtPr>
        <w:sdtEndPr/>
        <w:sdtContent>
          <w:hyperlink r:id="rId10" w:history="1">
            <w:r w:rsidR="00964099" w:rsidRPr="00573887">
              <w:rPr>
                <w:rStyle w:val="Lienhypertexte"/>
                <w:bCs/>
              </w:rPr>
              <w:t>julie.pinto@ube.fr</w:t>
            </w:r>
          </w:hyperlink>
        </w:sdtContent>
      </w:sdt>
    </w:p>
    <w:p w14:paraId="6174AEC1" w14:textId="77777777" w:rsidR="00D3009E" w:rsidRPr="00092541" w:rsidRDefault="00D3009E" w:rsidP="00D3009E">
      <w:pPr>
        <w:spacing w:after="0" w:line="360" w:lineRule="auto"/>
        <w:rPr>
          <w:bCs/>
          <w:color w:val="000000" w:themeColor="text1"/>
        </w:rPr>
      </w:pPr>
    </w:p>
    <w:p w14:paraId="6F551B84" w14:textId="77777777" w:rsidR="00224A23" w:rsidRDefault="00224A23" w:rsidP="00224A23">
      <w:pPr>
        <w:spacing w:after="0" w:line="360" w:lineRule="auto"/>
        <w:rPr>
          <w:b/>
          <w:color w:val="000000" w:themeColor="text1"/>
          <w:sz w:val="24"/>
          <w:szCs w:val="24"/>
          <w:u w:val="single"/>
        </w:rPr>
      </w:pPr>
      <w:r w:rsidRPr="00092541">
        <w:rPr>
          <w:b/>
          <w:color w:val="000000" w:themeColor="text1"/>
          <w:sz w:val="24"/>
          <w:szCs w:val="24"/>
          <w:u w:val="single"/>
        </w:rPr>
        <w:t xml:space="preserve">Chargé(e) </w:t>
      </w:r>
      <w:r>
        <w:rPr>
          <w:b/>
          <w:color w:val="000000" w:themeColor="text1"/>
          <w:sz w:val="24"/>
          <w:szCs w:val="24"/>
          <w:u w:val="single"/>
        </w:rPr>
        <w:t>de gestion de formation</w:t>
      </w:r>
    </w:p>
    <w:p w14:paraId="7F2ED3B1" w14:textId="4BF2BF7F" w:rsidR="009D7F2B" w:rsidRPr="00092541" w:rsidRDefault="009D7F2B" w:rsidP="009D7F2B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-1407836255"/>
          <w:placeholder>
            <w:docPart w:val="77CE95D2FD754647B5BAAB10597EE87F"/>
          </w:placeholder>
        </w:sdtPr>
        <w:sdtEndPr/>
        <w:sdtContent>
          <w:r w:rsidR="00D3009E">
            <w:rPr>
              <w:bCs/>
              <w:color w:val="000000" w:themeColor="text1"/>
            </w:rPr>
            <w:t>Maud</w:t>
          </w:r>
        </w:sdtContent>
      </w:sdt>
    </w:p>
    <w:p w14:paraId="427C1AD9" w14:textId="78ECEB2C" w:rsidR="009D7F2B" w:rsidRPr="00092541" w:rsidRDefault="009D7F2B" w:rsidP="009D7F2B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-1523545653"/>
          <w:placeholder>
            <w:docPart w:val="77CE95D2FD754647B5BAAB10597EE87F"/>
          </w:placeholder>
        </w:sdtPr>
        <w:sdtEndPr/>
        <w:sdtContent>
          <w:r w:rsidR="00D3009E">
            <w:rPr>
              <w:bCs/>
              <w:color w:val="000000" w:themeColor="text1"/>
            </w:rPr>
            <w:t>TALBI</w:t>
          </w:r>
        </w:sdtContent>
      </w:sdt>
    </w:p>
    <w:p w14:paraId="2E1EBFE3" w14:textId="42CBCAF3" w:rsidR="009D7F2B" w:rsidRPr="00092541" w:rsidRDefault="009D7F2B" w:rsidP="009D7F2B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906900782"/>
          <w:placeholder>
            <w:docPart w:val="77CE95D2FD754647B5BAAB10597EE87F"/>
          </w:placeholder>
        </w:sdtPr>
        <w:sdtEndPr/>
        <w:sdtContent>
          <w:r w:rsidR="00D3009E" w:rsidRPr="00D3009E">
            <w:rPr>
              <w:bCs/>
              <w:color w:val="000000" w:themeColor="text1"/>
            </w:rPr>
            <w:t>06 69 00 05 65</w:t>
          </w:r>
        </w:sdtContent>
      </w:sdt>
    </w:p>
    <w:p w14:paraId="6CB4451F" w14:textId="6829FF2D" w:rsidR="009D7F2B" w:rsidRPr="00092541" w:rsidRDefault="009D7F2B" w:rsidP="009D7F2B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-1064562302"/>
          <w:placeholder>
            <w:docPart w:val="77CE95D2FD754647B5BAAB10597EE87F"/>
          </w:placeholder>
        </w:sdtPr>
        <w:sdtEndPr/>
        <w:sdtContent>
          <w:hyperlink r:id="rId11" w:history="1">
            <w:r w:rsidR="00224A23" w:rsidRPr="004F0FD4">
              <w:rPr>
                <w:rStyle w:val="Lienhypertexte"/>
                <w:bCs/>
              </w:rPr>
              <w:t>maud-aurore.talbi@ube.fr</w:t>
            </w:r>
          </w:hyperlink>
          <w:r w:rsidR="00224A23">
            <w:rPr>
              <w:bCs/>
              <w:color w:val="000000" w:themeColor="text1"/>
            </w:rPr>
            <w:t xml:space="preserve"> </w:t>
          </w:r>
        </w:sdtContent>
      </w:sdt>
    </w:p>
    <w:p w14:paraId="51F1A425" w14:textId="3E32F084" w:rsidR="00BD0591" w:rsidRPr="004F13D4" w:rsidRDefault="00BD0591" w:rsidP="004F13D4">
      <w:pPr>
        <w:spacing w:after="0"/>
        <w:rPr>
          <w:bCs/>
          <w:color w:val="000000" w:themeColor="text1"/>
        </w:rPr>
      </w:pPr>
    </w:p>
    <w:p w14:paraId="06874F18" w14:textId="3BF7FAC7" w:rsidR="00A2557C" w:rsidRPr="004F13D4" w:rsidRDefault="004F13D4" w:rsidP="004F13D4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903705" wp14:editId="335C773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47145E0" id="Rectangle 34" o:spid="_x0000_s1026" style="position:absolute;margin-left:0;margin-top:.25pt;width:481.9pt;height:3.55pt;flip:y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R&#10;2WYy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7FCFD507" w14:textId="7D573BEB" w:rsidR="004F13D4" w:rsidRDefault="004F13D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39101E83" w14:textId="77777777" w:rsidR="00E4573D" w:rsidRDefault="00E4573D" w:rsidP="00E4573D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lastRenderedPageBreak/>
        <w:t xml:space="preserve">INDICATEURS DE RESULTATS </w:t>
      </w:r>
    </w:p>
    <w:p w14:paraId="3A6F6A92" w14:textId="77777777" w:rsidR="00E4573D" w:rsidRDefault="00E4573D" w:rsidP="00E4573D">
      <w:pPr>
        <w:spacing w:after="0"/>
        <w:rPr>
          <w:bCs/>
          <w:color w:val="000000" w:themeColor="text1"/>
        </w:rPr>
      </w:pPr>
    </w:p>
    <w:p w14:paraId="5F583ADA" w14:textId="77777777" w:rsidR="00E4573D" w:rsidRDefault="00E4573D" w:rsidP="00E4573D">
      <w:pPr>
        <w:spacing w:after="0"/>
        <w:rPr>
          <w:bCs/>
          <w:color w:val="000000" w:themeColor="text1"/>
        </w:rPr>
      </w:pPr>
    </w:p>
    <w:p w14:paraId="56D6B8E7" w14:textId="77777777" w:rsidR="00E4573D" w:rsidRPr="008827EC" w:rsidRDefault="00E4573D" w:rsidP="00E4573D">
      <w:pPr>
        <w:spacing w:after="0"/>
        <w:rPr>
          <w:b/>
          <w:color w:val="000000" w:themeColor="text1"/>
          <w:sz w:val="24"/>
          <w:szCs w:val="24"/>
        </w:rPr>
      </w:pPr>
      <w:bookmarkStart w:id="1" w:name="_Hlk162438678"/>
      <w:r>
        <w:rPr>
          <w:b/>
          <w:color w:val="000000" w:themeColor="text1"/>
          <w:sz w:val="24"/>
          <w:szCs w:val="24"/>
        </w:rPr>
        <w:t xml:space="preserve">TAUX DE DIPLOMATION DES PUBLICS APPRENTIS </w:t>
      </w:r>
    </w:p>
    <w:p w14:paraId="06804B7D" w14:textId="77777777" w:rsidR="00E4573D" w:rsidRPr="001E318F" w:rsidRDefault="00E4573D" w:rsidP="00E4573D">
      <w:pPr>
        <w:spacing w:after="0"/>
        <w:rPr>
          <w:bCs/>
          <w:color w:val="000000" w:themeColor="text1"/>
        </w:rPr>
      </w:pPr>
    </w:p>
    <w:p w14:paraId="02DCBE86" w14:textId="27CD0B09" w:rsidR="00E4573D" w:rsidRDefault="00E4573D" w:rsidP="00E4573D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>Il n’y a pas encore de statistiques disponibles pour cette formation. (Première diplomation</w:t>
      </w:r>
      <w:r w:rsidR="002E59CD">
        <w:rPr>
          <w:bCs/>
          <w:color w:val="000000" w:themeColor="text1"/>
        </w:rPr>
        <w:t xml:space="preserve"> d’apprentis</w:t>
      </w:r>
      <w:r>
        <w:rPr>
          <w:bCs/>
          <w:color w:val="000000" w:themeColor="text1"/>
        </w:rPr>
        <w:t xml:space="preserve"> à l’issue de l’année 202</w:t>
      </w:r>
      <w:r w:rsidR="007523EB">
        <w:rPr>
          <w:bCs/>
          <w:color w:val="000000" w:themeColor="text1"/>
        </w:rPr>
        <w:t>4</w:t>
      </w:r>
      <w:r>
        <w:rPr>
          <w:bCs/>
          <w:color w:val="000000" w:themeColor="text1"/>
        </w:rPr>
        <w:t>-202</w:t>
      </w:r>
      <w:r w:rsidR="007523EB">
        <w:rPr>
          <w:bCs/>
          <w:color w:val="000000" w:themeColor="text1"/>
        </w:rPr>
        <w:t>5</w:t>
      </w:r>
      <w:r>
        <w:rPr>
          <w:bCs/>
          <w:color w:val="000000" w:themeColor="text1"/>
        </w:rPr>
        <w:t xml:space="preserve">). </w:t>
      </w:r>
    </w:p>
    <w:p w14:paraId="6985D26D" w14:textId="77777777" w:rsidR="00E4573D" w:rsidRDefault="00E4573D" w:rsidP="00E4573D">
      <w:pPr>
        <w:spacing w:after="0"/>
        <w:rPr>
          <w:bCs/>
          <w:color w:val="000000" w:themeColor="text1"/>
        </w:rPr>
      </w:pPr>
    </w:p>
    <w:p w14:paraId="4DE67ED5" w14:textId="77777777" w:rsidR="00E4573D" w:rsidRPr="008827EC" w:rsidRDefault="00E4573D" w:rsidP="00E4573D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DES PUBLICS APPRENTIS</w:t>
      </w:r>
    </w:p>
    <w:p w14:paraId="1E9C9D0E" w14:textId="77777777" w:rsidR="00E4573D" w:rsidRPr="001E318F" w:rsidRDefault="00E4573D" w:rsidP="00E4573D">
      <w:pPr>
        <w:spacing w:after="0"/>
        <w:rPr>
          <w:bCs/>
          <w:color w:val="000000" w:themeColor="text1"/>
        </w:rPr>
      </w:pPr>
    </w:p>
    <w:p w14:paraId="6069B388" w14:textId="77777777" w:rsidR="002E59CD" w:rsidRDefault="002E59CD" w:rsidP="002E59CD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cette formation. (Première diplomation d’apprentis à l’issue de l’année 2024-2025). </w:t>
      </w:r>
    </w:p>
    <w:p w14:paraId="6DC4A5D1" w14:textId="77777777" w:rsidR="00E4573D" w:rsidRDefault="00E4573D" w:rsidP="00E4573D">
      <w:pPr>
        <w:spacing w:after="0"/>
        <w:rPr>
          <w:bCs/>
          <w:color w:val="000000" w:themeColor="text1"/>
        </w:rPr>
      </w:pPr>
    </w:p>
    <w:p w14:paraId="2C1A4407" w14:textId="77777777" w:rsidR="00E4573D" w:rsidRPr="008827EC" w:rsidRDefault="00E4573D" w:rsidP="00E4573D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>D’INTERRUPTION EN COURS DE FORMATION DES PUBLICS APPRENTIS</w:t>
      </w:r>
    </w:p>
    <w:p w14:paraId="06B09930" w14:textId="77777777" w:rsidR="00E4573D" w:rsidRDefault="00E4573D" w:rsidP="00E4573D">
      <w:pPr>
        <w:spacing w:after="0"/>
        <w:rPr>
          <w:bCs/>
          <w:color w:val="000000" w:themeColor="text1"/>
        </w:rPr>
      </w:pPr>
    </w:p>
    <w:p w14:paraId="52195DAB" w14:textId="77777777" w:rsidR="002E59CD" w:rsidRDefault="002E59CD" w:rsidP="002E59CD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cette formation. (Première diplomation d’apprentis à l’issue de l’année 2024-2025). </w:t>
      </w:r>
    </w:p>
    <w:p w14:paraId="2D2F7F92" w14:textId="77777777" w:rsidR="00E4573D" w:rsidRDefault="00E4573D" w:rsidP="00E4573D">
      <w:pPr>
        <w:spacing w:after="0"/>
        <w:rPr>
          <w:bCs/>
          <w:color w:val="000000" w:themeColor="text1"/>
        </w:rPr>
      </w:pPr>
    </w:p>
    <w:p w14:paraId="123DCC46" w14:textId="77777777" w:rsidR="00E4573D" w:rsidRPr="00874A3E" w:rsidRDefault="00E4573D" w:rsidP="00E4573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DES PUBLICS APPRENTIS </w:t>
      </w:r>
      <w:r w:rsidRPr="00864EF4">
        <w:rPr>
          <w:bCs/>
          <w:i/>
          <w:iCs/>
          <w:color w:val="000000" w:themeColor="text1"/>
        </w:rPr>
        <w:t>(à 6 et 18 mois)</w:t>
      </w:r>
    </w:p>
    <w:p w14:paraId="67D250CD" w14:textId="77777777" w:rsidR="00E4573D" w:rsidRPr="001E318F" w:rsidRDefault="00E4573D" w:rsidP="00E4573D">
      <w:pPr>
        <w:spacing w:after="0"/>
        <w:rPr>
          <w:bCs/>
          <w:color w:val="000000" w:themeColor="text1"/>
        </w:rPr>
      </w:pPr>
    </w:p>
    <w:p w14:paraId="322B5B9D" w14:textId="77777777" w:rsidR="002E59CD" w:rsidRDefault="002E59CD" w:rsidP="002E59CD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cette formation. (Première diplomation d’apprentis à l’issue de l’année 2024-2025). </w:t>
      </w:r>
    </w:p>
    <w:p w14:paraId="6C1FB958" w14:textId="77777777" w:rsidR="00E4573D" w:rsidRPr="00874A3E" w:rsidRDefault="00E4573D" w:rsidP="00E4573D">
      <w:pPr>
        <w:spacing w:after="0"/>
        <w:rPr>
          <w:bCs/>
          <w:color w:val="000000" w:themeColor="text1"/>
        </w:rPr>
      </w:pPr>
    </w:p>
    <w:p w14:paraId="181646AE" w14:textId="77777777" w:rsidR="00E4573D" w:rsidRDefault="00E4573D" w:rsidP="00E4573D">
      <w:pPr>
        <w:spacing w:after="0"/>
        <w:rPr>
          <w:bCs/>
          <w:color w:val="000000" w:themeColor="text1"/>
        </w:rPr>
      </w:pPr>
    </w:p>
    <w:p w14:paraId="29A22F4B" w14:textId="77777777" w:rsidR="00E4573D" w:rsidRPr="00874A3E" w:rsidRDefault="00E4573D" w:rsidP="00E4573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DES PUBLICS APPRENTIS DANS LE OU LES METIERS VISES PAR LE DIPLOME </w:t>
      </w:r>
      <w:r w:rsidRPr="00864EF4">
        <w:rPr>
          <w:bCs/>
          <w:i/>
          <w:iCs/>
          <w:color w:val="000000" w:themeColor="text1"/>
        </w:rPr>
        <w:t>(à 6 et 18 mois)</w:t>
      </w:r>
    </w:p>
    <w:p w14:paraId="4DFD1EEC" w14:textId="77777777" w:rsidR="00E4573D" w:rsidRPr="001E318F" w:rsidRDefault="00E4573D" w:rsidP="00E4573D">
      <w:pPr>
        <w:spacing w:after="0"/>
        <w:rPr>
          <w:bCs/>
          <w:color w:val="000000" w:themeColor="text1"/>
        </w:rPr>
      </w:pPr>
    </w:p>
    <w:bookmarkEnd w:id="1"/>
    <w:p w14:paraId="44665E7E" w14:textId="77777777" w:rsidR="002E59CD" w:rsidRDefault="002E59CD" w:rsidP="002E59CD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cette formation. (Première diplomation d’apprentis à l’issue de l’année 2024-2025). </w:t>
      </w:r>
    </w:p>
    <w:p w14:paraId="1F1B3471" w14:textId="77777777" w:rsidR="00E4573D" w:rsidRPr="009B1EA4" w:rsidRDefault="00E4573D" w:rsidP="00E4573D"/>
    <w:p w14:paraId="58F1E865" w14:textId="536D564A" w:rsidR="009B1EA4" w:rsidRPr="009B1EA4" w:rsidRDefault="009B1EA4" w:rsidP="00E4573D">
      <w:pPr>
        <w:spacing w:after="0"/>
      </w:pPr>
    </w:p>
    <w:sectPr w:rsidR="009B1EA4" w:rsidRPr="009B1EA4" w:rsidSect="006C46C8">
      <w:headerReference w:type="default" r:id="rId12"/>
      <w:footerReference w:type="default" r:id="rId13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AD45" w14:textId="77777777" w:rsidR="00EC294E" w:rsidRDefault="00EC294E" w:rsidP="000D5707">
      <w:pPr>
        <w:spacing w:after="0" w:line="240" w:lineRule="auto"/>
      </w:pPr>
      <w:r>
        <w:separator/>
      </w:r>
    </w:p>
  </w:endnote>
  <w:endnote w:type="continuationSeparator" w:id="0">
    <w:p w14:paraId="11CC5151" w14:textId="77777777" w:rsidR="00EC294E" w:rsidRDefault="00EC294E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Ligh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77B599B9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7">
          <w:rPr>
            <w:noProof/>
          </w:rPr>
          <w:t>6</w:t>
        </w:r>
        <w:r>
          <w:fldChar w:fldCharType="end"/>
        </w:r>
      </w:p>
    </w:sdtContent>
  </w:sdt>
  <w:p w14:paraId="0FE8621B" w14:textId="6E4286F9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</w:t>
    </w:r>
    <w:r w:rsidR="00DE1585">
      <w:rPr>
        <w:i/>
        <w:iCs/>
        <w:sz w:val="16"/>
        <w:szCs w:val="16"/>
      </w:rPr>
      <w:t>-</w:t>
    </w:r>
    <w:r w:rsidR="007E041C" w:rsidRPr="0010797D">
      <w:rPr>
        <w:i/>
        <w:iCs/>
        <w:sz w:val="16"/>
        <w:szCs w:val="16"/>
      </w:rPr>
      <w:t xml:space="preserve"> </w:t>
    </w:r>
    <w:r w:rsidR="00DE1585">
      <w:rPr>
        <w:i/>
        <w:iCs/>
        <w:sz w:val="16"/>
        <w:szCs w:val="16"/>
      </w:rPr>
      <w:t xml:space="preserve">V6 </w:t>
    </w:r>
    <w:r w:rsidRPr="0010797D">
      <w:rPr>
        <w:i/>
        <w:iCs/>
        <w:sz w:val="16"/>
        <w:szCs w:val="16"/>
      </w:rPr>
      <w:t>révisé</w:t>
    </w:r>
    <w:r w:rsidR="00DE1585">
      <w:rPr>
        <w:i/>
        <w:iCs/>
        <w:sz w:val="16"/>
        <w:szCs w:val="16"/>
      </w:rPr>
      <w:t>e</w:t>
    </w:r>
    <w:r w:rsidRPr="0010797D">
      <w:rPr>
        <w:i/>
        <w:iCs/>
        <w:sz w:val="16"/>
        <w:szCs w:val="16"/>
      </w:rPr>
      <w:t xml:space="preserve"> le </w:t>
    </w:r>
    <w:r w:rsidR="00EA12AA">
      <w:rPr>
        <w:i/>
        <w:iCs/>
        <w:sz w:val="16"/>
        <w:szCs w:val="16"/>
      </w:rPr>
      <w:t>25/04/2025</w:t>
    </w:r>
    <w:r w:rsidR="00DE1585">
      <w:rPr>
        <w:i/>
        <w:iCs/>
        <w:sz w:val="16"/>
        <w:szCs w:val="16"/>
      </w:rPr>
      <w:t xml:space="preserve">- </w:t>
    </w:r>
    <w:r w:rsidR="00DE1585" w:rsidRPr="00DE1585">
      <w:rPr>
        <w:i/>
        <w:iCs/>
        <w:sz w:val="16"/>
        <w:szCs w:val="16"/>
      </w:rPr>
      <w:t>X:\CFA SUPERIEUR DE BOURGOGNE\ASSOCIATION DE GESTION\QUALITE</w:t>
    </w:r>
    <w:r w:rsidR="00DE1585">
      <w:rPr>
        <w:i/>
        <w:iCs/>
        <w:sz w:val="16"/>
        <w:szCs w:val="16"/>
      </w:rPr>
      <w:t xml:space="preserve"> - Modèle Fiche diplôme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2E83" w14:textId="77777777" w:rsidR="00EC294E" w:rsidRDefault="00EC294E" w:rsidP="000D5707">
      <w:pPr>
        <w:spacing w:after="0" w:line="240" w:lineRule="auto"/>
      </w:pPr>
      <w:r>
        <w:separator/>
      </w:r>
    </w:p>
  </w:footnote>
  <w:footnote w:type="continuationSeparator" w:id="0">
    <w:p w14:paraId="049F7E21" w14:textId="77777777" w:rsidR="00EC294E" w:rsidRDefault="00EC294E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A74"/>
    <w:multiLevelType w:val="hybridMultilevel"/>
    <w:tmpl w:val="977E51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C65B0"/>
    <w:multiLevelType w:val="hybridMultilevel"/>
    <w:tmpl w:val="D3306BDA"/>
    <w:lvl w:ilvl="0" w:tplc="9634E6E8">
      <w:start w:val="6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63613"/>
    <w:multiLevelType w:val="hybridMultilevel"/>
    <w:tmpl w:val="58B69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53DE7"/>
    <w:multiLevelType w:val="multilevel"/>
    <w:tmpl w:val="288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024CE"/>
    <w:rsid w:val="0003277A"/>
    <w:rsid w:val="00087534"/>
    <w:rsid w:val="00092541"/>
    <w:rsid w:val="000D5707"/>
    <w:rsid w:val="0010797D"/>
    <w:rsid w:val="00135A35"/>
    <w:rsid w:val="0013789E"/>
    <w:rsid w:val="00142408"/>
    <w:rsid w:val="001C26B9"/>
    <w:rsid w:val="001C3483"/>
    <w:rsid w:val="001E318F"/>
    <w:rsid w:val="00224A23"/>
    <w:rsid w:val="0022721A"/>
    <w:rsid w:val="002319A9"/>
    <w:rsid w:val="002D023E"/>
    <w:rsid w:val="002D432E"/>
    <w:rsid w:val="002E59CD"/>
    <w:rsid w:val="00374868"/>
    <w:rsid w:val="003C5ADB"/>
    <w:rsid w:val="0040700F"/>
    <w:rsid w:val="00415894"/>
    <w:rsid w:val="00435F3F"/>
    <w:rsid w:val="004548A0"/>
    <w:rsid w:val="00480260"/>
    <w:rsid w:val="00487F99"/>
    <w:rsid w:val="004C359F"/>
    <w:rsid w:val="004F13D4"/>
    <w:rsid w:val="00554896"/>
    <w:rsid w:val="005651C8"/>
    <w:rsid w:val="00572215"/>
    <w:rsid w:val="00577B21"/>
    <w:rsid w:val="00585362"/>
    <w:rsid w:val="00591662"/>
    <w:rsid w:val="00592643"/>
    <w:rsid w:val="005D7FAE"/>
    <w:rsid w:val="005E6AB0"/>
    <w:rsid w:val="00612C74"/>
    <w:rsid w:val="006164CC"/>
    <w:rsid w:val="0062283F"/>
    <w:rsid w:val="006268E4"/>
    <w:rsid w:val="006321B5"/>
    <w:rsid w:val="00670611"/>
    <w:rsid w:val="006C46C8"/>
    <w:rsid w:val="006D4393"/>
    <w:rsid w:val="00742E4E"/>
    <w:rsid w:val="0074747B"/>
    <w:rsid w:val="007523EB"/>
    <w:rsid w:val="007A35AB"/>
    <w:rsid w:val="007E041C"/>
    <w:rsid w:val="007E7A03"/>
    <w:rsid w:val="008002D4"/>
    <w:rsid w:val="00802F29"/>
    <w:rsid w:val="00864EF4"/>
    <w:rsid w:val="0086513D"/>
    <w:rsid w:val="00874A3E"/>
    <w:rsid w:val="00876F10"/>
    <w:rsid w:val="008827EC"/>
    <w:rsid w:val="008C09A1"/>
    <w:rsid w:val="008C7362"/>
    <w:rsid w:val="008D7ACD"/>
    <w:rsid w:val="008E04A7"/>
    <w:rsid w:val="008F7478"/>
    <w:rsid w:val="00912AB7"/>
    <w:rsid w:val="00964099"/>
    <w:rsid w:val="009701CD"/>
    <w:rsid w:val="009A1C0E"/>
    <w:rsid w:val="009B1EA4"/>
    <w:rsid w:val="009D0C10"/>
    <w:rsid w:val="009D7F2B"/>
    <w:rsid w:val="00A06DFC"/>
    <w:rsid w:val="00A1607E"/>
    <w:rsid w:val="00A17214"/>
    <w:rsid w:val="00A2557C"/>
    <w:rsid w:val="00A8462A"/>
    <w:rsid w:val="00A85E66"/>
    <w:rsid w:val="00AA60E5"/>
    <w:rsid w:val="00AB3033"/>
    <w:rsid w:val="00AC78E3"/>
    <w:rsid w:val="00B31ECA"/>
    <w:rsid w:val="00B43850"/>
    <w:rsid w:val="00B54ED5"/>
    <w:rsid w:val="00BD0591"/>
    <w:rsid w:val="00BD4784"/>
    <w:rsid w:val="00C05C1F"/>
    <w:rsid w:val="00C077AE"/>
    <w:rsid w:val="00C536B7"/>
    <w:rsid w:val="00C73EBD"/>
    <w:rsid w:val="00D3009E"/>
    <w:rsid w:val="00D56A5B"/>
    <w:rsid w:val="00D674F4"/>
    <w:rsid w:val="00DC5046"/>
    <w:rsid w:val="00DC50F6"/>
    <w:rsid w:val="00DE1585"/>
    <w:rsid w:val="00DE323D"/>
    <w:rsid w:val="00DE7C4D"/>
    <w:rsid w:val="00E2487B"/>
    <w:rsid w:val="00E4573D"/>
    <w:rsid w:val="00E734CA"/>
    <w:rsid w:val="00EA12AA"/>
    <w:rsid w:val="00EC294E"/>
    <w:rsid w:val="00F11A94"/>
    <w:rsid w:val="00F219F1"/>
    <w:rsid w:val="00F271EF"/>
    <w:rsid w:val="00F34F88"/>
    <w:rsid w:val="00F652B5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8C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46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300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ndidat.ube.fr/ecandidat/#!accueilVie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ud-aurore.talbi@ube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ulie.pinto@ub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ne.zimmer@iut-dijon.u-bourgogn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178DD52BA4527B7227758FEEE4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F1798-4591-4ABB-B4FD-FE39072B79D9}"/>
      </w:docPartPr>
      <w:docPartBody>
        <w:p w:rsidR="00DE4957" w:rsidRDefault="00DC2CB5" w:rsidP="00DC2CB5">
          <w:pPr>
            <w:pStyle w:val="044178DD52BA4527B7227758FEEE47F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26E54B2B24058BAA713D5FA3E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5FC8C-DEF9-4212-BC99-6857E397F6A0}"/>
      </w:docPartPr>
      <w:docPartBody>
        <w:p w:rsidR="00DE4957" w:rsidRDefault="00DC2CB5" w:rsidP="00DC2CB5">
          <w:pPr>
            <w:pStyle w:val="0B526E54B2B24058BAA713D5FA3EE4F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A817380688438CA8F3ACD51DFBA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E5318-047A-4B8D-8F9F-6A3EA173BDBE}"/>
      </w:docPartPr>
      <w:docPartBody>
        <w:p w:rsidR="00DE4957" w:rsidRDefault="00DC2CB5" w:rsidP="00DC2CB5">
          <w:pPr>
            <w:pStyle w:val="BDA817380688438CA8F3ACD51DFBA31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0361173CD4634A434AC096849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6EBA4-064A-4ACD-8789-AEEE0409DE36}"/>
      </w:docPartPr>
      <w:docPartBody>
        <w:p w:rsidR="00DE4957" w:rsidRDefault="00DC2CB5" w:rsidP="00DC2CB5">
          <w:pPr>
            <w:pStyle w:val="64C0361173CD4634A434AC096849FAE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F69B95237442B2BD64FD00823F6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1AB34-EE86-415A-9B98-8E72EF8B3C95}"/>
      </w:docPartPr>
      <w:docPartBody>
        <w:p w:rsidR="00DE4957" w:rsidRDefault="00DC2CB5" w:rsidP="00DC2CB5">
          <w:pPr>
            <w:pStyle w:val="A2F69B95237442B2BD64FD00823F6E2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7FDA9CC2245189A644CD689544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8BC0-1D55-4599-B9D7-6A350FEE22CD}"/>
      </w:docPartPr>
      <w:docPartBody>
        <w:p w:rsidR="00DE4957" w:rsidRDefault="00DC2CB5" w:rsidP="00DC2CB5">
          <w:pPr>
            <w:pStyle w:val="B987FDA9CC2245189A644CD689544FB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808D0B1D3B4584A64EB3D9375EB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ED5A8-E942-4377-B233-D507C977921E}"/>
      </w:docPartPr>
      <w:docPartBody>
        <w:p w:rsidR="006B6E9B" w:rsidRDefault="006B6E9B" w:rsidP="006B6E9B">
          <w:pPr>
            <w:pStyle w:val="86808D0B1D3B4584A64EB3D9375EB9C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08649D9EA54210B75C980B9C761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BC26C-4B8E-4AD5-8ADC-B7BAF74BA364}"/>
      </w:docPartPr>
      <w:docPartBody>
        <w:p w:rsidR="006B6E9B" w:rsidRDefault="006B6E9B" w:rsidP="006B6E9B">
          <w:pPr>
            <w:pStyle w:val="4E08649D9EA54210B75C980B9C76112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112050CD1B4EA4ACD94E15FC8D1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918F5-39DB-4860-ABEE-3BA4FAC3F48C}"/>
      </w:docPartPr>
      <w:docPartBody>
        <w:p w:rsidR="006B6E9B" w:rsidRDefault="006B6E9B" w:rsidP="006B6E9B">
          <w:pPr>
            <w:pStyle w:val="EA112050CD1B4EA4ACD94E15FC8D16B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6FC82D1DB14D40A9F4400088407F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58DD2-3473-4504-AC07-34076824829A}"/>
      </w:docPartPr>
      <w:docPartBody>
        <w:p w:rsidR="006B6E9B" w:rsidRDefault="006B6E9B" w:rsidP="006B6E9B">
          <w:pPr>
            <w:pStyle w:val="476FC82D1DB14D40A9F4400088407F7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376934EE3F436995E906C72CEEF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6D3D4-5337-45D7-8A6A-679EB3E67ADC}"/>
      </w:docPartPr>
      <w:docPartBody>
        <w:p w:rsidR="006B6E9B" w:rsidRDefault="006B6E9B" w:rsidP="006B6E9B">
          <w:pPr>
            <w:pStyle w:val="E1376934EE3F436995E906C72CEEFA1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E3D3EC3D52484DAD207C771A5C9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B6D38-038C-42D2-867D-D37EC72A805D}"/>
      </w:docPartPr>
      <w:docPartBody>
        <w:p w:rsidR="006B6E9B" w:rsidRDefault="006B6E9B" w:rsidP="006B6E9B">
          <w:pPr>
            <w:pStyle w:val="36E3D3EC3D52484DAD207C771A5C9D6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DFEB00581A49EBB8A2A3C3E85A9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9095D-CC93-45A9-BFB0-E8F1F18B2CB9}"/>
      </w:docPartPr>
      <w:docPartBody>
        <w:p w:rsidR="006B6E9B" w:rsidRDefault="006B6E9B" w:rsidP="006B6E9B">
          <w:pPr>
            <w:pStyle w:val="12DFEB00581A49EBB8A2A3C3E85A9C4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8573676B8549F892F15D2CBC4B80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ACC26-C5CC-4626-9F30-D020E5D4A7C0}"/>
      </w:docPartPr>
      <w:docPartBody>
        <w:p w:rsidR="006B6E9B" w:rsidRDefault="006B6E9B" w:rsidP="006B6E9B">
          <w:pPr>
            <w:pStyle w:val="B68573676B8549F892F15D2CBC4B808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02B941C7C74E62BEE30B197FE32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82644-49CD-42B5-A218-02BBDE719FBC}"/>
      </w:docPartPr>
      <w:docPartBody>
        <w:p w:rsidR="006B6E9B" w:rsidRDefault="006B6E9B" w:rsidP="006B6E9B">
          <w:pPr>
            <w:pStyle w:val="1702B941C7C74E62BEE30B197FE32D6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78B909F5B24D518E33D0073BB72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C0AAC-0C5E-4640-BC18-97B83AEBC6AA}"/>
      </w:docPartPr>
      <w:docPartBody>
        <w:p w:rsidR="006B6E9B" w:rsidRDefault="006B6E9B" w:rsidP="006B6E9B">
          <w:pPr>
            <w:pStyle w:val="0F78B909F5B24D518E33D0073BB72D4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A67D816A5F44838E521B649A0F4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1FB39-6534-407F-8036-612BDDB44742}"/>
      </w:docPartPr>
      <w:docPartBody>
        <w:p w:rsidR="006B6E9B" w:rsidRDefault="006B6E9B" w:rsidP="006B6E9B">
          <w:pPr>
            <w:pStyle w:val="D2A67D816A5F44838E521B649A0F49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861ACD6F9E4FA49CA6BA97609C8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9B0F0-E4D7-401B-9B5C-2F0C98B4D681}"/>
      </w:docPartPr>
      <w:docPartBody>
        <w:p w:rsidR="006B6E9B" w:rsidRDefault="006B6E9B" w:rsidP="006B6E9B">
          <w:pPr>
            <w:pStyle w:val="B5861ACD6F9E4FA49CA6BA97609C860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CE95D2FD754647B5BAAB10597EE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BDE66-30E5-49E5-9017-20400950549B}"/>
      </w:docPartPr>
      <w:docPartBody>
        <w:p w:rsidR="006B6E9B" w:rsidRDefault="006B6E9B" w:rsidP="006B6E9B">
          <w:pPr>
            <w:pStyle w:val="77CE95D2FD754647B5BAAB10597EE8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EB4EEF4AF949649511E7194C1922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9F305-05E0-45F3-8186-FC34DB323914}"/>
      </w:docPartPr>
      <w:docPartBody>
        <w:p w:rsidR="008417AA" w:rsidRDefault="009611BD" w:rsidP="009611BD">
          <w:pPr>
            <w:pStyle w:val="97EB4EEF4AF949649511E7194C19225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2B86DF95654F0AA202CFE87B3D5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9F9953-523B-4618-8BC8-D582F9D17C55}"/>
      </w:docPartPr>
      <w:docPartBody>
        <w:p w:rsidR="008417AA" w:rsidRDefault="009611BD" w:rsidP="009611BD">
          <w:pPr>
            <w:pStyle w:val="772B86DF95654F0AA202CFE87B3D557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5DAD3B65924EF9835161A8F179C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23FBC-A7B7-47C5-8880-E855A6FC6789}"/>
      </w:docPartPr>
      <w:docPartBody>
        <w:p w:rsidR="004613AD" w:rsidRDefault="008417AA" w:rsidP="008417AA">
          <w:pPr>
            <w:pStyle w:val="CD5DAD3B65924EF9835161A8F179CD1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Ligh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307E07"/>
    <w:rsid w:val="00380E0B"/>
    <w:rsid w:val="004613AD"/>
    <w:rsid w:val="004C359F"/>
    <w:rsid w:val="00595AED"/>
    <w:rsid w:val="00657675"/>
    <w:rsid w:val="006B6E9B"/>
    <w:rsid w:val="006E1D99"/>
    <w:rsid w:val="008417AA"/>
    <w:rsid w:val="009435FC"/>
    <w:rsid w:val="009611BD"/>
    <w:rsid w:val="00AC78E3"/>
    <w:rsid w:val="00D211AB"/>
    <w:rsid w:val="00D45BD2"/>
    <w:rsid w:val="00D72D15"/>
    <w:rsid w:val="00DC2CB5"/>
    <w:rsid w:val="00DE4957"/>
    <w:rsid w:val="00E66A10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417AA"/>
    <w:rPr>
      <w:color w:val="808080"/>
    </w:rPr>
  </w:style>
  <w:style w:type="paragraph" w:customStyle="1" w:styleId="0125BBBDF4E64A0CB565B33DC83BA316">
    <w:name w:val="0125BBBDF4E64A0CB565B33DC83BA316"/>
    <w:rsid w:val="00DC2CB5"/>
  </w:style>
  <w:style w:type="paragraph" w:customStyle="1" w:styleId="044178DD52BA4527B7227758FEEE47F4">
    <w:name w:val="044178DD52BA4527B7227758FEEE47F4"/>
    <w:rsid w:val="00DC2CB5"/>
  </w:style>
  <w:style w:type="paragraph" w:customStyle="1" w:styleId="783CFA301F0D4FFBBCDC31D3736F3416">
    <w:name w:val="783CFA301F0D4FFBBCDC31D3736F3416"/>
    <w:rsid w:val="00DC2CB5"/>
  </w:style>
  <w:style w:type="paragraph" w:customStyle="1" w:styleId="6A04042AAF17480482AA525DA63080E0">
    <w:name w:val="6A04042AAF17480482AA525DA63080E0"/>
    <w:rsid w:val="00DC2CB5"/>
  </w:style>
  <w:style w:type="paragraph" w:customStyle="1" w:styleId="0B526E54B2B24058BAA713D5FA3EE4F9">
    <w:name w:val="0B526E54B2B24058BAA713D5FA3EE4F9"/>
    <w:rsid w:val="00DC2CB5"/>
  </w:style>
  <w:style w:type="paragraph" w:customStyle="1" w:styleId="F17960DEDA924D8BB8F558EC77C765DC">
    <w:name w:val="F17960DEDA924D8BB8F558EC77C765DC"/>
    <w:rsid w:val="00DC2CB5"/>
  </w:style>
  <w:style w:type="paragraph" w:customStyle="1" w:styleId="754DE43AF29247D2BAE0E4C48908AA3C">
    <w:name w:val="754DE43AF29247D2BAE0E4C48908AA3C"/>
    <w:rsid w:val="00DC2CB5"/>
  </w:style>
  <w:style w:type="paragraph" w:customStyle="1" w:styleId="BDA817380688438CA8F3ACD51DFBA31C">
    <w:name w:val="BDA817380688438CA8F3ACD51DFBA31C"/>
    <w:rsid w:val="00DC2CB5"/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237EF8BE662F4B30A01AF4AD27118E8C">
    <w:name w:val="237EF8BE662F4B30A01AF4AD27118E8C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199FE0BC676640FFBD93DF73AA1A0CAA">
    <w:name w:val="199FE0BC676640FFBD93DF73AA1A0CAA"/>
    <w:rsid w:val="00DC2CB5"/>
  </w:style>
  <w:style w:type="paragraph" w:customStyle="1" w:styleId="FC6AAFA755D54F25ADE1007B14C06DEB">
    <w:name w:val="FC6AAFA755D54F25ADE1007B14C06DEB"/>
    <w:rsid w:val="00DC2CB5"/>
  </w:style>
  <w:style w:type="paragraph" w:customStyle="1" w:styleId="9409B6325F784F8399CA12610F481444">
    <w:name w:val="9409B6325F784F8399CA12610F481444"/>
    <w:rsid w:val="00DC2CB5"/>
  </w:style>
  <w:style w:type="paragraph" w:customStyle="1" w:styleId="931E9EEF61394A7ABB00AB9AA102A106">
    <w:name w:val="931E9EEF61394A7ABB00AB9AA102A106"/>
    <w:rsid w:val="00DC2CB5"/>
  </w:style>
  <w:style w:type="paragraph" w:customStyle="1" w:styleId="A0B0B635B20148B7A8400C298D480535">
    <w:name w:val="A0B0B635B20148B7A8400C298D480535"/>
    <w:rsid w:val="00DC2CB5"/>
  </w:style>
  <w:style w:type="paragraph" w:customStyle="1" w:styleId="8663334E9F7B48069C23C4A85F2DEDE7">
    <w:name w:val="8663334E9F7B48069C23C4A85F2DEDE7"/>
    <w:rsid w:val="00DC2CB5"/>
  </w:style>
  <w:style w:type="paragraph" w:customStyle="1" w:styleId="FF4E28E8196146DF94853D49E120197B">
    <w:name w:val="FF4E28E8196146DF94853D49E120197B"/>
    <w:rsid w:val="00DC2CB5"/>
  </w:style>
  <w:style w:type="paragraph" w:customStyle="1" w:styleId="2E92D7AE004348B097377FC7B963FCDE">
    <w:name w:val="2E92D7AE004348B097377FC7B963FCDE"/>
    <w:rsid w:val="00DC2CB5"/>
  </w:style>
  <w:style w:type="paragraph" w:customStyle="1" w:styleId="40D54C54605A49F782F8A40BB1CE1784">
    <w:name w:val="40D54C54605A49F782F8A40BB1CE1784"/>
    <w:rsid w:val="00DC2CB5"/>
  </w:style>
  <w:style w:type="paragraph" w:customStyle="1" w:styleId="AF416F1F88344383949BDCE403316D66">
    <w:name w:val="AF416F1F88344383949BDCE403316D66"/>
    <w:rsid w:val="00DC2CB5"/>
  </w:style>
  <w:style w:type="paragraph" w:customStyle="1" w:styleId="303EC5959C9046DB8A5D2B8A839C7055">
    <w:name w:val="303EC5959C9046DB8A5D2B8A839C7055"/>
    <w:rsid w:val="00DC2CB5"/>
  </w:style>
  <w:style w:type="paragraph" w:customStyle="1" w:styleId="7C10C09A57AA470999825B55FC26A854">
    <w:name w:val="7C10C09A57AA470999825B55FC26A854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A2F69B95237442B2BD64FD00823F6E20">
    <w:name w:val="A2F69B95237442B2BD64FD00823F6E20"/>
    <w:rsid w:val="00DC2CB5"/>
  </w:style>
  <w:style w:type="paragraph" w:customStyle="1" w:styleId="B987FDA9CC2245189A644CD689544FBF">
    <w:name w:val="B987FDA9CC2245189A644CD689544FBF"/>
    <w:rsid w:val="00DC2CB5"/>
  </w:style>
  <w:style w:type="paragraph" w:customStyle="1" w:styleId="D45131D6720C40439F0DC643A4546E65">
    <w:name w:val="D45131D6720C40439F0DC643A4546E65"/>
    <w:rsid w:val="00DC2CB5"/>
  </w:style>
  <w:style w:type="paragraph" w:customStyle="1" w:styleId="76938725369F4228BA974F18913445FD">
    <w:name w:val="76938725369F4228BA974F18913445FD"/>
    <w:rsid w:val="00DC2CB5"/>
  </w:style>
  <w:style w:type="paragraph" w:customStyle="1" w:styleId="79B0AE59B40440E1AD72C73AB5AB26AA">
    <w:name w:val="79B0AE59B40440E1AD72C73AB5AB26AA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7D4747A2A4594F47973106C7E82DD0A1">
    <w:name w:val="7D4747A2A4594F47973106C7E82DD0A1"/>
    <w:rsid w:val="00DC2CB5"/>
  </w:style>
  <w:style w:type="paragraph" w:customStyle="1" w:styleId="7342464AD8404D6C97F9F0EE1288D982">
    <w:name w:val="7342464AD8404D6C97F9F0EE1288D982"/>
    <w:rsid w:val="00DC2CB5"/>
  </w:style>
  <w:style w:type="paragraph" w:customStyle="1" w:styleId="E72BDF059AAD4E92BF5F1D76A5C9F417">
    <w:name w:val="E72BDF059AAD4E92BF5F1D76A5C9F417"/>
    <w:rsid w:val="00D45BD2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B700B5B83B1B408DAAD29843B5EC20A1">
    <w:name w:val="B700B5B83B1B408DAAD29843B5EC20A1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241BE73CCE3D4F3E895C8686CF04FFB8">
    <w:name w:val="241BE73CCE3D4F3E895C8686CF04FFB8"/>
    <w:rsid w:val="00595AED"/>
    <w:rPr>
      <w:kern w:val="2"/>
      <w14:ligatures w14:val="standardContextual"/>
    </w:rPr>
  </w:style>
  <w:style w:type="paragraph" w:customStyle="1" w:styleId="12C51D997D81482297547DC76280BDA5">
    <w:name w:val="12C51D997D81482297547DC76280BDA5"/>
    <w:rsid w:val="006576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328BA16FB4F42AA94481C2000941F">
    <w:name w:val="7D5328BA16FB4F42AA94481C2000941F"/>
    <w:rsid w:val="006E1D99"/>
    <w:rPr>
      <w:kern w:val="2"/>
      <w14:ligatures w14:val="standardContextual"/>
    </w:rPr>
  </w:style>
  <w:style w:type="paragraph" w:customStyle="1" w:styleId="C64E48EE16164EF5B53EE16E3997BC4A">
    <w:name w:val="C64E48EE16164EF5B53EE16E3997BC4A"/>
    <w:rsid w:val="006E1D99"/>
    <w:rPr>
      <w:kern w:val="2"/>
      <w14:ligatures w14:val="standardContextual"/>
    </w:rPr>
  </w:style>
  <w:style w:type="paragraph" w:customStyle="1" w:styleId="9089C5B24E3E4E95AAF7A4009A263825">
    <w:name w:val="9089C5B24E3E4E95AAF7A4009A263825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7C391A477432EADB0094883F30ACE">
    <w:name w:val="27D7C391A477432EADB0094883F30ACE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955233DEA442485C1F7F951B5382D">
    <w:name w:val="81B955233DEA442485C1F7F951B5382D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CE08F428143A4A31CA009F979A6CE">
    <w:name w:val="A34CE08F428143A4A31CA009F979A6CE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317BEF535407088A8515FA030E10D">
    <w:name w:val="351317BEF535407088A8515FA030E10D"/>
    <w:rsid w:val="009435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F9867A3124DF0AC28B347143FDB2B">
    <w:name w:val="B78F9867A3124DF0AC28B347143FDB2B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808D0B1D3B4584A64EB3D9375EB9C4">
    <w:name w:val="86808D0B1D3B4584A64EB3D9375EB9C4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08649D9EA54210B75C980B9C761129">
    <w:name w:val="4E08649D9EA54210B75C980B9C761129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12050CD1B4EA4ACD94E15FC8D16B5">
    <w:name w:val="EA112050CD1B4EA4ACD94E15FC8D16B5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3F0761F4349CA90ACB148378EBB7D">
    <w:name w:val="EF53F0761F4349CA90ACB148378EBB7D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FC82D1DB14D40A9F4400088407F75">
    <w:name w:val="476FC82D1DB14D40A9F4400088407F75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861831E234166A1FB7B2862D43A45">
    <w:name w:val="0BF861831E234166A1FB7B2862D43A45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376934EE3F436995E906C72CEEFA12">
    <w:name w:val="E1376934EE3F436995E906C72CEEFA12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3D3EC3D52484DAD207C771A5C9D63">
    <w:name w:val="36E3D3EC3D52484DAD207C771A5C9D63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FEB00581A49EBB8A2A3C3E85A9C41">
    <w:name w:val="12DFEB00581A49EBB8A2A3C3E85A9C41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573676B8549F892F15D2CBC4B8082">
    <w:name w:val="B68573676B8549F892F15D2CBC4B8082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2B941C7C74E62BEE30B197FE32D62">
    <w:name w:val="1702B941C7C74E62BEE30B197FE32D62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8B909F5B24D518E33D0073BB72D43">
    <w:name w:val="0F78B909F5B24D518E33D0073BB72D43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67D816A5F44838E521B649A0F49BD">
    <w:name w:val="D2A67D816A5F44838E521B649A0F49BD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61ACD6F9E4FA49CA6BA97609C860C">
    <w:name w:val="B5861ACD6F9E4FA49CA6BA97609C860C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E95D2FD754647B5BAAB10597EE87F">
    <w:name w:val="77CE95D2FD754647B5BAAB10597EE87F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A21F85DD04404BCF8FB6D53334AFD">
    <w:name w:val="E0EA21F85DD04404BCF8FB6D53334AFD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0A44A2C6347E5AC02DFB1FE9FD43A">
    <w:name w:val="53B0A44A2C6347E5AC02DFB1FE9FD43A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49FA2CEE34E43BB5F4F7FEEB0D790">
    <w:name w:val="6AD49FA2CEE34E43BB5F4F7FEEB0D790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EB448A8754618B5EBEA6F0583C20B">
    <w:name w:val="E14EB448A8754618B5EBEA6F0583C20B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75F27FD994995884439A9A9724A8E">
    <w:name w:val="A6475F27FD994995884439A9A9724A8E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2AFD9CF72242D1961E24C146E8E787">
    <w:name w:val="042AFD9CF72242D1961E24C146E8E787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4E803B23B4B85AAD544F700785946">
    <w:name w:val="6FC4E803B23B4B85AAD544F700785946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319F82D0C4C77B4E0113D3BE50AF9">
    <w:name w:val="AD3319F82D0C4C77B4E0113D3BE50AF9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ED9D64C604D5EB1BD04DB9469E949">
    <w:name w:val="14DED9D64C604D5EB1BD04DB9469E949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DF231E5ED42EC8D992F8A322A7D7A">
    <w:name w:val="F58DF231E5ED42EC8D992F8A322A7D7A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FDF426E5446378D2F07E14703D356">
    <w:name w:val="4C0FDF426E5446378D2F07E14703D356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982BB63614FE685ED6CF673A4E8D8">
    <w:name w:val="6BF982BB63614FE685ED6CF673A4E8D8"/>
    <w:rsid w:val="006B6E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B4EEF4AF949649511E7194C19225A">
    <w:name w:val="97EB4EEF4AF949649511E7194C19225A"/>
    <w:rsid w:val="009611BD"/>
  </w:style>
  <w:style w:type="paragraph" w:customStyle="1" w:styleId="772B86DF95654F0AA202CFE87B3D5576">
    <w:name w:val="772B86DF95654F0AA202CFE87B3D5576"/>
    <w:rsid w:val="009611BD"/>
  </w:style>
  <w:style w:type="paragraph" w:customStyle="1" w:styleId="CD5DAD3B65924EF9835161A8F179CD14">
    <w:name w:val="CD5DAD3B65924EF9835161A8F179CD14"/>
    <w:rsid w:val="00841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8C0-FD20-4D0C-AC01-9E2B788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2136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Julien Marinelli</cp:lastModifiedBy>
  <cp:revision>20</cp:revision>
  <dcterms:created xsi:type="dcterms:W3CDTF">2024-09-06T14:40:00Z</dcterms:created>
  <dcterms:modified xsi:type="dcterms:W3CDTF">2025-04-25T09:32:00Z</dcterms:modified>
</cp:coreProperties>
</file>