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p w14:paraId="697C5D09" w14:textId="77777777" w:rsidR="008C7362" w:rsidRPr="00F652B5" w:rsidRDefault="008C7362" w:rsidP="0086513D">
      <w:pPr>
        <w:spacing w:after="0"/>
        <w:rPr>
          <w:bCs/>
          <w:caps/>
          <w:color w:val="000000" w:themeColor="text1"/>
        </w:rPr>
      </w:pPr>
    </w:p>
    <w:sdt>
      <w:sdtPr>
        <w:rPr>
          <w:rFonts w:ascii="Calibri" w:hAnsi="Calibri"/>
          <w:bCs/>
          <w:caps/>
          <w:color w:val="000000" w:themeColor="text1"/>
        </w:rPr>
        <w:id w:val="-1840833781"/>
        <w:placeholder>
          <w:docPart w:val="A2F69B95237442B2BD64FD00823F6E20"/>
        </w:placeholder>
      </w:sdtPr>
      <w:sdtEndPr/>
      <w:sdtContent>
        <w:p w14:paraId="64B7612B" w14:textId="1564B2EE" w:rsidR="00A85E66" w:rsidRPr="00A85E66" w:rsidRDefault="00042ADB" w:rsidP="00A85E66">
          <w:pPr>
            <w:spacing w:after="0"/>
            <w:rPr>
              <w:rFonts w:ascii="Calibri" w:hAnsi="Calibri"/>
              <w:bCs/>
              <w:caps/>
              <w:color w:val="000000" w:themeColor="text1"/>
            </w:rPr>
          </w:pPr>
          <w:r>
            <w:rPr>
              <w:rFonts w:ascii="Calibri" w:hAnsi="Calibri"/>
              <w:bCs/>
              <w:caps/>
              <w:color w:val="000000" w:themeColor="text1"/>
            </w:rPr>
            <w:t>Licence Professionnelle</w:t>
          </w:r>
          <w:r w:rsidR="00120514">
            <w:rPr>
              <w:rFonts w:ascii="Calibri" w:hAnsi="Calibri"/>
              <w:bCs/>
              <w:caps/>
              <w:color w:val="000000" w:themeColor="text1"/>
            </w:rPr>
            <w:t xml:space="preserve"> : </w:t>
          </w:r>
          <w:r>
            <w:rPr>
              <w:rFonts w:ascii="Calibri" w:hAnsi="Calibri"/>
              <w:bCs/>
              <w:caps/>
              <w:color w:val="000000" w:themeColor="text1"/>
            </w:rPr>
            <w:t>formateur en milieu professionnel</w:t>
          </w:r>
        </w:p>
      </w:sdtContent>
    </w:sdt>
    <w:p w14:paraId="37A350E2" w14:textId="7E36B334" w:rsidR="00A85E66" w:rsidRPr="00A85E66" w:rsidRDefault="00A85E66" w:rsidP="008827EC">
      <w:pPr>
        <w:spacing w:after="0"/>
        <w:rPr>
          <w:bCs/>
          <w:cap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ABE0A18" w14:textId="4FA6E6C9" w:rsidR="00DE7C4D" w:rsidRPr="00A85E66" w:rsidRDefault="00120514" w:rsidP="00DE7C4D">
          <w:pPr>
            <w:spacing w:after="0"/>
            <w:rPr>
              <w:rFonts w:ascii="Calibri" w:hAnsi="Calibri"/>
              <w:bCs/>
              <w:caps/>
              <w:color w:val="000000" w:themeColor="text1"/>
            </w:rPr>
          </w:pPr>
          <w:r>
            <w:rPr>
              <w:rFonts w:ascii="Calibri" w:hAnsi="Calibri"/>
              <w:bCs/>
              <w:caps/>
              <w:color w:val="000000" w:themeColor="text1"/>
            </w:rPr>
            <w:t>Campus universitaire de Dijon – Esplanade Erasme – Pôle AAFE</w:t>
          </w:r>
        </w:p>
      </w:sdtContent>
    </w:sdt>
    <w:p w14:paraId="268C7029" w14:textId="77777777" w:rsidR="00DE7C4D"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p w14:paraId="21B256FA" w14:textId="17E4205C" w:rsidR="001E318F" w:rsidRDefault="00D90BFB" w:rsidP="000D5707">
      <w:pPr>
        <w:spacing w:after="0"/>
        <w:rPr>
          <w:bCs/>
          <w:color w:val="000000" w:themeColor="text1"/>
        </w:rPr>
      </w:pPr>
      <w:r w:rsidRPr="00D90BFB">
        <w:rPr>
          <w:bCs/>
          <w:color w:val="000000" w:themeColor="text1"/>
        </w:rPr>
        <w:t>40303</w:t>
      </w:r>
    </w:p>
    <w:p w14:paraId="25BA1BA0" w14:textId="77777777" w:rsidR="00D90BFB" w:rsidRDefault="00D90BFB" w:rsidP="000D5707">
      <w:pPr>
        <w:spacing w:after="0"/>
        <w:rPr>
          <w:bCs/>
          <w:color w:val="000000" w:themeColor="text1"/>
        </w:rPr>
      </w:pPr>
    </w:p>
    <w:p w14:paraId="217CDF85" w14:textId="34DB6E33" w:rsidR="002319A9" w:rsidRPr="00120514" w:rsidRDefault="002319A9" w:rsidP="002319A9">
      <w:pPr>
        <w:spacing w:after="0"/>
        <w:rPr>
          <w:rFonts w:cstheme="minorHAnsi"/>
          <w:color w:val="000000" w:themeColor="text1"/>
          <w:sz w:val="24"/>
          <w:szCs w:val="24"/>
        </w:rPr>
      </w:pPr>
      <w:r>
        <w:rPr>
          <w:b/>
          <w:color w:val="000000" w:themeColor="text1"/>
          <w:sz w:val="24"/>
          <w:szCs w:val="24"/>
        </w:rPr>
        <w:t>INTITULE RNCP</w:t>
      </w:r>
    </w:p>
    <w:sdt>
      <w:sdtPr>
        <w:rPr>
          <w:rFonts w:asciiTheme="minorHAnsi" w:hAnsiTheme="minorHAnsi" w:cstheme="minorHAnsi"/>
          <w:b w:val="0"/>
          <w:bCs w:val="0"/>
          <w:caps/>
          <w:color w:val="000000" w:themeColor="text1"/>
          <w:sz w:val="24"/>
          <w:szCs w:val="24"/>
        </w:rPr>
        <w:id w:val="1336338123"/>
        <w:placeholder>
          <w:docPart w:val="783CFA301F0D4FFBBCDC31D3736F3416"/>
        </w:placeholder>
      </w:sdtPr>
      <w:sdtEndPr/>
      <w:sdtContent>
        <w:p w14:paraId="2CA81948" w14:textId="4831B14A" w:rsidR="002319A9" w:rsidRPr="00120514" w:rsidRDefault="00120514" w:rsidP="00120514">
          <w:pPr>
            <w:pStyle w:val="Titre1"/>
            <w:rPr>
              <w:rFonts w:asciiTheme="minorHAnsi" w:hAnsiTheme="minorHAnsi" w:cstheme="minorHAnsi"/>
              <w:b w:val="0"/>
              <w:bCs w:val="0"/>
              <w:sz w:val="24"/>
              <w:szCs w:val="24"/>
            </w:rPr>
          </w:pPr>
          <w:r w:rsidRPr="00120514">
            <w:rPr>
              <w:rFonts w:asciiTheme="minorHAnsi" w:hAnsiTheme="minorHAnsi" w:cstheme="minorHAnsi"/>
              <w:b w:val="0"/>
              <w:bCs w:val="0"/>
              <w:sz w:val="24"/>
              <w:szCs w:val="24"/>
            </w:rPr>
            <w:t>Licence Professionnelle - Métiers de la GRH : formation, compétences et emploi (fiche nationale)</w:t>
          </w:r>
        </w:p>
      </w:sdtContent>
    </w:sdt>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7DED3115" w14:textId="4C51FC38" w:rsidR="002319A9" w:rsidRPr="00EE1490" w:rsidRDefault="00EE1490" w:rsidP="0086513D">
          <w:pPr>
            <w:spacing w:after="0"/>
            <w:rPr>
              <w:rFonts w:ascii="Calibri" w:hAnsi="Calibri"/>
              <w:bCs/>
              <w:caps/>
              <w:color w:val="000000" w:themeColor="text1"/>
            </w:rPr>
          </w:pPr>
          <w:r>
            <w:rPr>
              <w:rFonts w:ascii="Calibri" w:hAnsi="Calibri"/>
              <w:bCs/>
              <w:caps/>
              <w:color w:val="000000" w:themeColor="text1"/>
            </w:rPr>
            <w:t>Universite Bourgogne Europe</w:t>
          </w:r>
        </w:p>
      </w:sdtContent>
    </w:sdt>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p w14:paraId="43A7ECFF" w14:textId="77777777" w:rsidR="008C7362" w:rsidRPr="00F652B5" w:rsidRDefault="008C7362" w:rsidP="00AA60E5">
      <w:pPr>
        <w:spacing w:after="0"/>
        <w:rPr>
          <w:bCs/>
          <w:caps/>
          <w:color w:val="000000" w:themeColor="text1"/>
        </w:rPr>
      </w:pPr>
    </w:p>
    <w:sdt>
      <w:sdtPr>
        <w:rPr>
          <w:bCs/>
          <w:color w:val="000000" w:themeColor="text1"/>
        </w:rPr>
        <w:id w:val="1369188395"/>
        <w:placeholder>
          <w:docPart w:val="0B526E54B2B24058BAA713D5FA3EE4F9"/>
        </w:placeholder>
      </w:sdtPr>
      <w:sdtEndPr/>
      <w:sdtContent>
        <w:p w14:paraId="3D0CB6DB" w14:textId="69B0C1F6" w:rsidR="008C7362" w:rsidRPr="00B76DF8" w:rsidRDefault="001A7680">
          <w:r>
            <w:t xml:space="preserve">Pour répondre aux enjeux et besoins non pourvus par les organismes de formation, mais également permettre à une structure de bénéficier de formateurs opérationnels et autonomes en capacité de s’adapter aux différentes typologies de publics et contraintes structurelles, les contenus de la présente formation proposent des situations d’apprentissages professionnels axées sur les remédiations et aides dans les savoirs fondamentaux. </w:t>
          </w:r>
          <w:r w:rsidR="00120514" w:rsidRPr="00120514">
            <w:rPr>
              <w:bCs/>
              <w:color w:val="000000" w:themeColor="text1"/>
            </w:rPr>
            <w:t xml:space="preserve">La licence professionnelle « Formateur en milieu professionnel » vise </w:t>
          </w:r>
          <w:r w:rsidR="0070299D">
            <w:rPr>
              <w:bCs/>
              <w:color w:val="000000" w:themeColor="text1"/>
            </w:rPr>
            <w:t xml:space="preserve">à former de futurs professionnels conscients des règles inhérentes aux services de ressources humaines, maîtrisant les variétés méthodologiques permettant de s’adapter aux différents publics et organismes de formations. Les futurs </w:t>
          </w:r>
          <w:r w:rsidR="0070299D">
            <w:t xml:space="preserve">formateurs seront spécialisés dans les apprentissages professionnels et le développement de compétences, </w:t>
          </w:r>
          <w:r w:rsidR="001F4BC4">
            <w:t>permettant</w:t>
          </w:r>
          <w:r w:rsidR="001F4BC4" w:rsidRPr="001F4BC4">
            <w:t xml:space="preserve"> </w:t>
          </w:r>
          <w:r w:rsidR="001F4BC4">
            <w:t xml:space="preserve">d’approfondir une situation de travail et d’apprentissage au sein de l’organisme, par la construction d’une démarche de questionnement et d’analyse situationnelle. Les apprenants seront en capacité de mobiliser un cadre non seulement théorique mais également situationnel (questionnements, problèmes, obstacles, difficultés) avant de formuler les hypothèses de travail. L’immersion progressive chez l’employeur permettra à terme d’acquérir une démarche professionnelle autonome avec l’élaboration d’une posture d’analyse d’une situation professionnelle : </w:t>
          </w:r>
          <w:r>
            <w:t>la</w:t>
          </w:r>
          <w:r w:rsidR="0070299D">
            <w:t xml:space="preserve"> conception des scénarios pédagogiques,</w:t>
          </w:r>
          <w:r w:rsidR="001F4BC4">
            <w:t xml:space="preserve"> </w:t>
          </w:r>
          <w:r>
            <w:t>l’</w:t>
          </w:r>
          <w:r w:rsidR="001F4BC4">
            <w:t>adaptation à l</w:t>
          </w:r>
          <w:r w:rsidR="0070299D">
            <w:t>’enseign</w:t>
          </w:r>
          <w:r w:rsidR="001F4BC4">
            <w:t>eme</w:t>
          </w:r>
          <w:r w:rsidR="0070299D">
            <w:t xml:space="preserve">nt technique, </w:t>
          </w:r>
          <w:r>
            <w:t>l’</w:t>
          </w:r>
          <w:r w:rsidR="0070299D">
            <w:t>enseign</w:t>
          </w:r>
          <w:r w:rsidR="001F4BC4">
            <w:t>eme</w:t>
          </w:r>
          <w:r w:rsidR="0070299D">
            <w:t>nt spécialisé dans l’illettrisme et le soutien scolaire,</w:t>
          </w:r>
          <w:r w:rsidR="001F4BC4">
            <w:t xml:space="preserve"> </w:t>
          </w:r>
          <w:r>
            <w:t>l’</w:t>
          </w:r>
          <w:r w:rsidR="0070299D">
            <w:t>animat</w:t>
          </w:r>
          <w:r w:rsidR="001F4BC4">
            <w:t>ion</w:t>
          </w:r>
          <w:r w:rsidR="0070299D">
            <w:t xml:space="preserve"> de centre de ressources, </w:t>
          </w:r>
          <w:r>
            <w:t>l’</w:t>
          </w:r>
          <w:r w:rsidR="0070299D">
            <w:t>enseign</w:t>
          </w:r>
          <w:r w:rsidR="001F4BC4">
            <w:t>eme</w:t>
          </w:r>
          <w:r w:rsidR="0070299D">
            <w:t>nt à distance,</w:t>
          </w:r>
          <w:r w:rsidR="00055FBC">
            <w:t xml:space="preserve"> </w:t>
          </w:r>
          <w:r>
            <w:t xml:space="preserve">la </w:t>
          </w:r>
          <w:r w:rsidR="00055FBC">
            <w:t>transmission et</w:t>
          </w:r>
          <w:r>
            <w:t xml:space="preserve"> la</w:t>
          </w:r>
          <w:r w:rsidR="00055FBC">
            <w:t xml:space="preserve"> pérennisation des acquis et de la culture interne, </w:t>
          </w:r>
          <w:r>
            <w:t>l’</w:t>
          </w:r>
          <w:r w:rsidR="00055FBC">
            <w:t>accueil des nouveaux personnels et agents ou encore la</w:t>
          </w:r>
          <w:r w:rsidR="0070299D">
            <w:t xml:space="preserve"> coord</w:t>
          </w:r>
          <w:r w:rsidR="001F4BC4">
            <w:t>i</w:t>
          </w:r>
          <w:r w:rsidR="0070299D">
            <w:t>nat</w:t>
          </w:r>
          <w:r w:rsidR="001F4BC4">
            <w:t>ion</w:t>
          </w:r>
          <w:r w:rsidR="0070299D">
            <w:t xml:space="preserve"> pédagogique de dispositif</w:t>
          </w:r>
          <w:r w:rsidR="001F4BC4">
            <w:t>s</w:t>
          </w:r>
          <w:r w:rsidR="0070299D">
            <w:t xml:space="preserve"> en alternance.</w:t>
          </w:r>
          <w:r w:rsidR="001F4BC4">
            <w:t xml:space="preserve"> </w:t>
          </w:r>
        </w:p>
      </w:sdtContent>
    </w:sdt>
    <w:p w14:paraId="4CDF5B1A" w14:textId="3EE7A89D"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bCs/>
          <w:color w:val="000000" w:themeColor="text1"/>
        </w:rPr>
        <w:id w:val="-1818110844"/>
        <w:placeholder>
          <w:docPart w:val="F17960DEDA924D8BB8F558EC77C765DC"/>
        </w:placeholder>
      </w:sdtPr>
      <w:sdtEndPr/>
      <w:sdtContent>
        <w:p w14:paraId="63FA365C" w14:textId="19119AFF" w:rsidR="001F4BC4" w:rsidRPr="001F4BC4" w:rsidRDefault="001F4BC4" w:rsidP="001F4BC4">
          <w:r>
            <w:rPr>
              <w:bCs/>
              <w:color w:val="000000" w:themeColor="text1"/>
            </w:rPr>
            <w:t>L</w:t>
          </w:r>
          <w:r w:rsidRPr="00120514">
            <w:rPr>
              <w:bCs/>
              <w:color w:val="000000" w:themeColor="text1"/>
            </w:rPr>
            <w:t xml:space="preserve">a </w:t>
          </w:r>
          <w:r>
            <w:rPr>
              <w:bCs/>
              <w:color w:val="000000" w:themeColor="text1"/>
            </w:rPr>
            <w:t>Licence Professionnelle de formateur en milieu professionnel</w:t>
          </w:r>
          <w:r w:rsidR="0069767A">
            <w:rPr>
              <w:bCs/>
              <w:color w:val="000000" w:themeColor="text1"/>
            </w:rPr>
            <w:t xml:space="preserve"> se propose de mêler les apports théoriques, les mises en situations et les échanges de pratiques favorisant la </w:t>
          </w:r>
          <w:r w:rsidRPr="00120514">
            <w:rPr>
              <w:bCs/>
              <w:color w:val="000000" w:themeColor="text1"/>
            </w:rPr>
            <w:t xml:space="preserve">construction de compétences </w:t>
          </w:r>
          <w:r w:rsidR="00B76DF8">
            <w:rPr>
              <w:bCs/>
              <w:color w:val="000000" w:themeColor="text1"/>
            </w:rPr>
            <w:t>structurant la</w:t>
          </w:r>
          <w:r w:rsidRPr="00120514">
            <w:rPr>
              <w:bCs/>
              <w:color w:val="000000" w:themeColor="text1"/>
            </w:rPr>
            <w:t xml:space="preserve"> conce</w:t>
          </w:r>
          <w:r w:rsidR="00B76DF8">
            <w:rPr>
              <w:bCs/>
              <w:color w:val="000000" w:themeColor="text1"/>
            </w:rPr>
            <w:t>ption</w:t>
          </w:r>
          <w:r w:rsidRPr="00120514">
            <w:rPr>
              <w:bCs/>
              <w:color w:val="000000" w:themeColor="text1"/>
            </w:rPr>
            <w:t xml:space="preserve"> des stratégies de formation fondées :</w:t>
          </w:r>
        </w:p>
        <w:p w14:paraId="11046036" w14:textId="62123924" w:rsidR="001F4BC4" w:rsidRPr="00120514" w:rsidRDefault="001F4BC4" w:rsidP="001F4BC4">
          <w:pPr>
            <w:spacing w:after="0"/>
            <w:rPr>
              <w:bCs/>
              <w:color w:val="000000" w:themeColor="text1"/>
            </w:rPr>
          </w:pPr>
          <w:r w:rsidRPr="00120514">
            <w:rPr>
              <w:bCs/>
              <w:color w:val="000000" w:themeColor="text1"/>
            </w:rPr>
            <w:t>- sur l'analyse des situations de travail, l'activité et les processus d'apprentissage et de développement</w:t>
          </w:r>
          <w:r w:rsidR="00B76DF8">
            <w:rPr>
              <w:bCs/>
              <w:color w:val="000000" w:themeColor="text1"/>
            </w:rPr>
            <w:t> ;</w:t>
          </w:r>
        </w:p>
        <w:p w14:paraId="6FEBA399" w14:textId="11055B8A" w:rsidR="001F4BC4" w:rsidRDefault="001F4BC4" w:rsidP="001F4BC4">
          <w:pPr>
            <w:spacing w:after="0"/>
            <w:rPr>
              <w:bCs/>
              <w:color w:val="000000" w:themeColor="text1"/>
            </w:rPr>
          </w:pPr>
          <w:r w:rsidRPr="00120514">
            <w:rPr>
              <w:bCs/>
              <w:color w:val="000000" w:themeColor="text1"/>
            </w:rPr>
            <w:t>- sur l'utilisation de moyens et de méthodes différenciées.</w:t>
          </w:r>
        </w:p>
        <w:p w14:paraId="76CF92C6" w14:textId="03B776AE" w:rsidR="00B76DF8" w:rsidRDefault="00B76DF8" w:rsidP="00B76DF8">
          <w:r>
            <w:t>Les alternants bénéficieront</w:t>
          </w:r>
          <w:r w:rsidR="00874427">
            <w:t xml:space="preserve"> des apports</w:t>
          </w:r>
          <w:r>
            <w:t xml:space="preserve"> théori</w:t>
          </w:r>
          <w:r w:rsidR="00874427">
            <w:t>que</w:t>
          </w:r>
          <w:r>
            <w:t>s et</w:t>
          </w:r>
          <w:r w:rsidR="00874427">
            <w:t xml:space="preserve"> des</w:t>
          </w:r>
          <w:r>
            <w:t xml:space="preserve"> concepts de l’ingénierie de formation et de l’ingénieur pédagogique</w:t>
          </w:r>
          <w:r w:rsidR="00874427">
            <w:t xml:space="preserve"> pour mieux appréhender les c</w:t>
          </w:r>
          <w:r>
            <w:t xml:space="preserve">ontextes, </w:t>
          </w:r>
          <w:r w:rsidR="00874427">
            <w:t xml:space="preserve">les </w:t>
          </w:r>
          <w:r>
            <w:t xml:space="preserve">publics et </w:t>
          </w:r>
          <w:r w:rsidR="00874427">
            <w:t xml:space="preserve">les </w:t>
          </w:r>
          <w:r>
            <w:t>dispositifs de formation</w:t>
          </w:r>
          <w:r w:rsidR="00874427">
            <w:t>, tant dans leurs</w:t>
          </w:r>
          <w:r>
            <w:t xml:space="preserve"> dimensions institutionnelles et communicationnelles</w:t>
          </w:r>
          <w:r w:rsidR="00874427">
            <w:t>. Les futurs professionnels auront l’opportunité de développer une</w:t>
          </w:r>
          <w:r>
            <w:t xml:space="preserve"> spécialisation</w:t>
          </w:r>
          <w:r w:rsidR="00874427">
            <w:t xml:space="preserve"> au choix</w:t>
          </w:r>
          <w:r>
            <w:t xml:space="preserve"> : </w:t>
          </w:r>
        </w:p>
        <w:p w14:paraId="143EAE0B" w14:textId="323ECE2E" w:rsidR="00B76DF8" w:rsidRDefault="00874427" w:rsidP="00B76DF8">
          <w:pPr>
            <w:pStyle w:val="Paragraphedeliste"/>
            <w:numPr>
              <w:ilvl w:val="0"/>
              <w:numId w:val="1"/>
            </w:numPr>
          </w:pPr>
          <w:r>
            <w:t>Les a</w:t>
          </w:r>
          <w:r w:rsidR="00B76DF8">
            <w:t>pprentissages de savoirs fondamentaux </w:t>
          </w:r>
          <w:r>
            <w:t>tournés vers</w:t>
          </w:r>
          <w:r w:rsidR="00B76DF8">
            <w:t xml:space="preserve"> </w:t>
          </w:r>
          <w:r>
            <w:t>l’</w:t>
          </w:r>
          <w:r w:rsidR="00B76DF8">
            <w:t xml:space="preserve">illettrisme et </w:t>
          </w:r>
          <w:r>
            <w:t>l’</w:t>
          </w:r>
          <w:r w:rsidR="00B76DF8">
            <w:t>insertion professionnelle</w:t>
          </w:r>
          <w:r>
            <w:t> ;</w:t>
          </w:r>
        </w:p>
        <w:p w14:paraId="43A79611" w14:textId="4711392A" w:rsidR="00B76DF8" w:rsidRDefault="00874427" w:rsidP="00B76DF8">
          <w:pPr>
            <w:pStyle w:val="Paragraphedeliste"/>
            <w:numPr>
              <w:ilvl w:val="0"/>
              <w:numId w:val="1"/>
            </w:numPr>
          </w:pPr>
          <w:r>
            <w:t>L’a</w:t>
          </w:r>
          <w:r w:rsidR="00B76DF8">
            <w:t xml:space="preserve">nalyse des situations de travail et </w:t>
          </w:r>
          <w:r>
            <w:t xml:space="preserve">les </w:t>
          </w:r>
          <w:r w:rsidR="00B76DF8">
            <w:t>formations ouvertes et à distance</w:t>
          </w:r>
          <w:r>
            <w:t>.</w:t>
          </w:r>
        </w:p>
        <w:p w14:paraId="6A76ACC5" w14:textId="55C5791C" w:rsidR="00BD0591" w:rsidRPr="00874427" w:rsidRDefault="00874427" w:rsidP="00874427">
          <w:r>
            <w:t>Les enseignements de la présente formation visent à renforcer la p</w:t>
          </w:r>
          <w:r w:rsidR="00B76DF8">
            <w:t>rofessionnalisation</w:t>
          </w:r>
          <w:r>
            <w:t xml:space="preserve"> opérationnelle basée sur des études de cas et la mise en situation</w:t>
          </w:r>
          <w:r w:rsidR="00B76DF8">
            <w:t> : réalisation et méthodes d’un projet ; connaissance des O</w:t>
          </w:r>
          <w:r>
            <w:t>rganismes de Formation dans leur</w:t>
          </w:r>
          <w:r w:rsidR="00B76DF8">
            <w:t xml:space="preserve"> évaluation des besoins ; acquérir un regard distancié et outillé sur les métiers</w:t>
          </w:r>
          <w:r>
            <w:t> ; r</w:t>
          </w:r>
          <w:r w:rsidR="00B76DF8">
            <w:t>évéler les attentes et l’expérience d</w:t>
          </w:r>
          <w:r>
            <w:t>e l’alternant</w:t>
          </w:r>
          <w:r w:rsidR="00B76DF8">
            <w:t xml:space="preserve"> et de la structure d’accueil face aux objectifs de la certification, en problématisant une question, un besoin, une problématique professionnelle</w:t>
          </w:r>
          <w:r>
            <w:t> ; a</w:t>
          </w:r>
          <w:r w:rsidR="00B76DF8">
            <w:t>cquérir une posture d’observateur et d’intervenant en double-commande d’assistant en reformulant les besoins en se familiarisant avec l’institution et les pratiques professionnelles.</w:t>
          </w:r>
        </w:p>
      </w:sdtContent>
    </w:sdt>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7CAED00B" w14:textId="77777777" w:rsidR="00670611" w:rsidRPr="004548A0" w:rsidRDefault="00670611" w:rsidP="00670611">
      <w:pPr>
        <w:spacing w:after="0"/>
        <w:rPr>
          <w:bCs/>
          <w:color w:val="000000" w:themeColor="text1"/>
        </w:rPr>
      </w:pPr>
    </w:p>
    <w:p w14:paraId="32D6B222" w14:textId="2C71CBF3"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1"/>
            <w14:checkedState w14:val="2612" w14:font="MS Gothic"/>
            <w14:uncheckedState w14:val="2610" w14:font="MS Gothic"/>
          </w14:checkbox>
        </w:sdtPr>
        <w:sdtEndPr/>
        <w:sdtContent>
          <w:r w:rsidR="00C30C03">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323E9565" w:rsidR="004548A0" w:rsidRDefault="00C30C03" w:rsidP="004548A0">
      <w:pPr>
        <w:spacing w:after="0"/>
        <w:rPr>
          <w:bCs/>
          <w:color w:val="000000" w:themeColor="text1"/>
        </w:rPr>
      </w:pPr>
      <w:r>
        <w:rPr>
          <w:bCs/>
          <w:color w:val="000000" w:themeColor="text1"/>
        </w:rPr>
        <w:t>[Bientôt ; déjà possible dans le cadre d’un dispositif de VAE]</w:t>
      </w:r>
    </w:p>
    <w:p w14:paraId="25F603B8" w14:textId="69F978A1" w:rsidR="00C30C03" w:rsidRDefault="00C30C03" w:rsidP="004548A0">
      <w:pPr>
        <w:spacing w:after="0"/>
        <w:rPr>
          <w:bCs/>
          <w:color w:val="000000" w:themeColor="text1"/>
        </w:rPr>
      </w:pPr>
    </w:p>
    <w:p w14:paraId="2295A553" w14:textId="77777777" w:rsidR="00C30C03" w:rsidRPr="004548A0" w:rsidRDefault="00C30C03"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p w14:paraId="2C445EE6" w14:textId="55F96795" w:rsidR="004548A0" w:rsidRPr="004548A0" w:rsidRDefault="004548A0" w:rsidP="004548A0">
      <w:pPr>
        <w:spacing w:after="0"/>
        <w:rPr>
          <w:bCs/>
          <w:color w:val="000000" w:themeColor="text1"/>
        </w:rPr>
      </w:pPr>
    </w:p>
    <w:sdt>
      <w:sdtPr>
        <w:rPr>
          <w:bCs/>
          <w:color w:val="000000" w:themeColor="text1"/>
        </w:rPr>
        <w:id w:val="-1962256927"/>
        <w:placeholder>
          <w:docPart w:val="BDA817380688438CA8F3ACD51DFBA31C"/>
        </w:placeholder>
      </w:sdtPr>
      <w:sdtEndPr/>
      <w:sdtContent>
        <w:p w14:paraId="73EFA3C1" w14:textId="72C933B1" w:rsidR="004548A0" w:rsidRPr="001E318F" w:rsidRDefault="00C30C03" w:rsidP="004548A0">
          <w:pPr>
            <w:spacing w:after="0"/>
            <w:rPr>
              <w:bCs/>
              <w:color w:val="000000" w:themeColor="text1"/>
            </w:rPr>
          </w:pPr>
          <w:r>
            <w:rPr>
              <w:bCs/>
              <w:color w:val="000000" w:themeColor="text1"/>
            </w:rPr>
            <w:t>La présente formation permet une insertion professionnelle en pleine autonomie. Il sera possible de compléter les acquis dans le cadre d’un Master orienté vers la direction d’un service de formation et/ou de ressources humaines ou d’un parcours de Master renforçant le volet d’ingénierie pédagogique.</w:t>
          </w:r>
        </w:p>
      </w:sdtContent>
    </w:sdt>
    <w:p w14:paraId="5C07AAA6" w14:textId="2D2A953F" w:rsidR="004548A0" w:rsidRDefault="004548A0" w:rsidP="004548A0">
      <w:pPr>
        <w:spacing w:after="0"/>
        <w:rPr>
          <w:bCs/>
          <w:color w:val="000000" w:themeColor="text1"/>
        </w:rPr>
      </w:pPr>
    </w:p>
    <w:p w14:paraId="10D98EC9" w14:textId="7060C4A6" w:rsidR="00591662" w:rsidRDefault="00591662" w:rsidP="004548A0">
      <w:pPr>
        <w:spacing w:after="0"/>
        <w:rPr>
          <w:bCs/>
          <w:color w:val="000000" w:themeColor="text1"/>
        </w:rPr>
      </w:pPr>
    </w:p>
    <w:p w14:paraId="535F5297" w14:textId="77777777" w:rsidR="00A07327" w:rsidRPr="00F40D85" w:rsidRDefault="00A07327" w:rsidP="00A07327">
      <w:pPr>
        <w:spacing w:after="0"/>
        <w:rPr>
          <w:b/>
          <w:color w:val="000000" w:themeColor="text1"/>
          <w:sz w:val="24"/>
          <w:szCs w:val="24"/>
        </w:rPr>
      </w:pPr>
      <w:r w:rsidRPr="00F40D85">
        <w:rPr>
          <w:b/>
          <w:color w:val="000000" w:themeColor="text1"/>
          <w:sz w:val="24"/>
          <w:szCs w:val="24"/>
        </w:rPr>
        <w:t>PASSERELLES POSSIBLES</w:t>
      </w:r>
    </w:p>
    <w:p w14:paraId="0AF04A9E" w14:textId="77777777" w:rsidR="00A07327" w:rsidRPr="00F40D85" w:rsidRDefault="00A07327" w:rsidP="00A07327">
      <w:pPr>
        <w:spacing w:after="0"/>
        <w:rPr>
          <w:bCs/>
          <w:color w:val="000000" w:themeColor="text1"/>
        </w:rPr>
      </w:pPr>
    </w:p>
    <w:p w14:paraId="3F6B481F" w14:textId="77777777" w:rsidR="00A07327" w:rsidRPr="00F40D85" w:rsidRDefault="00A07327" w:rsidP="00A07327">
      <w:pPr>
        <w:rPr>
          <w:bCs/>
          <w:color w:val="000000" w:themeColor="text1"/>
        </w:rPr>
      </w:pPr>
      <w:bookmarkStart w:id="0" w:name="_Hlk161405116"/>
      <w:r w:rsidRPr="00F40D85">
        <w:t xml:space="preserve">Il n’est pas prévu de passerelle spécifique avec une autre formation. </w:t>
      </w:r>
      <w:bookmarkEnd w:id="0"/>
    </w:p>
    <w:p w14:paraId="11BA93FF" w14:textId="77777777" w:rsidR="00A07327" w:rsidRPr="00F40D85" w:rsidRDefault="00A07327" w:rsidP="00A07327">
      <w:pPr>
        <w:spacing w:after="0"/>
        <w:rPr>
          <w:bCs/>
          <w:color w:val="000000" w:themeColor="text1"/>
        </w:rPr>
      </w:pPr>
    </w:p>
    <w:p w14:paraId="3DCC6319" w14:textId="77777777" w:rsidR="00A07327" w:rsidRPr="00F40D85" w:rsidRDefault="00A07327" w:rsidP="00A07327">
      <w:pPr>
        <w:spacing w:after="0"/>
        <w:rPr>
          <w:b/>
          <w:color w:val="000000" w:themeColor="text1"/>
          <w:sz w:val="24"/>
          <w:szCs w:val="24"/>
        </w:rPr>
      </w:pPr>
      <w:r w:rsidRPr="00F40D85">
        <w:rPr>
          <w:b/>
          <w:color w:val="000000" w:themeColor="text1"/>
          <w:sz w:val="24"/>
          <w:szCs w:val="24"/>
        </w:rPr>
        <w:t>EQUIVALENCES</w:t>
      </w:r>
    </w:p>
    <w:p w14:paraId="6502782B" w14:textId="77777777" w:rsidR="00A07327" w:rsidRPr="00F652B5" w:rsidRDefault="00A07327" w:rsidP="00A07327">
      <w:pPr>
        <w:spacing w:after="0"/>
        <w:rPr>
          <w:bCs/>
          <w:color w:val="000000" w:themeColor="text1"/>
        </w:rPr>
      </w:pPr>
    </w:p>
    <w:p w14:paraId="2AC8EB67" w14:textId="77777777" w:rsidR="00A07327" w:rsidRDefault="00A07327" w:rsidP="00A07327">
      <w:pPr>
        <w:spacing w:after="0"/>
        <w:rPr>
          <w:bCs/>
          <w:color w:val="000000" w:themeColor="text1"/>
        </w:rPr>
      </w:pPr>
      <w:r>
        <w:rPr>
          <w:rStyle w:val="ui-provider"/>
        </w:rPr>
        <w:t>Cette licence professionnelle permet l'obtention de 60 ECTS.</w:t>
      </w:r>
    </w:p>
    <w:p w14:paraId="49616867" w14:textId="77777777" w:rsidR="00F652B5" w:rsidRDefault="00F652B5" w:rsidP="00F652B5">
      <w:pPr>
        <w:spacing w:after="0"/>
        <w:rPr>
          <w:bCs/>
          <w:color w:val="000000" w:themeColor="text1"/>
        </w:rPr>
      </w:pPr>
    </w:p>
    <w:p w14:paraId="38EF1681" w14:textId="77777777" w:rsidR="00F652B5" w:rsidRDefault="00F652B5"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lastRenderedPageBreak/>
        <w:t>PERSPECTIVES D’EMPLOI/METIERS ACCESSIBLES</w:t>
      </w:r>
    </w:p>
    <w:p w14:paraId="375948D4" w14:textId="3FF03BA5" w:rsidR="009F28ED" w:rsidRDefault="00550BA5" w:rsidP="009F28ED">
      <w:pPr>
        <w:spacing w:after="0"/>
        <w:rPr>
          <w:bCs/>
          <w:color w:val="000000" w:themeColor="text1"/>
        </w:rPr>
      </w:pPr>
      <w:r>
        <w:rPr>
          <w:bCs/>
          <w:color w:val="000000" w:themeColor="text1"/>
        </w:rPr>
        <w:t xml:space="preserve"> </w:t>
      </w:r>
    </w:p>
    <w:p w14:paraId="7E2D0F37" w14:textId="542DCCB0" w:rsidR="00550BA5" w:rsidRDefault="00550BA5" w:rsidP="009F28ED">
      <w:pPr>
        <w:spacing w:after="0"/>
        <w:rPr>
          <w:bCs/>
          <w:color w:val="000000" w:themeColor="text1"/>
        </w:rPr>
      </w:pPr>
      <w:r w:rsidRPr="00550BA5">
        <w:rPr>
          <w:bCs/>
          <w:color w:val="000000" w:themeColor="text1"/>
        </w:rPr>
        <w:t>Cette licence permet notamment d’accéder aux métiers de formateurs spécialisés dans les apprentissages professionnels et le développement de compétences, d’enseignant technique, d’enseignant spécialisé dans l'illettrisme et le soutien scolaire, d’animateur de centre de ressources, d’enseignant à distance, de coordonnateur pédagogique, de coordonnateur de dispositif en alternance.</w:t>
      </w:r>
    </w:p>
    <w:p w14:paraId="7C124F67" w14:textId="77777777" w:rsidR="00EB57C4" w:rsidRDefault="00EB57C4" w:rsidP="009F28ED">
      <w:pPr>
        <w:spacing w:after="0"/>
        <w:rPr>
          <w:bCs/>
          <w:color w:val="000000" w:themeColor="text1"/>
        </w:rPr>
      </w:pP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5AE428A5" w:rsidR="001C3483" w:rsidRPr="001E318F" w:rsidRDefault="00CC3FEB" w:rsidP="001C3483">
          <w:pPr>
            <w:spacing w:after="0"/>
            <w:rPr>
              <w:bCs/>
              <w:color w:val="000000" w:themeColor="text1"/>
            </w:rPr>
          </w:pPr>
          <w:r>
            <w:rPr>
              <w:bCs/>
              <w:color w:val="000000" w:themeColor="text1"/>
            </w:rPr>
            <w:t>La formation est d’une durée de 434 heures de face à face pédagogique et intègre une période de mise en situation professionnelle de 12</w:t>
          </w:r>
          <w:r w:rsidR="00D90BFB">
            <w:rPr>
              <w:bCs/>
              <w:color w:val="000000" w:themeColor="text1"/>
            </w:rPr>
            <w:t>25</w:t>
          </w:r>
          <w:r>
            <w:rPr>
              <w:bCs/>
              <w:color w:val="000000" w:themeColor="text1"/>
            </w:rPr>
            <w:t xml:space="preserve"> heures pour 12 mois de Contrat d’apprentissage.</w:t>
          </w:r>
        </w:p>
      </w:sdtContent>
    </w:sdt>
    <w:p w14:paraId="14D23D57" w14:textId="3A739027" w:rsidR="001C3483" w:rsidRDefault="001C3483" w:rsidP="00F271EF">
      <w:pPr>
        <w:spacing w:after="0"/>
        <w:rPr>
          <w:bCs/>
          <w:color w:val="000000" w:themeColor="text1"/>
        </w:rPr>
      </w:pPr>
    </w:p>
    <w:p w14:paraId="7E6E041A" w14:textId="555B97A4" w:rsidR="001C3483" w:rsidRDefault="001C3483" w:rsidP="00F271EF">
      <w:pPr>
        <w:spacing w:after="0"/>
        <w:rPr>
          <w:bCs/>
          <w:color w:val="000000" w:themeColor="text1"/>
        </w:rPr>
      </w:pPr>
    </w:p>
    <w:p w14:paraId="35D55515" w14:textId="77777777" w:rsidR="00EB57C4" w:rsidRDefault="00EB57C4"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64CAAAB0" w14:textId="678FF03D" w:rsidR="0037425D" w:rsidRDefault="0037425D" w:rsidP="001C3483">
          <w:pPr>
            <w:spacing w:after="0"/>
            <w:rPr>
              <w:bCs/>
              <w:color w:val="000000" w:themeColor="text1"/>
            </w:rPr>
          </w:pPr>
          <w:r>
            <w:rPr>
              <w:bCs/>
              <w:color w:val="000000" w:themeColor="text1"/>
            </w:rPr>
            <w:t>Rentrée pédagogique en septembre 202</w:t>
          </w:r>
          <w:r w:rsidR="00C0198B">
            <w:rPr>
              <w:bCs/>
              <w:color w:val="000000" w:themeColor="text1"/>
            </w:rPr>
            <w:t>5</w:t>
          </w:r>
        </w:p>
        <w:p w14:paraId="7937C282" w14:textId="3B62EE59" w:rsidR="001C3483" w:rsidRPr="001E318F" w:rsidRDefault="0037425D" w:rsidP="001C3483">
          <w:pPr>
            <w:spacing w:after="0"/>
            <w:rPr>
              <w:bCs/>
              <w:color w:val="000000" w:themeColor="text1"/>
            </w:rPr>
          </w:pPr>
          <w:r>
            <w:rPr>
              <w:bCs/>
              <w:color w:val="000000" w:themeColor="text1"/>
            </w:rPr>
            <w:t xml:space="preserve">Fin de formation en </w:t>
          </w:r>
          <w:r w:rsidR="00F01538">
            <w:rPr>
              <w:bCs/>
              <w:color w:val="000000" w:themeColor="text1"/>
            </w:rPr>
            <w:t>septembre 202</w:t>
          </w:r>
          <w:r w:rsidR="00C0198B">
            <w:rPr>
              <w:bCs/>
              <w:color w:val="000000" w:themeColor="text1"/>
            </w:rPr>
            <w:t>6</w:t>
          </w:r>
        </w:p>
      </w:sdtContent>
    </w:sdt>
    <w:p w14:paraId="65384B0C" w14:textId="737DDF59" w:rsidR="0062384B" w:rsidRDefault="0062384B" w:rsidP="0062384B">
      <w:pPr>
        <w:rPr>
          <w:bCs/>
          <w:color w:val="000000" w:themeColor="text1"/>
        </w:rPr>
      </w:pPr>
    </w:p>
    <w:p w14:paraId="3EEE41B5" w14:textId="77777777" w:rsidR="00EB57C4" w:rsidRDefault="00EB57C4" w:rsidP="0062384B">
      <w:pPr>
        <w:rPr>
          <w:bCs/>
          <w:color w:val="000000" w:themeColor="text1"/>
        </w:rPr>
      </w:pPr>
    </w:p>
    <w:p w14:paraId="6ECBF868" w14:textId="196F7DC2" w:rsidR="0013789E" w:rsidRDefault="001C3483" w:rsidP="0062384B">
      <w:pPr>
        <w:rPr>
          <w:b/>
          <w:color w:val="000000" w:themeColor="text1"/>
          <w:sz w:val="24"/>
          <w:szCs w:val="24"/>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EndPr/>
      <w:sdtContent>
        <w:p w14:paraId="405A9542" w14:textId="5B363954" w:rsidR="001C3483" w:rsidRPr="001E318F" w:rsidRDefault="0037425D" w:rsidP="001C3483">
          <w:pPr>
            <w:spacing w:after="0"/>
            <w:rPr>
              <w:bCs/>
              <w:color w:val="000000" w:themeColor="text1"/>
            </w:rPr>
          </w:pPr>
          <w:r w:rsidRPr="00382C6E">
            <w:rPr>
              <w:bCs/>
              <w:color w:val="000000" w:themeColor="text1"/>
            </w:rPr>
            <w:t xml:space="preserve">Après </w:t>
          </w:r>
          <w:r w:rsidR="00F01538">
            <w:rPr>
              <w:bCs/>
              <w:color w:val="000000" w:themeColor="text1"/>
            </w:rPr>
            <w:t xml:space="preserve">deux </w:t>
          </w:r>
          <w:r w:rsidRPr="00382C6E">
            <w:rPr>
              <w:bCs/>
              <w:color w:val="000000" w:themeColor="text1"/>
            </w:rPr>
            <w:t>semaine</w:t>
          </w:r>
          <w:r w:rsidR="00F01538">
            <w:rPr>
              <w:bCs/>
              <w:color w:val="000000" w:themeColor="text1"/>
            </w:rPr>
            <w:t>s d’immersion</w:t>
          </w:r>
          <w:r w:rsidRPr="00382C6E">
            <w:rPr>
              <w:bCs/>
              <w:color w:val="000000" w:themeColor="text1"/>
            </w:rPr>
            <w:t xml:space="preserve"> académique, le rythme permet l’acquisition des fondamentaux </w:t>
          </w:r>
          <w:r w:rsidR="00F01538">
            <w:rPr>
              <w:bCs/>
              <w:color w:val="000000" w:themeColor="text1"/>
            </w:rPr>
            <w:t xml:space="preserve">et une mise en situation progressive </w:t>
          </w:r>
          <w:r w:rsidRPr="00382C6E">
            <w:rPr>
              <w:bCs/>
              <w:color w:val="000000" w:themeColor="text1"/>
            </w:rPr>
            <w:t xml:space="preserve">avec </w:t>
          </w:r>
          <w:r w:rsidR="00F01538">
            <w:rPr>
              <w:bCs/>
              <w:color w:val="000000" w:themeColor="text1"/>
            </w:rPr>
            <w:t>1</w:t>
          </w:r>
          <w:r w:rsidRPr="00382C6E">
            <w:rPr>
              <w:bCs/>
              <w:color w:val="000000" w:themeColor="text1"/>
            </w:rPr>
            <w:t xml:space="preserve"> semaine d’enseignements </w:t>
          </w:r>
          <w:r>
            <w:rPr>
              <w:bCs/>
              <w:color w:val="000000" w:themeColor="text1"/>
            </w:rPr>
            <w:t>qui alterne avec</w:t>
          </w:r>
          <w:r w:rsidRPr="00382C6E">
            <w:rPr>
              <w:bCs/>
              <w:color w:val="000000" w:themeColor="text1"/>
            </w:rPr>
            <w:t xml:space="preserve"> une semaine chez l’employeur. A partir du mois de </w:t>
          </w:r>
          <w:r w:rsidR="00F01538">
            <w:rPr>
              <w:bCs/>
              <w:color w:val="000000" w:themeColor="text1"/>
            </w:rPr>
            <w:t>décembre</w:t>
          </w:r>
          <w:r w:rsidRPr="00382C6E">
            <w:rPr>
              <w:bCs/>
              <w:color w:val="000000" w:themeColor="text1"/>
            </w:rPr>
            <w:t>, l’apprenti est en immersion</w:t>
          </w:r>
          <w:r w:rsidR="00F01538">
            <w:rPr>
              <w:bCs/>
              <w:color w:val="000000" w:themeColor="text1"/>
            </w:rPr>
            <w:t xml:space="preserve"> renforcée jusqu’au mois de mai, avant une immersion</w:t>
          </w:r>
          <w:r w:rsidRPr="00382C6E">
            <w:rPr>
              <w:bCs/>
              <w:color w:val="000000" w:themeColor="text1"/>
            </w:rPr>
            <w:t xml:space="preserve"> complète chez son employeur jusqu’à la soutenance en septembre</w:t>
          </w:r>
          <w:r w:rsidR="00F01538">
            <w:rPr>
              <w:bCs/>
              <w:color w:val="000000" w:themeColor="text1"/>
            </w:rPr>
            <w:t>.</w:t>
          </w:r>
        </w:p>
      </w:sdtContent>
    </w:sdt>
    <w:p w14:paraId="53931016" w14:textId="4C116161" w:rsidR="00BD0591" w:rsidRDefault="00BD0591" w:rsidP="00F271EF">
      <w:pPr>
        <w:spacing w:after="0"/>
        <w:rPr>
          <w:bCs/>
          <w:color w:val="000000" w:themeColor="text1"/>
        </w:rPr>
      </w:pPr>
    </w:p>
    <w:p w14:paraId="5333D349" w14:textId="77777777" w:rsidR="00AF6970" w:rsidRDefault="00AF6970"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A3E6763"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CB75D1D" w14:textId="6912639D" w:rsidR="00AF6970" w:rsidRDefault="00AF6970" w:rsidP="00F34F88">
      <w:pPr>
        <w:spacing w:after="0"/>
        <w:jc w:val="center"/>
        <w:rPr>
          <w:b/>
          <w:color w:val="000000" w:themeColor="text1"/>
          <w:sz w:val="24"/>
          <w:szCs w:val="24"/>
          <w:u w:val="single"/>
        </w:rPr>
      </w:pPr>
    </w:p>
    <w:p w14:paraId="01846417" w14:textId="4F0088F7" w:rsidR="00E118D2" w:rsidRDefault="00E118D2" w:rsidP="00F34F88">
      <w:pPr>
        <w:spacing w:after="0"/>
        <w:jc w:val="center"/>
        <w:rPr>
          <w:b/>
          <w:color w:val="000000" w:themeColor="text1"/>
          <w:sz w:val="24"/>
          <w:szCs w:val="24"/>
          <w:u w:val="single"/>
        </w:rPr>
      </w:pPr>
    </w:p>
    <w:p w14:paraId="629357ED" w14:textId="49A10F7D" w:rsidR="00E118D2" w:rsidRDefault="00E118D2" w:rsidP="00F34F88">
      <w:pPr>
        <w:spacing w:after="0"/>
        <w:jc w:val="center"/>
        <w:rPr>
          <w:b/>
          <w:color w:val="000000" w:themeColor="text1"/>
          <w:sz w:val="24"/>
          <w:szCs w:val="24"/>
          <w:u w:val="single"/>
        </w:rPr>
      </w:pPr>
    </w:p>
    <w:p w14:paraId="42DC19EF" w14:textId="10DBB267" w:rsidR="00E118D2" w:rsidRDefault="00E118D2" w:rsidP="00F34F88">
      <w:pPr>
        <w:spacing w:after="0"/>
        <w:jc w:val="center"/>
        <w:rPr>
          <w:b/>
          <w:color w:val="000000" w:themeColor="text1"/>
          <w:sz w:val="24"/>
          <w:szCs w:val="24"/>
          <w:u w:val="single"/>
        </w:rPr>
      </w:pPr>
    </w:p>
    <w:p w14:paraId="5757E552" w14:textId="620554B4" w:rsidR="00E118D2" w:rsidRDefault="00E118D2" w:rsidP="00F34F88">
      <w:pPr>
        <w:spacing w:after="0"/>
        <w:jc w:val="center"/>
        <w:rPr>
          <w:b/>
          <w:color w:val="000000" w:themeColor="text1"/>
          <w:sz w:val="24"/>
          <w:szCs w:val="24"/>
          <w:u w:val="single"/>
        </w:rPr>
      </w:pPr>
    </w:p>
    <w:p w14:paraId="018F5609" w14:textId="72E4462C" w:rsidR="00E118D2" w:rsidRDefault="00E118D2" w:rsidP="00F34F88">
      <w:pPr>
        <w:spacing w:after="0"/>
        <w:jc w:val="center"/>
        <w:rPr>
          <w:b/>
          <w:color w:val="000000" w:themeColor="text1"/>
          <w:sz w:val="24"/>
          <w:szCs w:val="24"/>
          <w:u w:val="single"/>
        </w:rPr>
      </w:pPr>
    </w:p>
    <w:p w14:paraId="3A64FAF3" w14:textId="4EFC101F" w:rsidR="00E118D2" w:rsidRDefault="00E118D2" w:rsidP="00F34F88">
      <w:pPr>
        <w:spacing w:after="0"/>
        <w:jc w:val="center"/>
        <w:rPr>
          <w:b/>
          <w:color w:val="000000" w:themeColor="text1"/>
          <w:sz w:val="24"/>
          <w:szCs w:val="24"/>
          <w:u w:val="single"/>
        </w:rPr>
      </w:pPr>
    </w:p>
    <w:p w14:paraId="370358EB" w14:textId="1676F92E" w:rsidR="00E118D2" w:rsidRDefault="00E118D2" w:rsidP="00F34F88">
      <w:pPr>
        <w:spacing w:after="0"/>
        <w:jc w:val="center"/>
        <w:rPr>
          <w:b/>
          <w:color w:val="000000" w:themeColor="text1"/>
          <w:sz w:val="24"/>
          <w:szCs w:val="24"/>
          <w:u w:val="single"/>
        </w:rPr>
      </w:pPr>
    </w:p>
    <w:p w14:paraId="6D4209F6" w14:textId="46115F45" w:rsidR="00E118D2" w:rsidRDefault="00E118D2" w:rsidP="00F34F88">
      <w:pPr>
        <w:spacing w:after="0"/>
        <w:jc w:val="center"/>
        <w:rPr>
          <w:b/>
          <w:color w:val="000000" w:themeColor="text1"/>
          <w:sz w:val="24"/>
          <w:szCs w:val="24"/>
          <w:u w:val="single"/>
        </w:rPr>
      </w:pPr>
    </w:p>
    <w:p w14:paraId="2380C4B1" w14:textId="1E067FFD" w:rsidR="008D3C0E" w:rsidRDefault="008D3C0E" w:rsidP="00F34F88">
      <w:pPr>
        <w:spacing w:after="0"/>
        <w:jc w:val="center"/>
        <w:rPr>
          <w:b/>
          <w:color w:val="000000" w:themeColor="text1"/>
          <w:sz w:val="24"/>
          <w:szCs w:val="24"/>
          <w:u w:val="single"/>
        </w:rPr>
      </w:pPr>
    </w:p>
    <w:p w14:paraId="7A68BD89" w14:textId="1F3C2C8E" w:rsidR="008D3C0E" w:rsidRDefault="008D3C0E" w:rsidP="00F34F88">
      <w:pPr>
        <w:spacing w:after="0"/>
        <w:jc w:val="center"/>
        <w:rPr>
          <w:b/>
          <w:color w:val="000000" w:themeColor="text1"/>
          <w:sz w:val="24"/>
          <w:szCs w:val="24"/>
          <w:u w:val="single"/>
        </w:rPr>
      </w:pPr>
    </w:p>
    <w:p w14:paraId="6285F9C2" w14:textId="77777777" w:rsidR="008D3C0E" w:rsidRDefault="008D3C0E" w:rsidP="00F34F88">
      <w:pPr>
        <w:spacing w:after="0"/>
        <w:jc w:val="center"/>
        <w:rPr>
          <w:b/>
          <w:color w:val="000000" w:themeColor="text1"/>
          <w:sz w:val="24"/>
          <w:szCs w:val="24"/>
          <w:u w:val="single"/>
        </w:rPr>
      </w:pPr>
    </w:p>
    <w:p w14:paraId="23698E57" w14:textId="238664B1" w:rsidR="00E118D2" w:rsidRDefault="00E118D2" w:rsidP="00F34F88">
      <w:pPr>
        <w:spacing w:after="0"/>
        <w:jc w:val="center"/>
        <w:rPr>
          <w:b/>
          <w:color w:val="000000" w:themeColor="text1"/>
          <w:sz w:val="24"/>
          <w:szCs w:val="24"/>
          <w:u w:val="single"/>
        </w:rPr>
      </w:pPr>
    </w:p>
    <w:p w14:paraId="75D19FE8" w14:textId="05F07DAC" w:rsidR="00E118D2" w:rsidRDefault="00E118D2" w:rsidP="00F34F88">
      <w:pPr>
        <w:spacing w:after="0"/>
        <w:jc w:val="center"/>
        <w:rPr>
          <w:b/>
          <w:color w:val="000000" w:themeColor="text1"/>
          <w:sz w:val="24"/>
          <w:szCs w:val="24"/>
          <w:u w:val="single"/>
        </w:rPr>
      </w:pPr>
    </w:p>
    <w:p w14:paraId="7611E2A8" w14:textId="2731498F" w:rsidR="00E118D2" w:rsidRDefault="00E118D2" w:rsidP="00F34F88">
      <w:pPr>
        <w:spacing w:after="0"/>
        <w:jc w:val="center"/>
        <w:rPr>
          <w:b/>
          <w:color w:val="000000" w:themeColor="text1"/>
          <w:sz w:val="24"/>
          <w:szCs w:val="24"/>
          <w:u w:val="single"/>
        </w:rPr>
      </w:pPr>
    </w:p>
    <w:p w14:paraId="28DFB69C" w14:textId="296D5956" w:rsidR="00E118D2" w:rsidRDefault="00E118D2" w:rsidP="00F34F88">
      <w:pPr>
        <w:spacing w:after="0"/>
        <w:jc w:val="center"/>
        <w:rPr>
          <w:b/>
          <w:color w:val="000000" w:themeColor="text1"/>
          <w:sz w:val="24"/>
          <w:szCs w:val="24"/>
          <w:u w:val="single"/>
        </w:rPr>
      </w:pPr>
    </w:p>
    <w:p w14:paraId="3A0CB878" w14:textId="617BFCF2" w:rsidR="00BD0591" w:rsidRDefault="00F34F88" w:rsidP="00F34F88">
      <w:pPr>
        <w:spacing w:after="0"/>
        <w:jc w:val="center"/>
        <w:rPr>
          <w:b/>
          <w:color w:val="000000" w:themeColor="text1"/>
          <w:sz w:val="24"/>
          <w:szCs w:val="24"/>
          <w:u w:val="single"/>
        </w:rPr>
      </w:pPr>
      <w:r>
        <w:rPr>
          <w:b/>
          <w:color w:val="000000" w:themeColor="text1"/>
          <w:sz w:val="24"/>
          <w:szCs w:val="24"/>
          <w:u w:val="single"/>
        </w:rPr>
        <w:lastRenderedPageBreak/>
        <w:t>PROGRAMME DE FORMATION</w:t>
      </w:r>
    </w:p>
    <w:p w14:paraId="1ECCAB74" w14:textId="77777777" w:rsidR="0062384B" w:rsidRDefault="0062384B" w:rsidP="00063307">
      <w:pPr>
        <w:pStyle w:val="Titre2"/>
        <w:rPr>
          <w:bCs/>
          <w:color w:val="000000" w:themeColor="text1"/>
        </w:rPr>
      </w:pPr>
    </w:p>
    <w:sdt>
      <w:sdtPr>
        <w:rPr>
          <w:bCs/>
          <w:color w:val="000000" w:themeColor="text1"/>
        </w:rPr>
        <w:id w:val="-642039818"/>
        <w:placeholder>
          <w:docPart w:val="237EF8BE662F4B30A01AF4AD27118E8C"/>
        </w:placeholder>
      </w:sdtPr>
      <w:sdtEndPr>
        <w:rPr>
          <w:bCs w:val="0"/>
          <w:color w:val="2F5496" w:themeColor="accent1" w:themeShade="BF"/>
        </w:rPr>
      </w:sdtEndPr>
      <w:sdtContent>
        <w:p w14:paraId="67EB531A" w14:textId="3BA407D1" w:rsidR="00063307" w:rsidRPr="0034143B" w:rsidRDefault="00063307" w:rsidP="00063307">
          <w:pPr>
            <w:pStyle w:val="Titre2"/>
            <w:rPr>
              <w:rFonts w:asciiTheme="minorHAnsi" w:hAnsiTheme="minorHAnsi" w:cstheme="minorHAnsi"/>
              <w:color w:val="auto"/>
              <w:sz w:val="24"/>
              <w:szCs w:val="24"/>
            </w:rPr>
          </w:pPr>
          <w:r w:rsidRPr="0034143B">
            <w:rPr>
              <w:rFonts w:asciiTheme="minorHAnsi" w:hAnsiTheme="minorHAnsi" w:cstheme="minorHAnsi"/>
              <w:color w:val="auto"/>
              <w:sz w:val="24"/>
              <w:szCs w:val="24"/>
            </w:rPr>
            <w:t>Le programme de formation est structuré en différents blocs et unités d’enseignements permettant d’embrasser l’intégralité des compétences à valider en vue d’obtenir la certification :</w:t>
          </w:r>
        </w:p>
        <w:p w14:paraId="16EE83A4" w14:textId="77777777" w:rsidR="0034143B" w:rsidRDefault="00063307" w:rsidP="0034143B">
          <w:pPr>
            <w:pStyle w:val="Titre2"/>
            <w:numPr>
              <w:ilvl w:val="0"/>
              <w:numId w:val="1"/>
            </w:numPr>
            <w:rPr>
              <w:rFonts w:asciiTheme="minorHAnsi" w:hAnsiTheme="minorHAnsi" w:cstheme="minorHAnsi"/>
              <w:color w:val="auto"/>
              <w:sz w:val="24"/>
              <w:szCs w:val="24"/>
            </w:rPr>
          </w:pPr>
          <w:r w:rsidRPr="0034143B">
            <w:rPr>
              <w:rFonts w:asciiTheme="minorHAnsi" w:hAnsiTheme="minorHAnsi" w:cstheme="minorHAnsi"/>
              <w:color w:val="auto"/>
              <w:sz w:val="24"/>
              <w:szCs w:val="24"/>
            </w:rPr>
            <w:t>Unité d’enseignements basée sur les t</w:t>
          </w:r>
          <w:hyperlink r:id="rId8" w:history="1">
            <w:r w:rsidRPr="0034143B">
              <w:rPr>
                <w:rStyle w:val="Lienhypertexte"/>
                <w:rFonts w:asciiTheme="minorHAnsi" w:hAnsiTheme="minorHAnsi" w:cstheme="minorHAnsi"/>
                <w:color w:val="auto"/>
                <w:sz w:val="24"/>
                <w:szCs w:val="24"/>
                <w:u w:val="none"/>
              </w:rPr>
              <w:t>héories et concepts de l'apprentissage</w:t>
            </w:r>
            <w:r w:rsidR="0034143B">
              <w:rPr>
                <w:rStyle w:val="Lienhypertexte"/>
                <w:rFonts w:asciiTheme="minorHAnsi" w:hAnsiTheme="minorHAnsi" w:cstheme="minorHAnsi"/>
                <w:color w:val="auto"/>
                <w:sz w:val="24"/>
                <w:szCs w:val="24"/>
                <w:u w:val="none"/>
              </w:rPr>
              <w:t> </w:t>
            </w:r>
          </w:hyperlink>
          <w:r w:rsidR="0034143B">
            <w:rPr>
              <w:rFonts w:asciiTheme="minorHAnsi" w:hAnsiTheme="minorHAnsi" w:cstheme="minorHAnsi"/>
              <w:color w:val="auto"/>
              <w:sz w:val="24"/>
              <w:szCs w:val="24"/>
            </w:rPr>
            <w:t>:</w:t>
          </w:r>
        </w:p>
        <w:p w14:paraId="736B81AB" w14:textId="77777777" w:rsidR="0034143B" w:rsidRDefault="00632C29" w:rsidP="0034143B">
          <w:pPr>
            <w:pStyle w:val="Titre2"/>
            <w:numPr>
              <w:ilvl w:val="1"/>
              <w:numId w:val="1"/>
            </w:numPr>
            <w:rPr>
              <w:rFonts w:asciiTheme="minorHAnsi" w:hAnsiTheme="minorHAnsi" w:cstheme="minorHAnsi"/>
              <w:color w:val="auto"/>
              <w:sz w:val="24"/>
              <w:szCs w:val="24"/>
            </w:rPr>
          </w:pPr>
          <w:hyperlink r:id="rId9" w:history="1">
            <w:r w:rsidR="00063307" w:rsidRPr="0034143B">
              <w:rPr>
                <w:rStyle w:val="Lienhypertexte"/>
                <w:rFonts w:asciiTheme="minorHAnsi" w:hAnsiTheme="minorHAnsi" w:cstheme="minorHAnsi"/>
                <w:color w:val="auto"/>
                <w:sz w:val="24"/>
                <w:szCs w:val="24"/>
                <w:u w:val="none"/>
              </w:rPr>
              <w:t>Analyser les apprentissages, évaluer les acquisitions, le développement des stagiaires</w:t>
            </w:r>
          </w:hyperlink>
          <w:r w:rsidR="0034143B">
            <w:rPr>
              <w:rFonts w:asciiTheme="minorHAnsi" w:hAnsiTheme="minorHAnsi" w:cstheme="minorHAnsi"/>
              <w:color w:val="auto"/>
              <w:sz w:val="24"/>
              <w:szCs w:val="24"/>
            </w:rPr>
            <w:t> ;</w:t>
          </w:r>
        </w:p>
        <w:p w14:paraId="50CF4A19" w14:textId="77777777" w:rsidR="0034143B" w:rsidRDefault="00632C29" w:rsidP="0034143B">
          <w:pPr>
            <w:pStyle w:val="Titre2"/>
            <w:numPr>
              <w:ilvl w:val="1"/>
              <w:numId w:val="1"/>
            </w:numPr>
            <w:rPr>
              <w:rFonts w:asciiTheme="minorHAnsi" w:hAnsiTheme="minorHAnsi" w:cstheme="minorHAnsi"/>
              <w:color w:val="auto"/>
              <w:sz w:val="24"/>
              <w:szCs w:val="24"/>
            </w:rPr>
          </w:pPr>
          <w:hyperlink r:id="rId10" w:history="1">
            <w:r w:rsidR="00063307" w:rsidRPr="0034143B">
              <w:rPr>
                <w:rStyle w:val="Lienhypertexte"/>
                <w:rFonts w:asciiTheme="minorHAnsi" w:hAnsiTheme="minorHAnsi" w:cstheme="minorHAnsi"/>
                <w:color w:val="auto"/>
                <w:sz w:val="24"/>
                <w:szCs w:val="24"/>
                <w:u w:val="none"/>
              </w:rPr>
              <w:t>Analyser les apprentissages et les difficultés d'apprentissage</w:t>
            </w:r>
          </w:hyperlink>
          <w:r w:rsidR="0034143B">
            <w:rPr>
              <w:rFonts w:asciiTheme="minorHAnsi" w:hAnsiTheme="minorHAnsi" w:cstheme="minorHAnsi"/>
              <w:color w:val="auto"/>
              <w:sz w:val="24"/>
              <w:szCs w:val="24"/>
            </w:rPr>
            <w:t> ;</w:t>
          </w:r>
        </w:p>
        <w:p w14:paraId="392051A6" w14:textId="77777777" w:rsidR="0034143B" w:rsidRDefault="00632C29" w:rsidP="0034143B">
          <w:pPr>
            <w:pStyle w:val="Titre2"/>
            <w:numPr>
              <w:ilvl w:val="1"/>
              <w:numId w:val="1"/>
            </w:numPr>
            <w:rPr>
              <w:rFonts w:asciiTheme="minorHAnsi" w:hAnsiTheme="minorHAnsi" w:cstheme="minorHAnsi"/>
              <w:color w:val="auto"/>
              <w:sz w:val="24"/>
              <w:szCs w:val="24"/>
            </w:rPr>
          </w:pPr>
          <w:hyperlink r:id="rId11" w:history="1">
            <w:r w:rsidR="00063307" w:rsidRPr="0034143B">
              <w:rPr>
                <w:rStyle w:val="Lienhypertexte"/>
                <w:rFonts w:asciiTheme="minorHAnsi" w:hAnsiTheme="minorHAnsi" w:cstheme="minorHAnsi"/>
                <w:color w:val="auto"/>
                <w:sz w:val="24"/>
                <w:szCs w:val="24"/>
                <w:u w:val="none"/>
              </w:rPr>
              <w:t>Conduire, animer des actions de formation en utilisant des techniques pédagogiques</w:t>
            </w:r>
            <w:r w:rsidR="0034143B">
              <w:rPr>
                <w:rStyle w:val="Lienhypertexte"/>
                <w:rFonts w:asciiTheme="minorHAnsi" w:hAnsiTheme="minorHAnsi" w:cstheme="minorHAnsi"/>
                <w:color w:val="auto"/>
                <w:sz w:val="24"/>
                <w:szCs w:val="24"/>
                <w:u w:val="none"/>
              </w:rPr>
              <w:t> ;</w:t>
            </w:r>
            <w:r w:rsidR="00063307" w:rsidRPr="0034143B">
              <w:rPr>
                <w:rStyle w:val="Lienhypertexte"/>
                <w:rFonts w:asciiTheme="minorHAnsi" w:hAnsiTheme="minorHAnsi" w:cstheme="minorHAnsi"/>
                <w:color w:val="auto"/>
                <w:sz w:val="24"/>
                <w:szCs w:val="24"/>
                <w:u w:val="none"/>
              </w:rPr>
              <w:t xml:space="preserve"> </w:t>
            </w:r>
          </w:hyperlink>
        </w:p>
        <w:p w14:paraId="5D6FC363" w14:textId="0519D2D8" w:rsidR="00063307" w:rsidRPr="0034143B" w:rsidRDefault="00632C29" w:rsidP="0034143B">
          <w:pPr>
            <w:pStyle w:val="Titre2"/>
            <w:numPr>
              <w:ilvl w:val="1"/>
              <w:numId w:val="1"/>
            </w:numPr>
            <w:rPr>
              <w:rFonts w:asciiTheme="minorHAnsi" w:hAnsiTheme="minorHAnsi" w:cstheme="minorHAnsi"/>
              <w:color w:val="auto"/>
              <w:sz w:val="24"/>
              <w:szCs w:val="24"/>
            </w:rPr>
          </w:pPr>
          <w:hyperlink r:id="rId12" w:history="1">
            <w:r w:rsidR="00063307" w:rsidRPr="0034143B">
              <w:rPr>
                <w:rStyle w:val="Lienhypertexte"/>
                <w:rFonts w:asciiTheme="minorHAnsi" w:hAnsiTheme="minorHAnsi" w:cstheme="minorHAnsi"/>
                <w:color w:val="auto"/>
                <w:sz w:val="24"/>
                <w:szCs w:val="24"/>
                <w:u w:val="none"/>
              </w:rPr>
              <w:t>Analyser et évaluer les outils et ressources pour l'apprentissage</w:t>
            </w:r>
            <w:r w:rsidR="0034143B">
              <w:rPr>
                <w:rStyle w:val="Lienhypertexte"/>
                <w:rFonts w:asciiTheme="minorHAnsi" w:hAnsiTheme="minorHAnsi" w:cstheme="minorHAnsi"/>
                <w:color w:val="auto"/>
                <w:sz w:val="24"/>
                <w:szCs w:val="24"/>
                <w:u w:val="none"/>
              </w:rPr>
              <w:t>.</w:t>
            </w:r>
            <w:r w:rsidR="00063307" w:rsidRPr="0034143B">
              <w:rPr>
                <w:rStyle w:val="Lienhypertexte"/>
                <w:rFonts w:asciiTheme="minorHAnsi" w:hAnsiTheme="minorHAnsi" w:cstheme="minorHAnsi"/>
                <w:color w:val="auto"/>
                <w:sz w:val="24"/>
                <w:szCs w:val="24"/>
                <w:u w:val="none"/>
              </w:rPr>
              <w:t xml:space="preserve"> </w:t>
            </w:r>
          </w:hyperlink>
        </w:p>
        <w:p w14:paraId="6D38FB03" w14:textId="27E9158A" w:rsidR="00063307" w:rsidRDefault="00063307" w:rsidP="0034143B">
          <w:pPr>
            <w:pStyle w:val="Paragraphedeliste"/>
            <w:numPr>
              <w:ilvl w:val="0"/>
              <w:numId w:val="1"/>
            </w:numPr>
            <w:rPr>
              <w:rFonts w:cstheme="minorHAnsi"/>
              <w:sz w:val="24"/>
              <w:szCs w:val="24"/>
            </w:rPr>
          </w:pPr>
          <w:r w:rsidRPr="0034143B">
            <w:rPr>
              <w:rFonts w:cstheme="minorHAnsi"/>
              <w:sz w:val="24"/>
              <w:szCs w:val="24"/>
            </w:rPr>
            <w:t>Unité d’enseignements basée sur les t</w:t>
          </w:r>
          <w:hyperlink r:id="rId13" w:history="1">
            <w:r w:rsidRPr="0034143B">
              <w:rPr>
                <w:rStyle w:val="Lienhypertexte"/>
                <w:rFonts w:cstheme="minorHAnsi"/>
                <w:color w:val="auto"/>
                <w:sz w:val="24"/>
                <w:szCs w:val="24"/>
                <w:u w:val="none"/>
              </w:rPr>
              <w:t>héories et concepts de l'ingénierie de formation et l'ingénierie pédagogique </w:t>
            </w:r>
          </w:hyperlink>
          <w:r w:rsidRPr="0034143B">
            <w:rPr>
              <w:rFonts w:cstheme="minorHAnsi"/>
              <w:sz w:val="24"/>
              <w:szCs w:val="24"/>
            </w:rPr>
            <w:t>:</w:t>
          </w:r>
        </w:p>
        <w:p w14:paraId="5097B11D" w14:textId="77777777" w:rsidR="0034143B" w:rsidRDefault="00632C29" w:rsidP="0034143B">
          <w:pPr>
            <w:pStyle w:val="Paragraphedeliste"/>
            <w:numPr>
              <w:ilvl w:val="1"/>
              <w:numId w:val="1"/>
            </w:numPr>
            <w:rPr>
              <w:rFonts w:cstheme="minorHAnsi"/>
              <w:sz w:val="24"/>
              <w:szCs w:val="24"/>
            </w:rPr>
          </w:pPr>
          <w:hyperlink r:id="rId14" w:history="1">
            <w:r w:rsidR="00063307" w:rsidRPr="0034143B">
              <w:rPr>
                <w:rStyle w:val="Lienhypertexte"/>
                <w:rFonts w:cstheme="minorHAnsi"/>
                <w:color w:val="auto"/>
                <w:sz w:val="24"/>
                <w:szCs w:val="24"/>
                <w:u w:val="none"/>
              </w:rPr>
              <w:t>Analyser les apprentissages et les difficultés d'apprentissage</w:t>
            </w:r>
          </w:hyperlink>
          <w:r w:rsidR="0034143B">
            <w:rPr>
              <w:rFonts w:cstheme="minorHAnsi"/>
              <w:sz w:val="24"/>
              <w:szCs w:val="24"/>
            </w:rPr>
            <w:t> ;</w:t>
          </w:r>
        </w:p>
        <w:p w14:paraId="2FDC8BAE" w14:textId="77777777" w:rsidR="0034143B" w:rsidRDefault="00632C29" w:rsidP="0034143B">
          <w:pPr>
            <w:pStyle w:val="Paragraphedeliste"/>
            <w:numPr>
              <w:ilvl w:val="1"/>
              <w:numId w:val="1"/>
            </w:numPr>
            <w:rPr>
              <w:rFonts w:cstheme="minorHAnsi"/>
              <w:sz w:val="24"/>
              <w:szCs w:val="24"/>
            </w:rPr>
          </w:pPr>
          <w:hyperlink r:id="rId15" w:history="1">
            <w:r w:rsidR="00063307" w:rsidRPr="0034143B">
              <w:rPr>
                <w:rStyle w:val="Lienhypertexte"/>
                <w:rFonts w:cstheme="minorHAnsi"/>
                <w:color w:val="auto"/>
                <w:sz w:val="24"/>
                <w:szCs w:val="24"/>
                <w:u w:val="none"/>
              </w:rPr>
              <w:t>Analyser des situations de travail, analyser l'activité et les processus d'apprentissage et de développement des apprenants</w:t>
            </w:r>
            <w:r w:rsidR="0034143B">
              <w:rPr>
                <w:rStyle w:val="Lienhypertexte"/>
                <w:rFonts w:cstheme="minorHAnsi"/>
                <w:color w:val="auto"/>
                <w:sz w:val="24"/>
                <w:szCs w:val="24"/>
                <w:u w:val="none"/>
              </w:rPr>
              <w:t> ;</w:t>
            </w:r>
            <w:r w:rsidR="00063307" w:rsidRPr="0034143B">
              <w:rPr>
                <w:rStyle w:val="Lienhypertexte"/>
                <w:rFonts w:cstheme="minorHAnsi"/>
                <w:color w:val="auto"/>
                <w:sz w:val="24"/>
                <w:szCs w:val="24"/>
                <w:u w:val="none"/>
              </w:rPr>
              <w:t xml:space="preserve"> </w:t>
            </w:r>
          </w:hyperlink>
        </w:p>
        <w:p w14:paraId="70ECD688" w14:textId="5E93C0A4" w:rsidR="00063307" w:rsidRPr="0034143B" w:rsidRDefault="00632C29" w:rsidP="00063307">
          <w:pPr>
            <w:pStyle w:val="Paragraphedeliste"/>
            <w:numPr>
              <w:ilvl w:val="1"/>
              <w:numId w:val="1"/>
            </w:numPr>
            <w:rPr>
              <w:rFonts w:cstheme="minorHAnsi"/>
              <w:sz w:val="24"/>
              <w:szCs w:val="24"/>
            </w:rPr>
          </w:pPr>
          <w:hyperlink r:id="rId16" w:history="1">
            <w:r w:rsidR="00063307" w:rsidRPr="0034143B">
              <w:rPr>
                <w:rStyle w:val="Lienhypertexte"/>
                <w:rFonts w:cstheme="minorHAnsi"/>
                <w:color w:val="auto"/>
                <w:sz w:val="24"/>
                <w:szCs w:val="24"/>
                <w:u w:val="none"/>
              </w:rPr>
              <w:t>Participer à la conception de dispositifs et de modules de formation</w:t>
            </w:r>
            <w:r w:rsidR="0034143B">
              <w:rPr>
                <w:rStyle w:val="Lienhypertexte"/>
                <w:rFonts w:cstheme="minorHAnsi"/>
                <w:color w:val="auto"/>
                <w:sz w:val="24"/>
                <w:szCs w:val="24"/>
                <w:u w:val="none"/>
              </w:rPr>
              <w:t>.</w:t>
            </w:r>
            <w:r w:rsidR="00063307" w:rsidRPr="0034143B">
              <w:rPr>
                <w:rStyle w:val="Lienhypertexte"/>
                <w:rFonts w:cstheme="minorHAnsi"/>
                <w:color w:val="auto"/>
                <w:sz w:val="24"/>
                <w:szCs w:val="24"/>
                <w:u w:val="none"/>
              </w:rPr>
              <w:t xml:space="preserve"> </w:t>
            </w:r>
          </w:hyperlink>
        </w:p>
        <w:p w14:paraId="13007914" w14:textId="77777777" w:rsidR="0034143B" w:rsidRDefault="00632C29" w:rsidP="0034143B">
          <w:pPr>
            <w:pStyle w:val="Titre2"/>
            <w:numPr>
              <w:ilvl w:val="0"/>
              <w:numId w:val="1"/>
            </w:numPr>
            <w:rPr>
              <w:rFonts w:asciiTheme="minorHAnsi" w:hAnsiTheme="minorHAnsi" w:cstheme="minorHAnsi"/>
              <w:color w:val="auto"/>
              <w:sz w:val="24"/>
              <w:szCs w:val="24"/>
            </w:rPr>
          </w:pPr>
          <w:hyperlink r:id="rId17" w:history="1">
            <w:r w:rsidR="00063307" w:rsidRPr="0034143B">
              <w:rPr>
                <w:rFonts w:asciiTheme="minorHAnsi" w:hAnsiTheme="minorHAnsi" w:cstheme="minorHAnsi"/>
                <w:color w:val="auto"/>
                <w:sz w:val="24"/>
                <w:szCs w:val="24"/>
              </w:rPr>
              <w:t>Unité d’enseignements basée sur l</w:t>
            </w:r>
            <w:r w:rsidR="0034143B" w:rsidRPr="0034143B">
              <w:rPr>
                <w:rFonts w:asciiTheme="minorHAnsi" w:hAnsiTheme="minorHAnsi" w:cstheme="minorHAnsi"/>
                <w:color w:val="auto"/>
                <w:sz w:val="24"/>
                <w:szCs w:val="24"/>
              </w:rPr>
              <w:t>a compréhension des</w:t>
            </w:r>
            <w:r w:rsidR="00063307" w:rsidRPr="0034143B">
              <w:rPr>
                <w:rStyle w:val="Lienhypertexte"/>
                <w:rFonts w:asciiTheme="minorHAnsi" w:hAnsiTheme="minorHAnsi" w:cstheme="minorHAnsi"/>
                <w:color w:val="auto"/>
                <w:sz w:val="24"/>
                <w:szCs w:val="24"/>
                <w:u w:val="none"/>
              </w:rPr>
              <w:t xml:space="preserve"> </w:t>
            </w:r>
            <w:r w:rsidR="0034143B" w:rsidRPr="0034143B">
              <w:rPr>
                <w:rStyle w:val="Lienhypertexte"/>
                <w:rFonts w:asciiTheme="minorHAnsi" w:hAnsiTheme="minorHAnsi" w:cstheme="minorHAnsi"/>
                <w:color w:val="auto"/>
                <w:sz w:val="24"/>
                <w:szCs w:val="24"/>
                <w:u w:val="none"/>
              </w:rPr>
              <w:t>c</w:t>
            </w:r>
            <w:r w:rsidR="00063307" w:rsidRPr="0034143B">
              <w:rPr>
                <w:rStyle w:val="Lienhypertexte"/>
                <w:rFonts w:asciiTheme="minorHAnsi" w:hAnsiTheme="minorHAnsi" w:cstheme="minorHAnsi"/>
                <w:color w:val="auto"/>
                <w:sz w:val="24"/>
                <w:szCs w:val="24"/>
                <w:u w:val="none"/>
              </w:rPr>
              <w:t>ontextes</w:t>
            </w:r>
            <w:r w:rsidR="0034143B" w:rsidRPr="0034143B">
              <w:rPr>
                <w:rStyle w:val="Lienhypertexte"/>
                <w:rFonts w:asciiTheme="minorHAnsi" w:hAnsiTheme="minorHAnsi" w:cstheme="minorHAnsi"/>
                <w:color w:val="auto"/>
                <w:sz w:val="24"/>
                <w:szCs w:val="24"/>
                <w:u w:val="none"/>
              </w:rPr>
              <w:t>, des</w:t>
            </w:r>
            <w:r w:rsidR="00063307" w:rsidRPr="0034143B">
              <w:rPr>
                <w:rStyle w:val="Lienhypertexte"/>
                <w:rFonts w:asciiTheme="minorHAnsi" w:hAnsiTheme="minorHAnsi" w:cstheme="minorHAnsi"/>
                <w:color w:val="auto"/>
                <w:sz w:val="24"/>
                <w:szCs w:val="24"/>
                <w:u w:val="none"/>
              </w:rPr>
              <w:t xml:space="preserve"> publics et </w:t>
            </w:r>
            <w:r w:rsidR="0034143B" w:rsidRPr="0034143B">
              <w:rPr>
                <w:rStyle w:val="Lienhypertexte"/>
                <w:rFonts w:asciiTheme="minorHAnsi" w:hAnsiTheme="minorHAnsi" w:cstheme="minorHAnsi"/>
                <w:color w:val="auto"/>
                <w:sz w:val="24"/>
                <w:szCs w:val="24"/>
                <w:u w:val="none"/>
              </w:rPr>
              <w:t xml:space="preserve">des </w:t>
            </w:r>
            <w:r w:rsidR="00063307" w:rsidRPr="0034143B">
              <w:rPr>
                <w:rStyle w:val="Lienhypertexte"/>
                <w:rFonts w:asciiTheme="minorHAnsi" w:hAnsiTheme="minorHAnsi" w:cstheme="minorHAnsi"/>
                <w:color w:val="auto"/>
                <w:sz w:val="24"/>
                <w:szCs w:val="24"/>
                <w:u w:val="none"/>
              </w:rPr>
              <w:t xml:space="preserve">dispositifs de formation </w:t>
            </w:r>
            <w:r w:rsidR="0034143B" w:rsidRPr="0034143B">
              <w:rPr>
                <w:rStyle w:val="Lienhypertexte"/>
                <w:rFonts w:asciiTheme="minorHAnsi" w:hAnsiTheme="minorHAnsi" w:cstheme="minorHAnsi"/>
                <w:color w:val="auto"/>
                <w:sz w:val="24"/>
                <w:szCs w:val="24"/>
                <w:u w:val="none"/>
              </w:rPr>
              <w:t>intégrant les d</w:t>
            </w:r>
            <w:r w:rsidR="00063307" w:rsidRPr="0034143B">
              <w:rPr>
                <w:rStyle w:val="Lienhypertexte"/>
                <w:rFonts w:asciiTheme="minorHAnsi" w:hAnsiTheme="minorHAnsi" w:cstheme="minorHAnsi"/>
                <w:color w:val="auto"/>
                <w:sz w:val="24"/>
                <w:szCs w:val="24"/>
                <w:u w:val="none"/>
              </w:rPr>
              <w:t>imensions institutionnelle et communicationnelle</w:t>
            </w:r>
            <w:r w:rsidR="0034143B">
              <w:rPr>
                <w:rStyle w:val="Lienhypertexte"/>
                <w:rFonts w:asciiTheme="minorHAnsi" w:hAnsiTheme="minorHAnsi" w:cstheme="minorHAnsi"/>
                <w:color w:val="auto"/>
                <w:sz w:val="24"/>
                <w:szCs w:val="24"/>
                <w:u w:val="none"/>
              </w:rPr>
              <w:t> </w:t>
            </w:r>
          </w:hyperlink>
          <w:r w:rsidR="0034143B">
            <w:rPr>
              <w:rFonts w:asciiTheme="minorHAnsi" w:hAnsiTheme="minorHAnsi" w:cstheme="minorHAnsi"/>
              <w:color w:val="auto"/>
              <w:sz w:val="24"/>
              <w:szCs w:val="24"/>
            </w:rPr>
            <w:t>:</w:t>
          </w:r>
        </w:p>
        <w:p w14:paraId="0D6FC39F" w14:textId="77777777" w:rsidR="0034143B" w:rsidRDefault="00632C29" w:rsidP="0034143B">
          <w:pPr>
            <w:pStyle w:val="Titre2"/>
            <w:numPr>
              <w:ilvl w:val="1"/>
              <w:numId w:val="1"/>
            </w:numPr>
            <w:rPr>
              <w:rFonts w:asciiTheme="minorHAnsi" w:hAnsiTheme="minorHAnsi" w:cstheme="minorHAnsi"/>
              <w:color w:val="auto"/>
              <w:sz w:val="24"/>
              <w:szCs w:val="24"/>
            </w:rPr>
          </w:pPr>
          <w:hyperlink r:id="rId18" w:history="1">
            <w:r w:rsidR="00063307" w:rsidRPr="0034143B">
              <w:rPr>
                <w:rStyle w:val="Lienhypertexte"/>
                <w:rFonts w:asciiTheme="minorHAnsi" w:hAnsiTheme="minorHAnsi" w:cstheme="minorHAnsi"/>
                <w:color w:val="auto"/>
                <w:sz w:val="24"/>
                <w:szCs w:val="24"/>
                <w:u w:val="none"/>
              </w:rPr>
              <w:t>Comprendre les enjeux et les contextes de la formation professionnelle</w:t>
            </w:r>
            <w:r w:rsidR="0034143B">
              <w:rPr>
                <w:rStyle w:val="Lienhypertexte"/>
                <w:rFonts w:asciiTheme="minorHAnsi" w:hAnsiTheme="minorHAnsi" w:cstheme="minorHAnsi"/>
                <w:color w:val="auto"/>
                <w:sz w:val="24"/>
                <w:szCs w:val="24"/>
                <w:u w:val="none"/>
              </w:rPr>
              <w:t> </w:t>
            </w:r>
          </w:hyperlink>
          <w:r w:rsidR="0034143B">
            <w:rPr>
              <w:rFonts w:asciiTheme="minorHAnsi" w:hAnsiTheme="minorHAnsi" w:cstheme="minorHAnsi"/>
              <w:color w:val="auto"/>
              <w:sz w:val="24"/>
              <w:szCs w:val="24"/>
            </w:rPr>
            <w:t>;</w:t>
          </w:r>
        </w:p>
        <w:p w14:paraId="3B2C5CE5" w14:textId="13B06B0E" w:rsidR="00063307" w:rsidRPr="0034143B" w:rsidRDefault="00632C29" w:rsidP="0034143B">
          <w:pPr>
            <w:pStyle w:val="Titre2"/>
            <w:numPr>
              <w:ilvl w:val="1"/>
              <w:numId w:val="1"/>
            </w:numPr>
            <w:rPr>
              <w:rFonts w:asciiTheme="minorHAnsi" w:hAnsiTheme="minorHAnsi" w:cstheme="minorHAnsi"/>
              <w:color w:val="auto"/>
              <w:sz w:val="24"/>
              <w:szCs w:val="24"/>
            </w:rPr>
          </w:pPr>
          <w:hyperlink r:id="rId19" w:history="1">
            <w:r w:rsidR="00063307" w:rsidRPr="0034143B">
              <w:rPr>
                <w:rStyle w:val="Lienhypertexte"/>
                <w:rFonts w:asciiTheme="minorHAnsi" w:hAnsiTheme="minorHAnsi" w:cstheme="minorHAnsi"/>
                <w:color w:val="auto"/>
                <w:sz w:val="24"/>
                <w:szCs w:val="24"/>
                <w:u w:val="none"/>
              </w:rPr>
              <w:t>Analyser les apprentissages et les difficultés d'apprentissage</w:t>
            </w:r>
            <w:r w:rsidR="0034143B">
              <w:rPr>
                <w:rStyle w:val="Lienhypertexte"/>
                <w:rFonts w:asciiTheme="minorHAnsi" w:hAnsiTheme="minorHAnsi" w:cstheme="minorHAnsi"/>
                <w:color w:val="auto"/>
                <w:sz w:val="24"/>
                <w:szCs w:val="24"/>
                <w:u w:val="none"/>
              </w:rPr>
              <w:t>.</w:t>
            </w:r>
            <w:r w:rsidR="00063307" w:rsidRPr="0034143B">
              <w:rPr>
                <w:rStyle w:val="Lienhypertexte"/>
                <w:rFonts w:asciiTheme="minorHAnsi" w:hAnsiTheme="minorHAnsi" w:cstheme="minorHAnsi"/>
                <w:color w:val="auto"/>
                <w:sz w:val="24"/>
                <w:szCs w:val="24"/>
                <w:u w:val="none"/>
              </w:rPr>
              <w:t xml:space="preserve"> </w:t>
            </w:r>
          </w:hyperlink>
        </w:p>
        <w:p w14:paraId="715ED9D5" w14:textId="77777777" w:rsidR="0034143B" w:rsidRDefault="00632C29" w:rsidP="0034143B">
          <w:pPr>
            <w:pStyle w:val="Titre2"/>
            <w:numPr>
              <w:ilvl w:val="0"/>
              <w:numId w:val="1"/>
            </w:numPr>
            <w:rPr>
              <w:rFonts w:asciiTheme="minorHAnsi" w:hAnsiTheme="minorHAnsi" w:cstheme="minorHAnsi"/>
              <w:color w:val="auto"/>
              <w:sz w:val="24"/>
              <w:szCs w:val="24"/>
            </w:rPr>
          </w:pPr>
          <w:hyperlink r:id="rId20" w:history="1">
            <w:r w:rsidR="0034143B" w:rsidRPr="0034143B">
              <w:rPr>
                <w:rFonts w:asciiTheme="minorHAnsi" w:hAnsiTheme="minorHAnsi" w:cstheme="minorHAnsi"/>
                <w:color w:val="auto"/>
                <w:sz w:val="24"/>
                <w:szCs w:val="24"/>
              </w:rPr>
              <w:t>Unité d’enseignements basée sur la mise en situation professionnelle et l’échange de pratique :</w:t>
            </w:r>
            <w:r w:rsidR="00063307" w:rsidRPr="0034143B">
              <w:rPr>
                <w:rStyle w:val="Lienhypertexte"/>
                <w:rFonts w:asciiTheme="minorHAnsi" w:hAnsiTheme="minorHAnsi" w:cstheme="minorHAnsi"/>
                <w:color w:val="auto"/>
                <w:sz w:val="24"/>
                <w:szCs w:val="24"/>
                <w:u w:val="none"/>
              </w:rPr>
              <w:t xml:space="preserve"> </w:t>
            </w:r>
          </w:hyperlink>
        </w:p>
        <w:p w14:paraId="11374EDE" w14:textId="54A75273" w:rsidR="00F34F88" w:rsidRPr="0034143B" w:rsidRDefault="00632C29" w:rsidP="00F34F88">
          <w:pPr>
            <w:pStyle w:val="Titre2"/>
            <w:numPr>
              <w:ilvl w:val="1"/>
              <w:numId w:val="1"/>
            </w:numPr>
            <w:rPr>
              <w:rFonts w:asciiTheme="minorHAnsi" w:hAnsiTheme="minorHAnsi" w:cstheme="minorHAnsi"/>
              <w:color w:val="auto"/>
              <w:sz w:val="24"/>
              <w:szCs w:val="24"/>
            </w:rPr>
          </w:pPr>
          <w:hyperlink r:id="rId21" w:history="1">
            <w:r w:rsidR="00063307" w:rsidRPr="0034143B">
              <w:rPr>
                <w:rStyle w:val="Lienhypertexte"/>
                <w:rFonts w:asciiTheme="minorHAnsi" w:hAnsiTheme="minorHAnsi" w:cstheme="minorHAnsi"/>
                <w:color w:val="auto"/>
                <w:sz w:val="24"/>
                <w:szCs w:val="24"/>
                <w:u w:val="none"/>
              </w:rPr>
              <w:t>Connaître, s'adapter et accompagner des publics divers</w:t>
            </w:r>
            <w:r w:rsidR="0034143B">
              <w:rPr>
                <w:rStyle w:val="Lienhypertexte"/>
                <w:rFonts w:asciiTheme="minorHAnsi" w:hAnsiTheme="minorHAnsi" w:cstheme="minorHAnsi"/>
                <w:color w:val="auto"/>
                <w:sz w:val="24"/>
                <w:szCs w:val="24"/>
                <w:u w:val="none"/>
              </w:rPr>
              <w:t>.</w:t>
            </w:r>
            <w:r w:rsidR="00063307" w:rsidRPr="0034143B">
              <w:rPr>
                <w:rStyle w:val="Lienhypertexte"/>
                <w:rFonts w:asciiTheme="minorHAnsi" w:hAnsiTheme="minorHAnsi" w:cstheme="minorHAnsi"/>
                <w:color w:val="auto"/>
                <w:sz w:val="24"/>
                <w:szCs w:val="24"/>
                <w:u w:val="none"/>
              </w:rPr>
              <w:t xml:space="preserve"> </w:t>
            </w:r>
          </w:hyperlink>
        </w:p>
      </w:sdtContent>
    </w:sdt>
    <w:p w14:paraId="11D967D4" w14:textId="565524ED" w:rsidR="00F34F88" w:rsidRDefault="00F34F88" w:rsidP="00F34F88">
      <w:pPr>
        <w:spacing w:after="0"/>
        <w:rPr>
          <w:bCs/>
          <w:color w:val="000000" w:themeColor="text1"/>
        </w:rPr>
      </w:pPr>
    </w:p>
    <w:p w14:paraId="1B766E0B" w14:textId="77777777" w:rsidR="00874A3E" w:rsidRDefault="00874A3E" w:rsidP="00F34F88">
      <w:pPr>
        <w:spacing w:after="0"/>
        <w:rPr>
          <w:bCs/>
          <w:color w:val="000000" w:themeColor="text1"/>
        </w:rPr>
      </w:pPr>
    </w:p>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p w14:paraId="16D02F17" w14:textId="77777777" w:rsidR="00EB57C4" w:rsidRDefault="00EB57C4" w:rsidP="007E20DB">
      <w:pPr>
        <w:spacing w:after="0"/>
        <w:rPr>
          <w:bCs/>
          <w:color w:val="000000" w:themeColor="text1"/>
        </w:rPr>
      </w:pPr>
    </w:p>
    <w:sdt>
      <w:sdtPr>
        <w:rPr>
          <w:bCs/>
          <w:color w:val="000000" w:themeColor="text1"/>
        </w:rPr>
        <w:id w:val="-695471608"/>
        <w:placeholder>
          <w:docPart w:val="6A6612922BF14A938AE1BAEFC8E42DDE"/>
        </w:placeholder>
      </w:sdtPr>
      <w:sdtEndPr/>
      <w:sdtContent>
        <w:p w14:paraId="3BE7781E" w14:textId="6BB84230" w:rsidR="006164CC" w:rsidRPr="001E318F" w:rsidRDefault="007E20DB" w:rsidP="007E20DB">
          <w:pPr>
            <w:spacing w:after="0"/>
            <w:rPr>
              <w:bCs/>
              <w:color w:val="000000" w:themeColor="text1"/>
            </w:rPr>
          </w:pPr>
          <w:r w:rsidRPr="007E20DB">
            <w:rPr>
              <w:bCs/>
              <w:color w:val="000000" w:themeColor="text1"/>
            </w:rPr>
            <w:t>La formation est dispensée par des professionnels ou des enseignant</w:t>
          </w:r>
          <w:r>
            <w:rPr>
              <w:bCs/>
              <w:color w:val="000000" w:themeColor="text1"/>
            </w:rPr>
            <w:t>s</w:t>
          </w:r>
          <w:r w:rsidRPr="007E20DB">
            <w:rPr>
              <w:bCs/>
              <w:color w:val="000000" w:themeColor="text1"/>
            </w:rPr>
            <w:t>-chercheurs dans les domaines de la psychologie, de la science des apprentissages et de la formation professionnelle. L'UFR Sciences Humaines &amp; Sociales bénéficie de tous les équipements requis : salles de cours équipées, bibliothèque (regroupant de nombreux ouvrages dédiés à la gestion et abonnements à des revues professionnelles), salles</w:t>
          </w:r>
          <w:r>
            <w:rPr>
              <w:bCs/>
              <w:color w:val="000000" w:themeColor="text1"/>
            </w:rPr>
            <w:t xml:space="preserve"> </w:t>
          </w:r>
          <w:r w:rsidRPr="007E20DB">
            <w:rPr>
              <w:bCs/>
              <w:color w:val="000000" w:themeColor="text1"/>
            </w:rPr>
            <w:t>informatiques réservées…</w:t>
          </w:r>
          <w:r>
            <w:rPr>
              <w:bCs/>
              <w:color w:val="000000" w:themeColor="text1"/>
            </w:rPr>
            <w:t xml:space="preserve"> </w:t>
          </w:r>
          <w:r w:rsidRPr="007E20DB">
            <w:rPr>
              <w:bCs/>
              <w:color w:val="000000" w:themeColor="text1"/>
            </w:rPr>
            <w:t>Compte tenu de la taille de chaque promotion, la pédagogie développée par l’équipe est dynamique et interactive.</w:t>
          </w:r>
        </w:p>
      </w:sdtContent>
    </w:sdt>
    <w:p w14:paraId="642313A8" w14:textId="4BAB3E60" w:rsidR="00BD0591" w:rsidRDefault="00BD0591" w:rsidP="00874A3E">
      <w:pPr>
        <w:spacing w:after="0"/>
        <w:rPr>
          <w:bCs/>
          <w:color w:val="000000" w:themeColor="text1"/>
        </w:rPr>
      </w:pPr>
    </w:p>
    <w:p w14:paraId="0384CB7C" w14:textId="187F0906" w:rsidR="00EB57C4" w:rsidRDefault="00EB57C4" w:rsidP="00874A3E">
      <w:pPr>
        <w:spacing w:after="0"/>
        <w:rPr>
          <w:bCs/>
          <w:color w:val="000000" w:themeColor="text1"/>
        </w:rPr>
      </w:pPr>
    </w:p>
    <w:p w14:paraId="5C89EEC3" w14:textId="3299A8E6" w:rsidR="00EB57C4" w:rsidRDefault="00EB57C4" w:rsidP="00874A3E">
      <w:pPr>
        <w:spacing w:after="0"/>
        <w:rPr>
          <w:bCs/>
          <w:color w:val="000000" w:themeColor="text1"/>
        </w:rPr>
      </w:pPr>
    </w:p>
    <w:p w14:paraId="4BF15546" w14:textId="0461307B" w:rsidR="00EB57C4" w:rsidRDefault="00EB57C4" w:rsidP="00874A3E">
      <w:pPr>
        <w:spacing w:after="0"/>
        <w:rPr>
          <w:bCs/>
          <w:color w:val="000000" w:themeColor="text1"/>
        </w:rPr>
      </w:pPr>
    </w:p>
    <w:p w14:paraId="1F8D8E31" w14:textId="61297AF3" w:rsidR="00EB57C4" w:rsidRDefault="00EB57C4" w:rsidP="00874A3E">
      <w:pPr>
        <w:spacing w:after="0"/>
        <w:rPr>
          <w:bCs/>
          <w:color w:val="000000" w:themeColor="text1"/>
        </w:rPr>
      </w:pPr>
    </w:p>
    <w:p w14:paraId="0F5EB8E3" w14:textId="77777777" w:rsidR="00AF6970" w:rsidRPr="00874A3E" w:rsidRDefault="00AF6970" w:rsidP="00874A3E">
      <w:pPr>
        <w:spacing w:after="0"/>
        <w:rPr>
          <w:bCs/>
          <w:color w:val="000000" w:themeColor="text1"/>
        </w:rPr>
      </w:pPr>
    </w:p>
    <w:p w14:paraId="1D430F6C" w14:textId="77777777" w:rsidR="00874A3E" w:rsidRPr="00874A3E" w:rsidRDefault="00874A3E"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lastRenderedPageBreak/>
        <w:t>MODALITES D’EVALUATION</w:t>
      </w:r>
    </w:p>
    <w:sdt>
      <w:sdtPr>
        <w:rPr>
          <w:bCs/>
          <w:color w:val="000000" w:themeColor="text1"/>
        </w:rPr>
        <w:id w:val="-2074499252"/>
        <w:placeholder>
          <w:docPart w:val="AACAA17DB93B44FF9BB28BD48390B0FC"/>
        </w:placeholder>
      </w:sdtPr>
      <w:sdtEndPr/>
      <w:sdtContent>
        <w:sdt>
          <w:sdtPr>
            <w:rPr>
              <w:bCs/>
              <w:color w:val="000000" w:themeColor="text1"/>
            </w:rPr>
            <w:id w:val="596296221"/>
            <w:placeholder>
              <w:docPart w:val="94A0C02656274C3FAC2E9789F92364AE"/>
            </w:placeholder>
          </w:sdtPr>
          <w:sdtEndPr/>
          <w:sdtContent>
            <w:p w14:paraId="12B89AA0" w14:textId="69795538" w:rsidR="004215C4" w:rsidRDefault="007E20DB" w:rsidP="007E20DB">
              <w:pPr>
                <w:spacing w:after="0"/>
                <w:rPr>
                  <w:bCs/>
                  <w:color w:val="000000" w:themeColor="text1"/>
                </w:rPr>
              </w:pPr>
              <w:r>
                <w:rPr>
                  <w:bCs/>
                  <w:color w:val="000000" w:themeColor="text1"/>
                </w:rPr>
                <w:t xml:space="preserve">Les alternants seront évalués en continue à l’issue de chaque thème complété et présenteront devant un jury, un mémoire </w:t>
              </w:r>
              <w:r w:rsidR="004215C4">
                <w:rPr>
                  <w:bCs/>
                  <w:color w:val="000000" w:themeColor="text1"/>
                </w:rPr>
                <w:t>terminal éclairant</w:t>
              </w:r>
              <w:r>
                <w:rPr>
                  <w:bCs/>
                  <w:color w:val="000000" w:themeColor="text1"/>
                </w:rPr>
                <w:t xml:space="preserve"> une question abordée </w:t>
              </w:r>
              <w:r w:rsidR="004215C4">
                <w:rPr>
                  <w:bCs/>
                  <w:color w:val="000000" w:themeColor="text1"/>
                </w:rPr>
                <w:t>en concertation avec le maître d’apprentissage et le tuteur pédagogique en accord avec les missions de l’alternance et les objectifs de la certification.</w:t>
              </w:r>
            </w:p>
            <w:p w14:paraId="0A5BBADD" w14:textId="688D6069" w:rsidR="007E20DB" w:rsidRDefault="007E20DB" w:rsidP="007E20DB">
              <w:pPr>
                <w:spacing w:after="0"/>
                <w:rPr>
                  <w:bCs/>
                  <w:color w:val="000000" w:themeColor="text1"/>
                </w:rPr>
              </w:pPr>
              <w:r>
                <w:rPr>
                  <w:bCs/>
                  <w:color w:val="000000" w:themeColor="text1"/>
                </w:rPr>
                <w:t xml:space="preserve"> </w:t>
              </w:r>
            </w:p>
            <w:p w14:paraId="242C8397" w14:textId="05C24EF5" w:rsidR="007E20DB" w:rsidRPr="00382C6E" w:rsidRDefault="007E20DB" w:rsidP="007E20DB">
              <w:pPr>
                <w:spacing w:after="0"/>
                <w:rPr>
                  <w:bCs/>
                  <w:color w:val="000000" w:themeColor="text1"/>
                </w:rPr>
              </w:pPr>
              <w:r w:rsidRPr="00382C6E">
                <w:rPr>
                  <w:bCs/>
                  <w:color w:val="000000" w:themeColor="text1"/>
                </w:rPr>
                <w:t xml:space="preserve">Les règles applicables aux études LMD sont précisées dans le Référentiel commun des études mis en ligne sur le site internet de l’Université : https://ub-link.u-bourgogne.fr/ma-formation/ma-scolarite-et-mon-calendrier-universitaire/mascolarite.html </w:t>
              </w:r>
            </w:p>
            <w:p w14:paraId="5AC0F8D1" w14:textId="77777777" w:rsidR="007E20DB" w:rsidRDefault="007E20DB" w:rsidP="007E20DB">
              <w:pPr>
                <w:spacing w:after="0"/>
                <w:rPr>
                  <w:bCs/>
                  <w:color w:val="000000" w:themeColor="text1"/>
                </w:rPr>
              </w:pPr>
              <w:r w:rsidRPr="00382C6E">
                <w:rPr>
                  <w:bCs/>
                  <w:color w:val="000000" w:themeColor="text1"/>
                </w:rPr>
                <w:t xml:space="preserve">Sessions d’examen : </w:t>
              </w:r>
              <w:r>
                <w:rPr>
                  <w:bCs/>
                  <w:color w:val="000000" w:themeColor="text1"/>
                </w:rPr>
                <w:t>deux sessions d’examen avec CT</w:t>
              </w:r>
            </w:p>
            <w:p w14:paraId="38165646" w14:textId="77777777" w:rsidR="007E20DB" w:rsidRPr="00382C6E" w:rsidRDefault="007E20DB" w:rsidP="007E20DB">
              <w:pPr>
                <w:spacing w:after="0"/>
                <w:rPr>
                  <w:bCs/>
                  <w:color w:val="000000" w:themeColor="text1"/>
                </w:rPr>
              </w:pPr>
              <w:r w:rsidRPr="00382C6E">
                <w:rPr>
                  <w:bCs/>
                  <w:color w:val="000000" w:themeColor="text1"/>
                </w:rPr>
                <w:t xml:space="preserve">Règles de validation et de capitalisation : </w:t>
              </w:r>
            </w:p>
            <w:p w14:paraId="4BF887EE" w14:textId="77777777" w:rsidR="007E20DB" w:rsidRPr="00382C6E" w:rsidRDefault="007E20DB" w:rsidP="007E20DB">
              <w:pPr>
                <w:spacing w:after="0"/>
                <w:rPr>
                  <w:bCs/>
                  <w:color w:val="000000" w:themeColor="text1"/>
                </w:rPr>
              </w:pPr>
              <w:r w:rsidRPr="00382C6E">
                <w:rPr>
                  <w:bCs/>
                  <w:color w:val="000000" w:themeColor="text1"/>
                </w:rPr>
                <w:t xml:space="preserve">COMPENSATION : Une compensation s’effectue au niveau de chaque semestre. La note semestrielle est calculée à partir de la moyenne des notes des unités d’enseignements du semestre affectées des coefficients. Le semestre est validé si la moyenne générale des notes des UE pondérées par les coefficients est supérieure ou égale à 10 sur 20. </w:t>
              </w:r>
            </w:p>
            <w:p w14:paraId="1883A0C3" w14:textId="77777777" w:rsidR="007E20DB" w:rsidRPr="001E318F" w:rsidRDefault="007E20DB" w:rsidP="007E20DB">
              <w:pPr>
                <w:spacing w:after="0"/>
                <w:rPr>
                  <w:bCs/>
                  <w:color w:val="000000" w:themeColor="text1"/>
                </w:rPr>
              </w:pPr>
              <w:r w:rsidRPr="00382C6E">
                <w:rPr>
                  <w:bCs/>
                  <w:color w:val="000000" w:themeColor="text1"/>
                </w:rPr>
                <w:t>CAPITALISATION : Chaque unité d’enseignement est affectée d’une valeur en crédits européens (ECTS). Une UE est validée et capitalisable, c’est-à-dire définitivement acquise lorsque l’étudiant a obtenu une moyenne pondérée supérieure ou égale à 10 sur 20 par compensation entre chaque matière de l’UE. Chaque UE validée permet à l’étudiant d’acquérir les crédits européens correspondants. Si les éléments (matières) constitutifs des UE non validées ont une valeur en crédits européen, ils sont également capitalisables lorsque les notes obtenues à ces éléments sont supérieures ou égales à 10 sur 20.</w:t>
              </w:r>
            </w:p>
          </w:sdtContent>
        </w:sdt>
        <w:p w14:paraId="7AC5FB41" w14:textId="0CBB1084" w:rsidR="00BD0591" w:rsidRPr="00874A3E" w:rsidRDefault="00632C29" w:rsidP="007E20DB">
          <w:pPr>
            <w:spacing w:after="0"/>
            <w:rPr>
              <w:bCs/>
              <w:color w:val="000000" w:themeColor="text1"/>
            </w:rPr>
          </w:pPr>
        </w:p>
      </w:sdtContent>
    </w:sdt>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5B58312" w14:textId="77777777" w:rsidR="0013789E" w:rsidRPr="0013789E" w:rsidRDefault="0013789E" w:rsidP="005E6AB0">
      <w:pPr>
        <w:spacing w:after="0"/>
        <w:rPr>
          <w:bCs/>
          <w:color w:val="000000" w:themeColor="text1"/>
        </w:rPr>
      </w:pPr>
    </w:p>
    <w:sdt>
      <w:sdtPr>
        <w:rPr>
          <w:bCs/>
          <w:color w:val="000000" w:themeColor="text1"/>
        </w:rPr>
        <w:id w:val="-1745102321"/>
        <w:placeholder>
          <w:docPart w:val="7C10C09A57AA470999825B55FC26A854"/>
        </w:placeholder>
      </w:sdtPr>
      <w:sdtEndPr/>
      <w:sdtContent>
        <w:p w14:paraId="3E1B036C" w14:textId="6074D28C" w:rsidR="001656E7" w:rsidRPr="001656E7" w:rsidRDefault="001656E7" w:rsidP="001656E7">
          <w:pPr>
            <w:spacing w:after="0"/>
            <w:rPr>
              <w:bCs/>
              <w:color w:val="000000" w:themeColor="text1"/>
            </w:rPr>
          </w:pPr>
          <w:r w:rsidRPr="001656E7">
            <w:rPr>
              <w:bCs/>
              <w:color w:val="000000" w:themeColor="text1"/>
            </w:rPr>
            <w:t xml:space="preserve">Les candidats doivent être titulaires d’un titre ou diplôme attestant d’un niveau de qualification </w:t>
          </w:r>
          <w:r w:rsidR="007B752A">
            <w:rPr>
              <w:bCs/>
              <w:color w:val="000000" w:themeColor="text1"/>
            </w:rPr>
            <w:t>5</w:t>
          </w:r>
          <w:r w:rsidRPr="001656E7">
            <w:rPr>
              <w:bCs/>
              <w:color w:val="000000" w:themeColor="text1"/>
            </w:rPr>
            <w:t xml:space="preserve"> (bac + 2).</w:t>
          </w:r>
        </w:p>
        <w:p w14:paraId="2D5F12AA" w14:textId="77777777" w:rsidR="001656E7" w:rsidRPr="001656E7" w:rsidRDefault="001656E7" w:rsidP="001656E7">
          <w:pPr>
            <w:spacing w:after="0"/>
            <w:rPr>
              <w:bCs/>
              <w:color w:val="000000" w:themeColor="text1"/>
            </w:rPr>
          </w:pPr>
        </w:p>
        <w:p w14:paraId="335BC1BA" w14:textId="77777777" w:rsidR="001656E7" w:rsidRPr="001656E7" w:rsidRDefault="001656E7" w:rsidP="001656E7">
          <w:pPr>
            <w:spacing w:after="0"/>
            <w:rPr>
              <w:bCs/>
              <w:color w:val="000000" w:themeColor="text1"/>
            </w:rPr>
          </w:pPr>
          <w:r w:rsidRPr="001656E7">
            <w:rPr>
              <w:bCs/>
              <w:color w:val="000000" w:themeColor="text1"/>
            </w:rPr>
            <w:t>Les candidats doivent être titulaires d’un :</w:t>
          </w:r>
        </w:p>
        <w:p w14:paraId="6223B85D" w14:textId="7CBE4056" w:rsidR="001656E7" w:rsidRPr="001656E7" w:rsidRDefault="001656E7" w:rsidP="001656E7">
          <w:pPr>
            <w:spacing w:after="0"/>
            <w:rPr>
              <w:bCs/>
              <w:color w:val="000000" w:themeColor="text1"/>
            </w:rPr>
          </w:pPr>
          <w:r w:rsidRPr="001656E7">
            <w:rPr>
              <w:bCs/>
              <w:color w:val="000000" w:themeColor="text1"/>
            </w:rPr>
            <w:t>- DEUG (ou première et deuxième année de licence validées) de Psychologie, Sociologie, d’IUP Management et Gestion des entreprises (spécialisation éducation/formation)</w:t>
          </w:r>
          <w:r w:rsidR="007B752A">
            <w:rPr>
              <w:bCs/>
              <w:color w:val="000000" w:themeColor="text1"/>
            </w:rPr>
            <w:t xml:space="preserve"> </w:t>
          </w:r>
          <w:r w:rsidRPr="001656E7">
            <w:rPr>
              <w:bCs/>
              <w:color w:val="000000" w:themeColor="text1"/>
            </w:rPr>
            <w:t xml:space="preserve">... </w:t>
          </w:r>
        </w:p>
        <w:p w14:paraId="0F649FAE" w14:textId="2CE72861" w:rsidR="001656E7" w:rsidRPr="001656E7" w:rsidRDefault="001656E7" w:rsidP="001656E7">
          <w:pPr>
            <w:spacing w:after="0"/>
            <w:rPr>
              <w:bCs/>
              <w:color w:val="000000" w:themeColor="text1"/>
            </w:rPr>
          </w:pPr>
          <w:r w:rsidRPr="001656E7">
            <w:rPr>
              <w:bCs/>
              <w:color w:val="000000" w:themeColor="text1"/>
            </w:rPr>
            <w:t xml:space="preserve">- DUT </w:t>
          </w:r>
          <w:r w:rsidR="007B752A">
            <w:rPr>
              <w:bCs/>
              <w:color w:val="000000" w:themeColor="text1"/>
            </w:rPr>
            <w:t xml:space="preserve">/ BUT </w:t>
          </w:r>
          <w:r w:rsidRPr="001656E7">
            <w:rPr>
              <w:bCs/>
              <w:color w:val="000000" w:themeColor="text1"/>
            </w:rPr>
            <w:t>Information-Communication, Services Réseaux et Communication, secondaires (génie mécanique, électronique...)</w:t>
          </w:r>
        </w:p>
        <w:p w14:paraId="224E8C29" w14:textId="77777777" w:rsidR="001656E7" w:rsidRPr="001656E7" w:rsidRDefault="001656E7" w:rsidP="001656E7">
          <w:pPr>
            <w:spacing w:after="0"/>
            <w:rPr>
              <w:bCs/>
              <w:color w:val="000000" w:themeColor="text1"/>
            </w:rPr>
          </w:pPr>
          <w:r w:rsidRPr="001656E7">
            <w:rPr>
              <w:bCs/>
              <w:color w:val="000000" w:themeColor="text1"/>
            </w:rPr>
            <w:t xml:space="preserve">- BTSA </w:t>
          </w:r>
        </w:p>
        <w:p w14:paraId="3A63D258" w14:textId="77777777" w:rsidR="001656E7" w:rsidRPr="001656E7" w:rsidRDefault="001656E7" w:rsidP="001656E7">
          <w:pPr>
            <w:spacing w:after="0"/>
            <w:rPr>
              <w:bCs/>
              <w:color w:val="000000" w:themeColor="text1"/>
            </w:rPr>
          </w:pPr>
          <w:r w:rsidRPr="001656E7">
            <w:rPr>
              <w:bCs/>
              <w:color w:val="000000" w:themeColor="text1"/>
            </w:rPr>
            <w:t xml:space="preserve">- BTS Informatique </w:t>
          </w:r>
        </w:p>
        <w:p w14:paraId="22893E75" w14:textId="77777777" w:rsidR="001656E7" w:rsidRPr="001656E7" w:rsidRDefault="001656E7" w:rsidP="001656E7">
          <w:pPr>
            <w:spacing w:after="0"/>
            <w:rPr>
              <w:bCs/>
              <w:color w:val="000000" w:themeColor="text1"/>
            </w:rPr>
          </w:pPr>
          <w:r w:rsidRPr="001656E7">
            <w:rPr>
              <w:bCs/>
              <w:color w:val="000000" w:themeColor="text1"/>
            </w:rPr>
            <w:t xml:space="preserve">- DUT ou BTS d’autres spécialités, selon les profils individuels </w:t>
          </w:r>
        </w:p>
        <w:p w14:paraId="062DC2BC" w14:textId="77777777" w:rsidR="001656E7" w:rsidRPr="001656E7" w:rsidRDefault="001656E7" w:rsidP="001656E7">
          <w:pPr>
            <w:spacing w:after="0"/>
            <w:rPr>
              <w:bCs/>
              <w:color w:val="000000" w:themeColor="text1"/>
            </w:rPr>
          </w:pPr>
        </w:p>
        <w:p w14:paraId="666CC5A8" w14:textId="09E0FBDC" w:rsidR="005E6AB0" w:rsidRPr="001E318F" w:rsidRDefault="001656E7" w:rsidP="001656E7">
          <w:pPr>
            <w:spacing w:after="0"/>
            <w:rPr>
              <w:bCs/>
              <w:color w:val="000000" w:themeColor="text1"/>
            </w:rPr>
          </w:pPr>
          <w:r w:rsidRPr="001656E7">
            <w:rPr>
              <w:bCs/>
              <w:color w:val="000000" w:themeColor="text1"/>
            </w:rPr>
            <w:t>À défaut, l’accès peut être envisagé après</w:t>
          </w:r>
          <w:r w:rsidR="007B752A">
            <w:rPr>
              <w:bCs/>
              <w:color w:val="000000" w:themeColor="text1"/>
            </w:rPr>
            <w:t xml:space="preserve"> une</w:t>
          </w:r>
          <w:r w:rsidRPr="001656E7">
            <w:rPr>
              <w:bCs/>
              <w:color w:val="000000" w:themeColor="text1"/>
            </w:rPr>
            <w:t xml:space="preserve"> validation des acquis professionnels (https://sefca.u-bourgogne.fr/valider-ses-acquis/vap.html), spécialement pour les candidats ayant acquis une expérience significative, notamment d’ordre pédagogique, dans les secteurs de l’éducation, de la formation ou du travail social.</w:t>
          </w:r>
        </w:p>
      </w:sdtContent>
    </w:sdt>
    <w:p w14:paraId="75E79DDD" w14:textId="77777777" w:rsidR="005E6AB0" w:rsidRPr="00874A3E" w:rsidRDefault="005E6AB0" w:rsidP="005E6AB0">
      <w:pPr>
        <w:spacing w:after="0"/>
        <w:rPr>
          <w:bCs/>
          <w:color w:val="000000" w:themeColor="text1"/>
        </w:rPr>
      </w:pPr>
    </w:p>
    <w:p w14:paraId="5D25BC80" w14:textId="77777777" w:rsidR="00F652B5" w:rsidRPr="005E6AB0" w:rsidRDefault="00F652B5" w:rsidP="00F652B5">
      <w:pPr>
        <w:spacing w:after="0"/>
        <w:rPr>
          <w:bCs/>
          <w:color w:val="000000" w:themeColor="text1"/>
        </w:rPr>
      </w:pPr>
    </w:p>
    <w:p w14:paraId="0BBD6CB2" w14:textId="77777777"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0A0A5803" w14:textId="4777ACF7" w:rsidR="007B752A" w:rsidRPr="007B752A" w:rsidRDefault="007B752A" w:rsidP="007B752A">
      <w:pPr>
        <w:spacing w:after="0"/>
        <w:rPr>
          <w:bCs/>
          <w:color w:val="000000" w:themeColor="text1"/>
          <w:sz w:val="24"/>
          <w:szCs w:val="24"/>
        </w:rPr>
      </w:pPr>
      <w:r w:rsidRPr="007B752A">
        <w:rPr>
          <w:bCs/>
          <w:color w:val="000000" w:themeColor="text1"/>
          <w:sz w:val="24"/>
          <w:szCs w:val="24"/>
        </w:rPr>
        <w:t>Le dépôt des dossiers de candidatures est à effectuer en ligne via la plateforme e-</w:t>
      </w:r>
      <w:r>
        <w:rPr>
          <w:bCs/>
          <w:color w:val="000000" w:themeColor="text1"/>
          <w:sz w:val="24"/>
          <w:szCs w:val="24"/>
        </w:rPr>
        <w:t>C</w:t>
      </w:r>
      <w:r w:rsidRPr="007B752A">
        <w:rPr>
          <w:bCs/>
          <w:color w:val="000000" w:themeColor="text1"/>
          <w:sz w:val="24"/>
          <w:szCs w:val="24"/>
        </w:rPr>
        <w:t>andidat (https://ecandidat.u-bourgogne.fr/ecandidat/#!accueilView)</w:t>
      </w:r>
    </w:p>
    <w:p w14:paraId="2A5DCC4F" w14:textId="04C30EBA" w:rsidR="007B752A" w:rsidRDefault="007B752A" w:rsidP="007B752A">
      <w:pPr>
        <w:spacing w:after="0"/>
        <w:rPr>
          <w:bCs/>
          <w:color w:val="000000" w:themeColor="text1"/>
          <w:sz w:val="24"/>
          <w:szCs w:val="24"/>
        </w:rPr>
      </w:pPr>
      <w:r>
        <w:rPr>
          <w:bCs/>
          <w:color w:val="000000" w:themeColor="text1"/>
          <w:sz w:val="24"/>
          <w:szCs w:val="24"/>
        </w:rPr>
        <w:t xml:space="preserve">La </w:t>
      </w:r>
      <w:r w:rsidRPr="007B752A">
        <w:rPr>
          <w:bCs/>
          <w:color w:val="000000" w:themeColor="text1"/>
          <w:sz w:val="24"/>
          <w:szCs w:val="24"/>
        </w:rPr>
        <w:t xml:space="preserve">campagne de sélection organisée est prévue </w:t>
      </w:r>
      <w:r>
        <w:rPr>
          <w:bCs/>
          <w:color w:val="000000" w:themeColor="text1"/>
          <w:sz w:val="24"/>
          <w:szCs w:val="24"/>
        </w:rPr>
        <w:t xml:space="preserve">du </w:t>
      </w:r>
      <w:r>
        <w:t>13/05/2024 au 17/06/2024</w:t>
      </w:r>
      <w:r w:rsidRPr="007B752A">
        <w:rPr>
          <w:bCs/>
          <w:color w:val="000000" w:themeColor="text1"/>
          <w:sz w:val="24"/>
          <w:szCs w:val="24"/>
        </w:rPr>
        <w:t>.</w:t>
      </w:r>
    </w:p>
    <w:p w14:paraId="4A18B615" w14:textId="77777777" w:rsidR="007B752A" w:rsidRPr="007B752A" w:rsidRDefault="007B752A" w:rsidP="007B752A">
      <w:pPr>
        <w:spacing w:after="0"/>
        <w:rPr>
          <w:bCs/>
          <w:color w:val="000000" w:themeColor="text1"/>
          <w:sz w:val="24"/>
          <w:szCs w:val="24"/>
        </w:rPr>
      </w:pPr>
    </w:p>
    <w:p w14:paraId="740D6EA5" w14:textId="5E20DE1D" w:rsidR="00F652B5" w:rsidRDefault="007B752A" w:rsidP="007B752A">
      <w:pPr>
        <w:spacing w:after="0"/>
        <w:rPr>
          <w:bCs/>
          <w:color w:val="000000" w:themeColor="text1"/>
          <w:sz w:val="24"/>
          <w:szCs w:val="24"/>
        </w:rPr>
      </w:pPr>
      <w:r w:rsidRPr="007B752A">
        <w:rPr>
          <w:bCs/>
          <w:color w:val="000000" w:themeColor="text1"/>
          <w:sz w:val="24"/>
          <w:szCs w:val="24"/>
        </w:rPr>
        <w:lastRenderedPageBreak/>
        <w:t>Si besoin est, un dossier de demande de validation des acquis est constitué auprès du SEFCA pour être examiné par un jury compétent, en amont du dépôt de candidature</w:t>
      </w:r>
      <w:r>
        <w:rPr>
          <w:bCs/>
          <w:color w:val="000000" w:themeColor="text1"/>
          <w:sz w:val="24"/>
          <w:szCs w:val="24"/>
        </w:rPr>
        <w:t xml:space="preserve"> : </w:t>
      </w:r>
      <w:hyperlink r:id="rId22" w:history="1">
        <w:r w:rsidR="008D3C0E" w:rsidRPr="00E06C5E">
          <w:rPr>
            <w:rStyle w:val="Lienhypertexte"/>
            <w:bCs/>
            <w:sz w:val="24"/>
            <w:szCs w:val="24"/>
          </w:rPr>
          <w:t>formation.continue-shs@ube.fr</w:t>
        </w:r>
      </w:hyperlink>
    </w:p>
    <w:p w14:paraId="7B96B2EE" w14:textId="09B8EF57" w:rsidR="00F652B5" w:rsidRDefault="00F652B5">
      <w:pPr>
        <w:rPr>
          <w:bCs/>
          <w:color w:val="000000" w:themeColor="text1"/>
        </w:rPr>
      </w:pPr>
    </w:p>
    <w:p w14:paraId="18E0DABC" w14:textId="2AB7694C" w:rsidR="00BD0591" w:rsidRDefault="005E6AB0" w:rsidP="005E6AB0">
      <w:pPr>
        <w:spacing w:after="0"/>
        <w:rPr>
          <w:b/>
          <w:color w:val="000000" w:themeColor="text1"/>
          <w:sz w:val="24"/>
          <w:szCs w:val="24"/>
        </w:rPr>
      </w:pPr>
      <w:r>
        <w:rPr>
          <w:b/>
          <w:color w:val="000000" w:themeColor="text1"/>
          <w:sz w:val="24"/>
          <w:szCs w:val="24"/>
        </w:rPr>
        <w:t>PROCEDURE D’ADMISSION</w:t>
      </w:r>
    </w:p>
    <w:sdt>
      <w:sdtPr>
        <w:rPr>
          <w:bCs/>
          <w:color w:val="000000" w:themeColor="text1"/>
        </w:rPr>
        <w:id w:val="1409268506"/>
        <w:placeholder>
          <w:docPart w:val="64C0361173CD4634A434AC096849FAE9"/>
        </w:placeholder>
      </w:sdtPr>
      <w:sdtEndPr/>
      <w:sdtContent>
        <w:p w14:paraId="2209E42F" w14:textId="2BAA229D" w:rsidR="005E6AB0" w:rsidRPr="001E318F" w:rsidRDefault="007B752A" w:rsidP="005E6AB0">
          <w:pPr>
            <w:spacing w:after="0"/>
            <w:rPr>
              <w:bCs/>
              <w:color w:val="000000" w:themeColor="text1"/>
            </w:rPr>
          </w:pPr>
          <w:r>
            <w:t>Dossier à déposer sur e</w:t>
          </w:r>
          <w:r w:rsidR="00127F17">
            <w:t>-</w:t>
          </w:r>
          <w:r>
            <w:t>Candidat et entretien éventuel</w:t>
          </w:r>
        </w:p>
      </w:sdtContent>
    </w:sdt>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2B0A8A9E"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p w14:paraId="4E7486EB" w14:textId="77777777" w:rsidR="00EB57C4" w:rsidRDefault="00EB57C4" w:rsidP="005E6AB0">
      <w:pPr>
        <w:spacing w:after="0"/>
        <w:rPr>
          <w:b/>
          <w:color w:val="000000" w:themeColor="text1"/>
          <w:sz w:val="24"/>
          <w:szCs w:val="24"/>
        </w:rPr>
      </w:pPr>
    </w:p>
    <w:sdt>
      <w:sdtPr>
        <w:rPr>
          <w:bCs/>
          <w:color w:val="000000" w:themeColor="text1"/>
        </w:rPr>
        <w:id w:val="1382825087"/>
        <w:placeholder>
          <w:docPart w:val="30BEFD811BD644918DE18DFFEB6A5F55"/>
        </w:placeholder>
      </w:sdtPr>
      <w:sdtEndPr/>
      <w:sdtContent>
        <w:sdt>
          <w:sdtPr>
            <w:rPr>
              <w:bCs/>
              <w:color w:val="000000" w:themeColor="text1"/>
            </w:rPr>
            <w:id w:val="-77367459"/>
            <w:placeholder>
              <w:docPart w:val="6AF67B2D00494FFAA328675F2F0E1DFD"/>
            </w:placeholder>
          </w:sdtPr>
          <w:sdtEndPr/>
          <w:sdtContent>
            <w:p w14:paraId="0BB9C068" w14:textId="431F83A8" w:rsidR="005E6AB0" w:rsidRPr="001E318F" w:rsidRDefault="007B752A" w:rsidP="005E6AB0">
              <w:pPr>
                <w:spacing w:after="0"/>
                <w:rPr>
                  <w:bCs/>
                  <w:color w:val="000000" w:themeColor="text1"/>
                </w:rPr>
              </w:pPr>
              <w:r>
                <w:rPr>
                  <w:bCs/>
                  <w:color w:val="000000" w:themeColor="text1"/>
                </w:rPr>
                <w:t>Réunions d’information et a</w:t>
              </w:r>
              <w:r w:rsidRPr="00992139">
                <w:rPr>
                  <w:bCs/>
                  <w:color w:val="000000" w:themeColor="text1"/>
                </w:rPr>
                <w:t xml:space="preserve">ccompagnement individualisé des candidats (externes et au sein des promotions d’étudiants en </w:t>
              </w:r>
              <w:r>
                <w:rPr>
                  <w:bCs/>
                  <w:color w:val="000000" w:themeColor="text1"/>
                </w:rPr>
                <w:t>Licence / BUT</w:t>
              </w:r>
              <w:r w:rsidRPr="00992139">
                <w:rPr>
                  <w:bCs/>
                  <w:color w:val="000000" w:themeColor="text1"/>
                </w:rPr>
                <w:t>) : connaissance des règles inhérentes au Droit du Travail ; règles de la contractualisation ; modalités d’éligibilité ; adéquation des missions avec les objectifs de la certification ; règles de la rémunération ; règles de l’assiduité ; aides aux apprentis ; aides au bénéfice de l’employeur ; règles inhérentes à l’apprenti sans contrat ; rétro planning des formalités à opérer depuis l’admission dans la formation ; posture et documentation liée au profil du candidat ; recherche ciblée des employeurs</w:t>
              </w:r>
              <w:r>
                <w:rPr>
                  <w:bCs/>
                  <w:color w:val="000000" w:themeColor="text1"/>
                </w:rPr>
                <w:t>.</w:t>
              </w:r>
            </w:p>
          </w:sdtContent>
        </w:sdt>
      </w:sdtContent>
    </w:sdt>
    <w:p w14:paraId="70170548" w14:textId="77777777" w:rsidR="005E6AB0" w:rsidRPr="005E6AB0" w:rsidRDefault="005E6AB0" w:rsidP="005E6AB0">
      <w:pPr>
        <w:spacing w:after="0"/>
        <w:rPr>
          <w:bCs/>
          <w:color w:val="000000" w:themeColor="text1"/>
        </w:rPr>
      </w:pPr>
    </w:p>
    <w:p w14:paraId="3E32A181" w14:textId="77777777" w:rsidR="005E6AB0" w:rsidRDefault="005E6AB0" w:rsidP="005E6AB0">
      <w:pPr>
        <w:spacing w:after="0"/>
        <w:rPr>
          <w:bCs/>
          <w:color w:val="000000" w:themeColor="text1"/>
        </w:rPr>
      </w:pPr>
    </w:p>
    <w:p w14:paraId="11864315" w14:textId="6768D610"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p w14:paraId="3BE904D8" w14:textId="77777777" w:rsidR="00EB57C4" w:rsidRDefault="00EB57C4" w:rsidP="00D674F4">
      <w:pPr>
        <w:spacing w:after="0"/>
        <w:ind w:right="-285"/>
        <w:rPr>
          <w:b/>
          <w:color w:val="000000" w:themeColor="text1"/>
          <w:sz w:val="24"/>
          <w:szCs w:val="24"/>
        </w:rPr>
      </w:pPr>
    </w:p>
    <w:sdt>
      <w:sdtPr>
        <w:rPr>
          <w:bCs/>
          <w:color w:val="000000" w:themeColor="text1"/>
        </w:rPr>
        <w:id w:val="-1117975885"/>
        <w:placeholder>
          <w:docPart w:val="2DFBC17C4898486AA47932AAC7F9D281"/>
        </w:placeholder>
      </w:sdtPr>
      <w:sdtEndPr/>
      <w:sdtContent>
        <w:p w14:paraId="2E982C5D" w14:textId="756BB4EC" w:rsidR="005E6AB0" w:rsidRPr="005E6AB0" w:rsidRDefault="00632C29" w:rsidP="00D674F4">
          <w:pPr>
            <w:spacing w:after="0"/>
            <w:ind w:right="-285"/>
            <w:rPr>
              <w:bCs/>
              <w:color w:val="000000" w:themeColor="text1"/>
            </w:rPr>
          </w:pPr>
          <w:sdt>
            <w:sdtPr>
              <w:rPr>
                <w:bCs/>
                <w:color w:val="000000" w:themeColor="text1"/>
              </w:rPr>
              <w:id w:val="-1714185272"/>
              <w:placeholder>
                <w:docPart w:val="B995A0A8A3B2444CA98F4B8AC19481D2"/>
              </w:placeholder>
            </w:sdtPr>
            <w:sdtEndPr/>
            <w:sdtContent>
              <w:r w:rsidR="00A03C97" w:rsidRPr="00992139">
                <w:rPr>
                  <w:bCs/>
                  <w:color w:val="000000" w:themeColor="text1"/>
                </w:rPr>
                <w:t xml:space="preserve">Accompagnement individualisé des apprentis par le Service Commun de Formation Continue et Alternance et Pôle Formation et Vie Universitaire de l’Université de Bourgogne : ateliers rédaction de CV, Lettre de Motivation, Préparation à l’entretien d’embauche ; valorisation des éléments structurés dans le livret d’alternance ; intégration dans les réseaux Alumni et anciens </w:t>
              </w:r>
              <w:r w:rsidR="00A03C97">
                <w:rPr>
                  <w:bCs/>
                  <w:color w:val="000000" w:themeColor="text1"/>
                </w:rPr>
                <w:t>de l’Université de Bourgogne</w:t>
              </w:r>
              <w:r w:rsidR="00A03C97" w:rsidRPr="00992139">
                <w:rPr>
                  <w:bCs/>
                  <w:color w:val="000000" w:themeColor="text1"/>
                </w:rPr>
                <w:t xml:space="preserve"> ; suivi de la cohorte après certification</w:t>
              </w:r>
              <w:r w:rsidR="00A03C97">
                <w:rPr>
                  <w:bCs/>
                  <w:color w:val="000000" w:themeColor="text1"/>
                </w:rPr>
                <w:t>.</w:t>
              </w:r>
            </w:sdtContent>
          </w:sdt>
        </w:p>
      </w:sdtContent>
    </w:sdt>
    <w:p w14:paraId="1EEAC0FB" w14:textId="4E5F4788" w:rsidR="005E6AB0" w:rsidRDefault="005E6AB0" w:rsidP="005E6AB0">
      <w:pPr>
        <w:spacing w:after="0"/>
        <w:rPr>
          <w:bCs/>
          <w:color w:val="000000" w:themeColor="text1"/>
        </w:rPr>
      </w:pPr>
    </w:p>
    <w:p w14:paraId="38481D2D" w14:textId="0AC2FC38" w:rsidR="004F13D4" w:rsidRDefault="004F13D4" w:rsidP="005E6AB0">
      <w:pPr>
        <w:spacing w:after="0"/>
        <w:rPr>
          <w:bCs/>
          <w:color w:val="000000" w:themeColor="text1"/>
        </w:rPr>
      </w:pPr>
    </w:p>
    <w:p w14:paraId="79A33C04" w14:textId="79CF644E" w:rsidR="00BD0591" w:rsidRPr="005E6AB0" w:rsidRDefault="004F13D4"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2447EDE9">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56955D" id="Rectangle 32" o:spid="_x0000_s1026" style="position:absolute;margin-left:0;margin-top:5.05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" fillcolor="#00b050" strokecolor="#d0c2bd" strokeweight="1pt">
                <w10:wrap anchorx="margin"/>
              </v:rect>
            </w:pict>
          </mc:Fallback>
        </mc:AlternateContent>
      </w:r>
    </w:p>
    <w:p w14:paraId="3A31113D" w14:textId="12B9AEAF" w:rsidR="00BD0591" w:rsidRDefault="00BD0591" w:rsidP="005E6AB0">
      <w:pPr>
        <w:spacing w:after="0"/>
        <w:rPr>
          <w:b/>
          <w:color w:val="000000" w:themeColor="text1"/>
          <w:sz w:val="24"/>
          <w:szCs w:val="24"/>
        </w:rPr>
      </w:pPr>
      <w:r w:rsidRPr="005E6AB0">
        <w:rPr>
          <w:b/>
          <w:color w:val="000000" w:themeColor="text1"/>
          <w:sz w:val="24"/>
          <w:szCs w:val="24"/>
        </w:rPr>
        <w:t xml:space="preserve">Souhaitez-vous bénéficier de notre livret d'apprentissage dématérialisé ? </w:t>
      </w:r>
    </w:p>
    <w:p w14:paraId="5C7D6CBE" w14:textId="45A9959E"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2040265044"/>
          <w14:checkbox>
            <w14:checked w14:val="1"/>
            <w14:checkedState w14:val="2612" w14:font="MS Gothic"/>
            <w14:uncheckedState w14:val="2610" w14:font="MS Gothic"/>
          </w14:checkbox>
        </w:sdtPr>
        <w:sdtEndPr/>
        <w:sdtContent>
          <w:r w:rsidR="00364402">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104640740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4B706FAC" w14:textId="70523D6A" w:rsidR="00BD0591" w:rsidRPr="005E6AB0" w:rsidRDefault="00BD0591" w:rsidP="005E6AB0">
      <w:pPr>
        <w:spacing w:after="0"/>
        <w:rPr>
          <w:bCs/>
          <w:color w:val="000000" w:themeColor="text1"/>
        </w:rPr>
      </w:pPr>
    </w:p>
    <w:p w14:paraId="1111102B" w14:textId="03D35D8E" w:rsidR="00BD0591" w:rsidRPr="005E6AB0" w:rsidRDefault="00BD0591"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71A353D1"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364402">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5A767BE2" w:rsidR="004F13D4" w:rsidRDefault="004F13D4" w:rsidP="005E6AB0">
      <w:pPr>
        <w:spacing w:after="0"/>
        <w:rPr>
          <w:bCs/>
          <w:color w:val="000000" w:themeColor="text1"/>
        </w:rPr>
      </w:pPr>
    </w:p>
    <w:p w14:paraId="0E7B7661" w14:textId="31792295" w:rsidR="00127F17" w:rsidRDefault="00127F17" w:rsidP="005E6AB0">
      <w:pPr>
        <w:spacing w:after="0"/>
        <w:rPr>
          <w:bCs/>
          <w:color w:val="000000" w:themeColor="text1"/>
        </w:rPr>
      </w:pPr>
    </w:p>
    <w:p w14:paraId="0F308294" w14:textId="530E1014" w:rsidR="00127F17" w:rsidRDefault="00127F17" w:rsidP="005E6AB0">
      <w:pPr>
        <w:spacing w:after="0"/>
        <w:rPr>
          <w:bCs/>
          <w:color w:val="000000" w:themeColor="text1"/>
        </w:rPr>
      </w:pPr>
    </w:p>
    <w:p w14:paraId="5D8B9E77" w14:textId="504B14D8" w:rsidR="00127F17" w:rsidRDefault="00127F17" w:rsidP="005E6AB0">
      <w:pPr>
        <w:spacing w:after="0"/>
        <w:rPr>
          <w:bCs/>
          <w:color w:val="000000" w:themeColor="text1"/>
        </w:rPr>
      </w:pPr>
    </w:p>
    <w:p w14:paraId="6B6B8599" w14:textId="6CCB4F86" w:rsidR="00127F17" w:rsidRDefault="00127F17" w:rsidP="005E6AB0">
      <w:pPr>
        <w:spacing w:after="0"/>
        <w:rPr>
          <w:bCs/>
          <w:color w:val="000000" w:themeColor="text1"/>
        </w:rPr>
      </w:pPr>
    </w:p>
    <w:p w14:paraId="4EB6C063" w14:textId="77777777" w:rsidR="00E118D2" w:rsidRDefault="00E118D2" w:rsidP="005E6AB0">
      <w:pPr>
        <w:spacing w:after="0"/>
        <w:rPr>
          <w:bCs/>
          <w:color w:val="000000" w:themeColor="text1"/>
        </w:rPr>
      </w:pPr>
    </w:p>
    <w:p w14:paraId="3C0BC47E" w14:textId="2A7DFA07" w:rsidR="00127F17" w:rsidRDefault="00127F17" w:rsidP="005E6AB0">
      <w:pPr>
        <w:spacing w:after="0"/>
        <w:rPr>
          <w:bCs/>
          <w:color w:val="000000" w:themeColor="text1"/>
        </w:rPr>
      </w:pPr>
    </w:p>
    <w:p w14:paraId="3DEDB9BB" w14:textId="63FB16F2" w:rsidR="00127F17" w:rsidRDefault="00127F17" w:rsidP="005E6AB0">
      <w:pPr>
        <w:spacing w:after="0"/>
        <w:rPr>
          <w:bCs/>
          <w:color w:val="000000" w:themeColor="text1"/>
        </w:rPr>
      </w:pPr>
    </w:p>
    <w:p w14:paraId="32AC1DDA" w14:textId="1002092B" w:rsidR="00127F17" w:rsidRDefault="00127F17" w:rsidP="005E6AB0">
      <w:pPr>
        <w:spacing w:after="0"/>
        <w:rPr>
          <w:bCs/>
          <w:color w:val="000000" w:themeColor="text1"/>
        </w:rPr>
      </w:pPr>
    </w:p>
    <w:p w14:paraId="39266959" w14:textId="77777777" w:rsidR="00127F17" w:rsidRPr="001E318F" w:rsidRDefault="00127F17" w:rsidP="005E6AB0">
      <w:pPr>
        <w:spacing w:after="0"/>
        <w:rPr>
          <w:bCs/>
          <w:color w:val="000000" w:themeColor="text1"/>
        </w:rPr>
      </w:pPr>
    </w:p>
    <w:p w14:paraId="5CE6AAF6" w14:textId="32D64965" w:rsidR="00BD0591" w:rsidRPr="005E6AB0" w:rsidRDefault="004F13D4"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718656" behindDoc="0" locked="0" layoutInCell="1" allowOverlap="1" wp14:anchorId="0166CD5D" wp14:editId="126F97E0">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B8E5C7B" id="Rectangle 33" o:spid="_x0000_s1026" style="position:absolute;margin-left:0;margin-top:.65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" fillcolor="#00b050" strokecolor="#d0c2bd" strokeweight="1pt">
                <w10:wrap anchorx="margin"/>
              </v:rect>
            </w:pict>
          </mc:Fallback>
        </mc:AlternateContent>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60638EA6" w14:textId="06183A70" w:rsidR="00092541" w:rsidRPr="00092541" w:rsidRDefault="004F13D4" w:rsidP="00092541">
      <w:pPr>
        <w:rPr>
          <w:b/>
          <w:color w:val="000000" w:themeColor="text1"/>
          <w:sz w:val="24"/>
          <w:szCs w:val="24"/>
          <w:u w:val="single"/>
        </w:rPr>
      </w:pPr>
      <w:r>
        <w:rPr>
          <w:b/>
          <w:color w:val="000000" w:themeColor="text1"/>
          <w:sz w:val="24"/>
          <w:szCs w:val="24"/>
          <w:u w:val="single"/>
        </w:rPr>
        <w:t>Responsable pédagogique</w:t>
      </w:r>
    </w:p>
    <w:p w14:paraId="6FFFC2E6" w14:textId="427CE664" w:rsidR="00092541" w:rsidRPr="00092541" w:rsidRDefault="00092541"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364402">
            <w:rPr>
              <w:bCs/>
              <w:color w:val="000000" w:themeColor="text1"/>
            </w:rPr>
            <w:t>Véronique</w:t>
          </w:r>
        </w:sdtContent>
      </w:sdt>
    </w:p>
    <w:p w14:paraId="073D2A22" w14:textId="59DEC69E" w:rsidR="00092541" w:rsidRPr="00092541" w:rsidRDefault="00092541"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364402">
            <w:rPr>
              <w:bCs/>
              <w:color w:val="000000" w:themeColor="text1"/>
            </w:rPr>
            <w:t>DRAI-ZERBIB</w:t>
          </w:r>
        </w:sdtContent>
      </w:sdt>
    </w:p>
    <w:p w14:paraId="60561E9B" w14:textId="59DC23E7" w:rsidR="00092541" w:rsidRPr="00092541" w:rsidRDefault="00092541" w:rsidP="00092541">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364402">
            <w:t>03 80 39 57 32</w:t>
          </w:r>
        </w:sdtContent>
      </w:sdt>
    </w:p>
    <w:p w14:paraId="23EFF7C2" w14:textId="25840EBA" w:rsidR="00092541" w:rsidRPr="00092541" w:rsidRDefault="00092541" w:rsidP="00092541">
      <w:pPr>
        <w:spacing w:after="0" w:line="36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r w:rsidR="00364402">
            <w:rPr>
              <w:rStyle w:val="object-hover"/>
            </w:rPr>
            <w:t>Veronique.Drai-Zerbib@u</w:t>
          </w:r>
          <w:r w:rsidR="008D3C0E">
            <w:rPr>
              <w:rStyle w:val="object-hover"/>
            </w:rPr>
            <w:t>be</w:t>
          </w:r>
          <w:r w:rsidR="00364402">
            <w:rPr>
              <w:rStyle w:val="object-hover"/>
            </w:rPr>
            <w:t>.fr</w:t>
          </w:r>
        </w:sdtContent>
      </w:sdt>
    </w:p>
    <w:p w14:paraId="0E6A706F" w14:textId="553349FC" w:rsidR="009D0C10" w:rsidRDefault="009D0C10">
      <w:pPr>
        <w:rPr>
          <w:b/>
          <w:color w:val="000000" w:themeColor="text1"/>
          <w:sz w:val="24"/>
          <w:szCs w:val="24"/>
          <w:u w:val="single"/>
        </w:rPr>
      </w:pPr>
    </w:p>
    <w:p w14:paraId="0183543A" w14:textId="76895AB9" w:rsidR="00092541" w:rsidRPr="00092541" w:rsidRDefault="00092541" w:rsidP="00092541">
      <w:pPr>
        <w:rPr>
          <w:b/>
          <w:color w:val="000000" w:themeColor="text1"/>
          <w:sz w:val="24"/>
          <w:szCs w:val="24"/>
          <w:u w:val="single"/>
        </w:rPr>
      </w:pPr>
      <w:r w:rsidRPr="00092541">
        <w:rPr>
          <w:b/>
          <w:color w:val="000000" w:themeColor="text1"/>
          <w:sz w:val="24"/>
          <w:szCs w:val="24"/>
          <w:u w:val="single"/>
        </w:rPr>
        <w:t>Chargé(e) d’ingénierie de formation</w:t>
      </w:r>
    </w:p>
    <w:p w14:paraId="5AF74AB9" w14:textId="77777777" w:rsidR="00BB5149" w:rsidRPr="00092541" w:rsidRDefault="00BB5149" w:rsidP="00BB5149">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15512FE3B38C4B7D8F5F9E56B9DBC645"/>
          </w:placeholder>
        </w:sdtPr>
        <w:sdtEndPr/>
        <w:sdtContent>
          <w:r>
            <w:rPr>
              <w:bCs/>
              <w:color w:val="000000" w:themeColor="text1"/>
            </w:rPr>
            <w:t xml:space="preserve">Franck </w:t>
          </w:r>
        </w:sdtContent>
      </w:sdt>
    </w:p>
    <w:p w14:paraId="5BFA7B6A" w14:textId="77777777" w:rsidR="00BB5149" w:rsidRPr="00092541" w:rsidRDefault="00BB5149" w:rsidP="00BB5149">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15512FE3B38C4B7D8F5F9E56B9DBC645"/>
          </w:placeholder>
        </w:sdtPr>
        <w:sdtEndPr/>
        <w:sdtContent>
          <w:r>
            <w:rPr>
              <w:bCs/>
              <w:color w:val="000000" w:themeColor="text1"/>
            </w:rPr>
            <w:t>DUBOIS</w:t>
          </w:r>
        </w:sdtContent>
      </w:sdt>
    </w:p>
    <w:p w14:paraId="335D740A" w14:textId="77777777" w:rsidR="00BB5149" w:rsidRPr="00092541" w:rsidRDefault="00BB5149" w:rsidP="00BB5149">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15512FE3B38C4B7D8F5F9E56B9DBC645"/>
          </w:placeholder>
        </w:sdtPr>
        <w:sdtEndPr/>
        <w:sdtContent>
          <w:r w:rsidRPr="0036170C">
            <w:rPr>
              <w:bCs/>
              <w:color w:val="000000" w:themeColor="text1"/>
            </w:rPr>
            <w:t>03 80 39 36 67</w:t>
          </w:r>
        </w:sdtContent>
      </w:sdt>
    </w:p>
    <w:p w14:paraId="23397801" w14:textId="59E19E96" w:rsidR="00BB5149" w:rsidRPr="00092541" w:rsidRDefault="00BB5149" w:rsidP="00BB5149">
      <w:pPr>
        <w:spacing w:after="0" w:line="360" w:lineRule="auto"/>
        <w:rPr>
          <w:bCs/>
          <w:color w:val="000000" w:themeColor="text1"/>
        </w:rPr>
      </w:pPr>
      <w:r w:rsidRPr="00092541">
        <w:rPr>
          <w:bCs/>
          <w:color w:val="000000" w:themeColor="text1"/>
        </w:rPr>
        <w:t xml:space="preserve">Email : </w:t>
      </w:r>
      <w:sdt>
        <w:sdtPr>
          <w:rPr>
            <w:bCs/>
            <w:color w:val="000000" w:themeColor="text1"/>
          </w:rPr>
          <w:id w:val="848680305"/>
          <w:placeholder>
            <w:docPart w:val="15512FE3B38C4B7D8F5F9E56B9DBC645"/>
          </w:placeholder>
        </w:sdtPr>
        <w:sdtEndPr/>
        <w:sdtContent>
          <w:r w:rsidRPr="0036170C">
            <w:rPr>
              <w:bCs/>
              <w:color w:val="000000" w:themeColor="text1"/>
            </w:rPr>
            <w:t>franck.dubois@u</w:t>
          </w:r>
          <w:r w:rsidR="008D3C0E">
            <w:rPr>
              <w:bCs/>
              <w:color w:val="000000" w:themeColor="text1"/>
            </w:rPr>
            <w:t>be</w:t>
          </w:r>
          <w:r w:rsidRPr="0036170C">
            <w:rPr>
              <w:bCs/>
              <w:color w:val="000000" w:themeColor="text1"/>
            </w:rPr>
            <w:t>.fr</w:t>
          </w:r>
        </w:sdtContent>
      </w:sdt>
    </w:p>
    <w:p w14:paraId="6EBD8611" w14:textId="77777777" w:rsidR="00BB5149" w:rsidRDefault="00BB5149" w:rsidP="00BB5149">
      <w:pPr>
        <w:spacing w:after="0"/>
        <w:rPr>
          <w:bCs/>
          <w:color w:val="000000" w:themeColor="text1"/>
        </w:rPr>
      </w:pPr>
    </w:p>
    <w:p w14:paraId="3FD038C4" w14:textId="77777777" w:rsidR="00632C29" w:rsidRDefault="00632C29" w:rsidP="00BB5149">
      <w:pPr>
        <w:spacing w:after="0" w:line="360" w:lineRule="auto"/>
        <w:rPr>
          <w:b/>
          <w:color w:val="000000" w:themeColor="text1"/>
          <w:sz w:val="24"/>
          <w:szCs w:val="24"/>
          <w:u w:val="single"/>
        </w:rPr>
      </w:pPr>
      <w:r w:rsidRPr="00632C29">
        <w:rPr>
          <w:b/>
          <w:color w:val="000000" w:themeColor="text1"/>
          <w:sz w:val="24"/>
          <w:szCs w:val="24"/>
          <w:u w:val="single"/>
        </w:rPr>
        <w:t>Chargé(e) de gestion de formation</w:t>
      </w:r>
    </w:p>
    <w:p w14:paraId="6382039F" w14:textId="75CFCBF4" w:rsidR="00BB5149" w:rsidRPr="00092541" w:rsidRDefault="00BB5149" w:rsidP="00BB5149">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551436451"/>
          <w:placeholder>
            <w:docPart w:val="DFC73DBD5A0E40C3923E098522B784EA"/>
          </w:placeholder>
        </w:sdtPr>
        <w:sdtEndPr/>
        <w:sdtContent>
          <w:r w:rsidRPr="0036170C">
            <w:rPr>
              <w:bCs/>
              <w:color w:val="000000" w:themeColor="text1"/>
            </w:rPr>
            <w:t xml:space="preserve">Patricia </w:t>
          </w:r>
        </w:sdtContent>
      </w:sdt>
    </w:p>
    <w:p w14:paraId="0DD1C5BA" w14:textId="77777777" w:rsidR="00BB5149" w:rsidRPr="00092541" w:rsidRDefault="00BB5149" w:rsidP="00BB5149">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9528518"/>
          <w:placeholder>
            <w:docPart w:val="DFC73DBD5A0E40C3923E098522B784EA"/>
          </w:placeholder>
        </w:sdtPr>
        <w:sdtEndPr/>
        <w:sdtContent>
          <w:r w:rsidRPr="0036170C">
            <w:rPr>
              <w:bCs/>
              <w:color w:val="000000" w:themeColor="text1"/>
            </w:rPr>
            <w:t xml:space="preserve"> GOMES</w:t>
          </w:r>
        </w:sdtContent>
      </w:sdt>
    </w:p>
    <w:p w14:paraId="439B37AD" w14:textId="77777777" w:rsidR="00BB5149" w:rsidRPr="00092541" w:rsidRDefault="00BB5149" w:rsidP="00BB5149">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716238106"/>
          <w:placeholder>
            <w:docPart w:val="DFC73DBD5A0E40C3923E098522B784EA"/>
          </w:placeholder>
        </w:sdtPr>
        <w:sdtEndPr/>
        <w:sdtContent>
          <w:r w:rsidRPr="0036170C">
            <w:rPr>
              <w:bCs/>
              <w:color w:val="000000" w:themeColor="text1"/>
            </w:rPr>
            <w:t>03 80 39 52 54</w:t>
          </w:r>
        </w:sdtContent>
      </w:sdt>
    </w:p>
    <w:p w14:paraId="34B3D026" w14:textId="719D55F8" w:rsidR="00BB5149" w:rsidRPr="00092541" w:rsidRDefault="00BB5149" w:rsidP="00BB5149">
      <w:pPr>
        <w:spacing w:after="0" w:line="360" w:lineRule="auto"/>
        <w:rPr>
          <w:bCs/>
          <w:color w:val="000000" w:themeColor="text1"/>
        </w:rPr>
      </w:pPr>
      <w:r w:rsidRPr="00092541">
        <w:rPr>
          <w:bCs/>
          <w:color w:val="000000" w:themeColor="text1"/>
        </w:rPr>
        <w:t xml:space="preserve">Email : </w:t>
      </w:r>
      <w:sdt>
        <w:sdtPr>
          <w:rPr>
            <w:bCs/>
            <w:color w:val="000000" w:themeColor="text1"/>
          </w:rPr>
          <w:id w:val="1607620171"/>
          <w:placeholder>
            <w:docPart w:val="DFC73DBD5A0E40C3923E098522B784EA"/>
          </w:placeholder>
        </w:sdtPr>
        <w:sdtEndPr/>
        <w:sdtContent>
          <w:r w:rsidRPr="0036170C">
            <w:rPr>
              <w:bCs/>
              <w:color w:val="000000" w:themeColor="text1"/>
            </w:rPr>
            <w:t>patricia.gomes@u</w:t>
          </w:r>
          <w:r w:rsidR="008D3C0E">
            <w:rPr>
              <w:bCs/>
              <w:color w:val="000000" w:themeColor="text1"/>
            </w:rPr>
            <w:t>be</w:t>
          </w:r>
          <w:r w:rsidRPr="0036170C">
            <w:rPr>
              <w:bCs/>
              <w:color w:val="000000" w:themeColor="text1"/>
            </w:rPr>
            <w:t>.fr</w:t>
          </w:r>
        </w:sdtContent>
      </w:sdt>
    </w:p>
    <w:p w14:paraId="51F1A425" w14:textId="3E32F084" w:rsidR="00BD0591" w:rsidRPr="004F13D4" w:rsidRDefault="00BD0591" w:rsidP="004F13D4">
      <w:pPr>
        <w:spacing w:after="0"/>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9AFF63F"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16A2A1A2" w14:textId="77777777" w:rsidR="005E6AB0" w:rsidRDefault="005E6AB0" w:rsidP="005E6AB0">
      <w:pPr>
        <w:spacing w:after="0"/>
        <w:rPr>
          <w:bCs/>
          <w:color w:val="000000" w:themeColor="text1"/>
        </w:rPr>
      </w:pPr>
    </w:p>
    <w:p w14:paraId="77C9F6BE" w14:textId="77777777" w:rsidR="005442B2" w:rsidRDefault="005442B2" w:rsidP="005442B2">
      <w:pPr>
        <w:spacing w:after="0"/>
        <w:jc w:val="center"/>
        <w:rPr>
          <w:b/>
          <w:color w:val="000000" w:themeColor="text1"/>
          <w:sz w:val="24"/>
          <w:szCs w:val="24"/>
          <w:u w:val="single"/>
        </w:rPr>
      </w:pPr>
      <w:r w:rsidRPr="006164CC">
        <w:rPr>
          <w:b/>
          <w:color w:val="000000" w:themeColor="text1"/>
          <w:sz w:val="24"/>
          <w:szCs w:val="24"/>
          <w:u w:val="single"/>
        </w:rPr>
        <w:t xml:space="preserve">INDICATEURS DE RESULTATS </w:t>
      </w:r>
    </w:p>
    <w:p w14:paraId="1A0BE1DE" w14:textId="77777777" w:rsidR="005442B2" w:rsidRDefault="005442B2" w:rsidP="005442B2">
      <w:pPr>
        <w:spacing w:after="0"/>
        <w:jc w:val="center"/>
        <w:rPr>
          <w:b/>
          <w:color w:val="000000" w:themeColor="text1"/>
          <w:sz w:val="24"/>
          <w:szCs w:val="24"/>
          <w:u w:val="single"/>
        </w:rPr>
      </w:pPr>
    </w:p>
    <w:p w14:paraId="54E4CB74" w14:textId="77777777" w:rsidR="005442B2" w:rsidRPr="008827EC" w:rsidRDefault="005442B2" w:rsidP="005442B2">
      <w:pPr>
        <w:spacing w:after="0"/>
        <w:rPr>
          <w:b/>
          <w:color w:val="000000" w:themeColor="text1"/>
          <w:sz w:val="24"/>
          <w:szCs w:val="24"/>
        </w:rPr>
      </w:pPr>
      <w:r>
        <w:rPr>
          <w:b/>
          <w:color w:val="000000" w:themeColor="text1"/>
          <w:sz w:val="24"/>
          <w:szCs w:val="24"/>
        </w:rPr>
        <w:t xml:space="preserve">TAUX DE DIPLOMATION DES PUBLICS APPRENTIS </w:t>
      </w:r>
    </w:p>
    <w:p w14:paraId="77F6A66A" w14:textId="72FF5497" w:rsidR="005442B2" w:rsidRDefault="001D53C5" w:rsidP="005442B2">
      <w:pPr>
        <w:spacing w:after="0"/>
        <w:rPr>
          <w:bCs/>
          <w:color w:val="000000" w:themeColor="text1"/>
        </w:rPr>
      </w:pPr>
      <w:r>
        <w:rPr>
          <w:bCs/>
          <w:color w:val="000000" w:themeColor="text1"/>
        </w:rPr>
        <w:t>Pas de données récentes :</w:t>
      </w:r>
      <w:r w:rsidR="005442B2">
        <w:rPr>
          <w:bCs/>
          <w:color w:val="000000" w:themeColor="text1"/>
        </w:rPr>
        <w:t xml:space="preserve"> Pas de session en apprentissage en </w:t>
      </w:r>
      <w:r w:rsidR="004A03C1">
        <w:rPr>
          <w:bCs/>
          <w:color w:val="000000" w:themeColor="text1"/>
        </w:rPr>
        <w:t xml:space="preserve">2022-2023 </w:t>
      </w:r>
      <w:r>
        <w:rPr>
          <w:bCs/>
          <w:color w:val="000000" w:themeColor="text1"/>
        </w:rPr>
        <w:t xml:space="preserve">et </w:t>
      </w:r>
      <w:r w:rsidR="004A03C1">
        <w:rPr>
          <w:bCs/>
          <w:color w:val="000000" w:themeColor="text1"/>
        </w:rPr>
        <w:t>2023-2024</w:t>
      </w:r>
    </w:p>
    <w:p w14:paraId="4C5B21A6" w14:textId="77777777" w:rsidR="005442B2" w:rsidRDefault="005442B2" w:rsidP="005442B2">
      <w:pPr>
        <w:spacing w:after="0"/>
        <w:rPr>
          <w:bCs/>
          <w:color w:val="000000" w:themeColor="text1"/>
        </w:rPr>
      </w:pPr>
    </w:p>
    <w:p w14:paraId="5F26C1EF" w14:textId="77777777" w:rsidR="005442B2" w:rsidRPr="008827EC" w:rsidRDefault="005442B2" w:rsidP="005442B2">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4F1A0016" w14:textId="2531D80C" w:rsidR="00EA197C" w:rsidRDefault="004A03C1" w:rsidP="005442B2">
      <w:pPr>
        <w:spacing w:after="0"/>
        <w:rPr>
          <w:bCs/>
          <w:color w:val="000000" w:themeColor="text1"/>
        </w:rPr>
      </w:pPr>
      <w:r>
        <w:rPr>
          <w:bCs/>
          <w:color w:val="000000" w:themeColor="text1"/>
        </w:rPr>
        <w:t>Pas de données récentes : Pas de session en apprentissage en 2022-2023 et 2023-2024</w:t>
      </w:r>
    </w:p>
    <w:p w14:paraId="043A1091" w14:textId="77777777" w:rsidR="004A03C1" w:rsidRDefault="004A03C1" w:rsidP="005442B2">
      <w:pPr>
        <w:spacing w:after="0"/>
        <w:rPr>
          <w:bCs/>
          <w:color w:val="000000" w:themeColor="text1"/>
        </w:rPr>
      </w:pPr>
    </w:p>
    <w:p w14:paraId="4C9A614E" w14:textId="77777777" w:rsidR="005442B2" w:rsidRPr="008827EC" w:rsidRDefault="005442B2" w:rsidP="005442B2">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3ED27E5B" w14:textId="30BFA1D1" w:rsidR="005442B2" w:rsidRDefault="004A03C1" w:rsidP="005442B2">
      <w:pPr>
        <w:spacing w:after="0"/>
        <w:rPr>
          <w:bCs/>
          <w:color w:val="000000" w:themeColor="text1"/>
        </w:rPr>
      </w:pPr>
      <w:r>
        <w:rPr>
          <w:bCs/>
          <w:color w:val="000000" w:themeColor="text1"/>
        </w:rPr>
        <w:t>Pas de données récentes : Pas de session en apprentissage en 2022-2023 et 2023-2024</w:t>
      </w:r>
    </w:p>
    <w:p w14:paraId="764DCD3F" w14:textId="77777777" w:rsidR="004A03C1" w:rsidRDefault="004A03C1" w:rsidP="005442B2">
      <w:pPr>
        <w:spacing w:after="0"/>
        <w:rPr>
          <w:b/>
          <w:color w:val="000000" w:themeColor="text1"/>
          <w:sz w:val="24"/>
          <w:szCs w:val="24"/>
        </w:rPr>
      </w:pPr>
    </w:p>
    <w:p w14:paraId="2C4645D2" w14:textId="77777777" w:rsidR="005442B2" w:rsidRPr="00874A3E" w:rsidRDefault="005442B2" w:rsidP="005442B2">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 mois)</w:t>
      </w:r>
    </w:p>
    <w:p w14:paraId="04027201" w14:textId="096174AA" w:rsidR="005442B2" w:rsidRDefault="004A03C1" w:rsidP="005442B2">
      <w:pPr>
        <w:spacing w:after="0"/>
        <w:rPr>
          <w:bCs/>
          <w:color w:val="000000" w:themeColor="text1"/>
        </w:rPr>
      </w:pPr>
      <w:r>
        <w:rPr>
          <w:bCs/>
          <w:color w:val="000000" w:themeColor="text1"/>
        </w:rPr>
        <w:t>Pas de données récentes : Pas de session en apprentissage en 2022-2023 et 2023-2024</w:t>
      </w:r>
    </w:p>
    <w:p w14:paraId="7AC54B29" w14:textId="77777777" w:rsidR="004A03C1" w:rsidRDefault="004A03C1" w:rsidP="005442B2">
      <w:pPr>
        <w:spacing w:after="0"/>
        <w:rPr>
          <w:bCs/>
          <w:color w:val="000000" w:themeColor="text1"/>
        </w:rPr>
      </w:pPr>
    </w:p>
    <w:p w14:paraId="5EB1B6CE" w14:textId="77777777" w:rsidR="005442B2" w:rsidRPr="00874A3E" w:rsidRDefault="005442B2" w:rsidP="005442B2">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w:t>
      </w:r>
      <w:r w:rsidRPr="00864EF4">
        <w:rPr>
          <w:bCs/>
          <w:i/>
          <w:iCs/>
          <w:color w:val="000000" w:themeColor="text1"/>
        </w:rPr>
        <w:t>mois)</w:t>
      </w:r>
    </w:p>
    <w:p w14:paraId="24F4829A" w14:textId="7DE166F1" w:rsidR="001D53C5" w:rsidRDefault="004A03C1" w:rsidP="001D53C5">
      <w:pPr>
        <w:spacing w:after="0"/>
        <w:rPr>
          <w:bCs/>
          <w:color w:val="000000" w:themeColor="text1"/>
        </w:rPr>
      </w:pPr>
      <w:r>
        <w:rPr>
          <w:bCs/>
          <w:color w:val="000000" w:themeColor="text1"/>
        </w:rPr>
        <w:t>Pas de données récentes : Pas de session en apprentissage en 2022-2023 et 2023-2024</w:t>
      </w:r>
    </w:p>
    <w:p w14:paraId="58F873C8" w14:textId="77777777" w:rsidR="005442B2" w:rsidRDefault="005442B2" w:rsidP="005442B2">
      <w:pPr>
        <w:spacing w:after="0"/>
        <w:rPr>
          <w:bCs/>
          <w:color w:val="000000" w:themeColor="text1"/>
        </w:rPr>
      </w:pPr>
    </w:p>
    <w:p w14:paraId="58F1E865" w14:textId="536D564A" w:rsidR="009B1EA4" w:rsidRPr="009B1EA4" w:rsidRDefault="009B1EA4" w:rsidP="005442B2">
      <w:pPr>
        <w:spacing w:after="0"/>
        <w:jc w:val="center"/>
      </w:pPr>
    </w:p>
    <w:sectPr w:rsidR="009B1EA4" w:rsidRPr="009B1EA4" w:rsidSect="006C46C8">
      <w:headerReference w:type="default" r:id="rId23"/>
      <w:footerReference w:type="default" r:id="rId2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F68E" w14:textId="77777777" w:rsidR="003B3B1B" w:rsidRDefault="003B3B1B" w:rsidP="000D5707">
      <w:pPr>
        <w:spacing w:after="0" w:line="240" w:lineRule="auto"/>
      </w:pPr>
      <w:r>
        <w:separator/>
      </w:r>
    </w:p>
  </w:endnote>
  <w:endnote w:type="continuationSeparator" w:id="0">
    <w:p w14:paraId="74CECBE0" w14:textId="77777777" w:rsidR="003B3B1B" w:rsidRDefault="003B3B1B"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479C27B2"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3D1A4E">
      <w:rPr>
        <w:i/>
        <w:iCs/>
        <w:sz w:val="16"/>
        <w:szCs w:val="16"/>
      </w:rPr>
      <w:t>23/04/2025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2485" w14:textId="77777777" w:rsidR="003B3B1B" w:rsidRDefault="003B3B1B" w:rsidP="000D5707">
      <w:pPr>
        <w:spacing w:after="0" w:line="240" w:lineRule="auto"/>
      </w:pPr>
      <w:r>
        <w:separator/>
      </w:r>
    </w:p>
  </w:footnote>
  <w:footnote w:type="continuationSeparator" w:id="0">
    <w:p w14:paraId="75B2DD5D" w14:textId="77777777" w:rsidR="003B3B1B" w:rsidRDefault="003B3B1B"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F2E"/>
    <w:multiLevelType w:val="multilevel"/>
    <w:tmpl w:val="B6B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84514"/>
    <w:multiLevelType w:val="multilevel"/>
    <w:tmpl w:val="A6A6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14058"/>
    <w:multiLevelType w:val="multilevel"/>
    <w:tmpl w:val="716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404C7"/>
    <w:multiLevelType w:val="hybridMultilevel"/>
    <w:tmpl w:val="BFF48E46"/>
    <w:lvl w:ilvl="0" w:tplc="8EFA9684">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7B29356D"/>
    <w:multiLevelType w:val="multilevel"/>
    <w:tmpl w:val="B300A1BE"/>
    <w:lvl w:ilvl="0">
      <w:start w:val="1"/>
      <w:numFmt w:val="bullet"/>
      <w:lvlText w:val=""/>
      <w:lvlJc w:val="left"/>
      <w:pPr>
        <w:tabs>
          <w:tab w:val="num" w:pos="-663"/>
        </w:tabs>
        <w:ind w:left="-663" w:hanging="360"/>
      </w:pPr>
      <w:rPr>
        <w:rFonts w:ascii="Symbol" w:hAnsi="Symbol" w:hint="default"/>
        <w:sz w:val="20"/>
      </w:rPr>
    </w:lvl>
    <w:lvl w:ilvl="1" w:tentative="1">
      <w:start w:val="1"/>
      <w:numFmt w:val="bullet"/>
      <w:lvlText w:val="o"/>
      <w:lvlJc w:val="left"/>
      <w:pPr>
        <w:tabs>
          <w:tab w:val="num" w:pos="57"/>
        </w:tabs>
        <w:ind w:left="57" w:hanging="360"/>
      </w:pPr>
      <w:rPr>
        <w:rFonts w:ascii="Courier New" w:hAnsi="Courier New" w:hint="default"/>
        <w:sz w:val="20"/>
      </w:rPr>
    </w:lvl>
    <w:lvl w:ilvl="2" w:tentative="1">
      <w:start w:val="1"/>
      <w:numFmt w:val="bullet"/>
      <w:lvlText w:val=""/>
      <w:lvlJc w:val="left"/>
      <w:pPr>
        <w:tabs>
          <w:tab w:val="num" w:pos="777"/>
        </w:tabs>
        <w:ind w:left="777" w:hanging="360"/>
      </w:pPr>
      <w:rPr>
        <w:rFonts w:ascii="Wingdings" w:hAnsi="Wingdings" w:hint="default"/>
        <w:sz w:val="20"/>
      </w:rPr>
    </w:lvl>
    <w:lvl w:ilvl="3" w:tentative="1">
      <w:start w:val="1"/>
      <w:numFmt w:val="bullet"/>
      <w:lvlText w:val=""/>
      <w:lvlJc w:val="left"/>
      <w:pPr>
        <w:tabs>
          <w:tab w:val="num" w:pos="1497"/>
        </w:tabs>
        <w:ind w:left="1497" w:hanging="360"/>
      </w:pPr>
      <w:rPr>
        <w:rFonts w:ascii="Wingdings" w:hAnsi="Wingdings" w:hint="default"/>
        <w:sz w:val="20"/>
      </w:rPr>
    </w:lvl>
    <w:lvl w:ilvl="4" w:tentative="1">
      <w:start w:val="1"/>
      <w:numFmt w:val="bullet"/>
      <w:lvlText w:val=""/>
      <w:lvlJc w:val="left"/>
      <w:pPr>
        <w:tabs>
          <w:tab w:val="num" w:pos="2217"/>
        </w:tabs>
        <w:ind w:left="2217" w:hanging="360"/>
      </w:pPr>
      <w:rPr>
        <w:rFonts w:ascii="Wingdings" w:hAnsi="Wingdings" w:hint="default"/>
        <w:sz w:val="20"/>
      </w:rPr>
    </w:lvl>
    <w:lvl w:ilvl="5" w:tentative="1">
      <w:start w:val="1"/>
      <w:numFmt w:val="bullet"/>
      <w:lvlText w:val=""/>
      <w:lvlJc w:val="left"/>
      <w:pPr>
        <w:tabs>
          <w:tab w:val="num" w:pos="2937"/>
        </w:tabs>
        <w:ind w:left="2937" w:hanging="360"/>
      </w:pPr>
      <w:rPr>
        <w:rFonts w:ascii="Wingdings" w:hAnsi="Wingdings" w:hint="default"/>
        <w:sz w:val="20"/>
      </w:rPr>
    </w:lvl>
    <w:lvl w:ilvl="6" w:tentative="1">
      <w:start w:val="1"/>
      <w:numFmt w:val="bullet"/>
      <w:lvlText w:val=""/>
      <w:lvlJc w:val="left"/>
      <w:pPr>
        <w:tabs>
          <w:tab w:val="num" w:pos="3657"/>
        </w:tabs>
        <w:ind w:left="3657" w:hanging="360"/>
      </w:pPr>
      <w:rPr>
        <w:rFonts w:ascii="Wingdings" w:hAnsi="Wingdings" w:hint="default"/>
        <w:sz w:val="20"/>
      </w:rPr>
    </w:lvl>
    <w:lvl w:ilvl="7" w:tentative="1">
      <w:start w:val="1"/>
      <w:numFmt w:val="bullet"/>
      <w:lvlText w:val=""/>
      <w:lvlJc w:val="left"/>
      <w:pPr>
        <w:tabs>
          <w:tab w:val="num" w:pos="4377"/>
        </w:tabs>
        <w:ind w:left="4377" w:hanging="360"/>
      </w:pPr>
      <w:rPr>
        <w:rFonts w:ascii="Wingdings" w:hAnsi="Wingdings" w:hint="default"/>
        <w:sz w:val="20"/>
      </w:rPr>
    </w:lvl>
    <w:lvl w:ilvl="8" w:tentative="1">
      <w:start w:val="1"/>
      <w:numFmt w:val="bullet"/>
      <w:lvlText w:val=""/>
      <w:lvlJc w:val="left"/>
      <w:pPr>
        <w:tabs>
          <w:tab w:val="num" w:pos="5097"/>
        </w:tabs>
        <w:ind w:left="5097"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42ADB"/>
    <w:rsid w:val="00044950"/>
    <w:rsid w:val="00055FBC"/>
    <w:rsid w:val="00063307"/>
    <w:rsid w:val="00086492"/>
    <w:rsid w:val="00087534"/>
    <w:rsid w:val="00092541"/>
    <w:rsid w:val="000D5707"/>
    <w:rsid w:val="000E3969"/>
    <w:rsid w:val="000E3CC4"/>
    <w:rsid w:val="000F198A"/>
    <w:rsid w:val="0010797D"/>
    <w:rsid w:val="00120514"/>
    <w:rsid w:val="00127F17"/>
    <w:rsid w:val="0013789E"/>
    <w:rsid w:val="00142408"/>
    <w:rsid w:val="001656E7"/>
    <w:rsid w:val="001A7680"/>
    <w:rsid w:val="001C3483"/>
    <w:rsid w:val="001D53C5"/>
    <w:rsid w:val="001E318F"/>
    <w:rsid w:val="001F4BC4"/>
    <w:rsid w:val="0022721A"/>
    <w:rsid w:val="002319A9"/>
    <w:rsid w:val="002C553C"/>
    <w:rsid w:val="002D023E"/>
    <w:rsid w:val="002D432E"/>
    <w:rsid w:val="002D7DFB"/>
    <w:rsid w:val="0034143B"/>
    <w:rsid w:val="00364402"/>
    <w:rsid w:val="0037425D"/>
    <w:rsid w:val="003B3B1B"/>
    <w:rsid w:val="003D1A4E"/>
    <w:rsid w:val="0040700F"/>
    <w:rsid w:val="00410063"/>
    <w:rsid w:val="004215C4"/>
    <w:rsid w:val="0043204C"/>
    <w:rsid w:val="00435F3F"/>
    <w:rsid w:val="0044033B"/>
    <w:rsid w:val="004548A0"/>
    <w:rsid w:val="00480260"/>
    <w:rsid w:val="00487F99"/>
    <w:rsid w:val="004A03C1"/>
    <w:rsid w:val="004F13D4"/>
    <w:rsid w:val="005442B2"/>
    <w:rsid w:val="00550BA5"/>
    <w:rsid w:val="00572215"/>
    <w:rsid w:val="00577B21"/>
    <w:rsid w:val="00591662"/>
    <w:rsid w:val="00592643"/>
    <w:rsid w:val="005E6AB0"/>
    <w:rsid w:val="006164CC"/>
    <w:rsid w:val="0062283F"/>
    <w:rsid w:val="0062384B"/>
    <w:rsid w:val="006268E4"/>
    <w:rsid w:val="006321B5"/>
    <w:rsid w:val="00632C29"/>
    <w:rsid w:val="00670611"/>
    <w:rsid w:val="0069767A"/>
    <w:rsid w:val="006C46C8"/>
    <w:rsid w:val="006D4393"/>
    <w:rsid w:val="0070299D"/>
    <w:rsid w:val="00710194"/>
    <w:rsid w:val="00720993"/>
    <w:rsid w:val="0074747B"/>
    <w:rsid w:val="0076201A"/>
    <w:rsid w:val="007B752A"/>
    <w:rsid w:val="007E041C"/>
    <w:rsid w:val="007E20DB"/>
    <w:rsid w:val="007E7A03"/>
    <w:rsid w:val="00802F29"/>
    <w:rsid w:val="00864EF4"/>
    <w:rsid w:val="0086513D"/>
    <w:rsid w:val="00874427"/>
    <w:rsid w:val="00874A3E"/>
    <w:rsid w:val="00876F10"/>
    <w:rsid w:val="008827EC"/>
    <w:rsid w:val="008C7362"/>
    <w:rsid w:val="008D3C0E"/>
    <w:rsid w:val="008D7ACD"/>
    <w:rsid w:val="008E04A7"/>
    <w:rsid w:val="008F7478"/>
    <w:rsid w:val="00912AB7"/>
    <w:rsid w:val="00922F91"/>
    <w:rsid w:val="009B1EA4"/>
    <w:rsid w:val="009D0C10"/>
    <w:rsid w:val="009F28ED"/>
    <w:rsid w:val="00A03C97"/>
    <w:rsid w:val="00A07327"/>
    <w:rsid w:val="00A1607E"/>
    <w:rsid w:val="00A17214"/>
    <w:rsid w:val="00A2557C"/>
    <w:rsid w:val="00A27301"/>
    <w:rsid w:val="00A85E66"/>
    <w:rsid w:val="00AA60E5"/>
    <w:rsid w:val="00AB3033"/>
    <w:rsid w:val="00AF616E"/>
    <w:rsid w:val="00AF6970"/>
    <w:rsid w:val="00B76DF8"/>
    <w:rsid w:val="00BB5149"/>
    <w:rsid w:val="00BD0591"/>
    <w:rsid w:val="00BD4784"/>
    <w:rsid w:val="00BE0F05"/>
    <w:rsid w:val="00C0198B"/>
    <w:rsid w:val="00C05C1F"/>
    <w:rsid w:val="00C077AE"/>
    <w:rsid w:val="00C30C03"/>
    <w:rsid w:val="00C536B7"/>
    <w:rsid w:val="00CC3FEB"/>
    <w:rsid w:val="00D56A5B"/>
    <w:rsid w:val="00D674F4"/>
    <w:rsid w:val="00D90BFB"/>
    <w:rsid w:val="00DC5046"/>
    <w:rsid w:val="00DE323D"/>
    <w:rsid w:val="00DE7C4D"/>
    <w:rsid w:val="00E118D2"/>
    <w:rsid w:val="00E734CA"/>
    <w:rsid w:val="00E73EEA"/>
    <w:rsid w:val="00EA197C"/>
    <w:rsid w:val="00EB57C4"/>
    <w:rsid w:val="00EC4893"/>
    <w:rsid w:val="00EE1490"/>
    <w:rsid w:val="00F01538"/>
    <w:rsid w:val="00F147FC"/>
    <w:rsid w:val="00F271EF"/>
    <w:rsid w:val="00F34F88"/>
    <w:rsid w:val="00F6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3C5"/>
  </w:style>
  <w:style w:type="paragraph" w:styleId="Titre1">
    <w:name w:val="heading 1"/>
    <w:basedOn w:val="Normal"/>
    <w:link w:val="Titre1Car"/>
    <w:uiPriority w:val="9"/>
    <w:qFormat/>
    <w:rsid w:val="001205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0633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Titre1Car">
    <w:name w:val="Titre 1 Car"/>
    <w:basedOn w:val="Policepardfaut"/>
    <w:link w:val="Titre1"/>
    <w:uiPriority w:val="9"/>
    <w:rsid w:val="00120514"/>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B76DF8"/>
    <w:pPr>
      <w:ind w:left="720"/>
      <w:contextualSpacing/>
    </w:pPr>
  </w:style>
  <w:style w:type="character" w:customStyle="1" w:styleId="Titre2Car">
    <w:name w:val="Titre 2 Car"/>
    <w:basedOn w:val="Policepardfaut"/>
    <w:link w:val="Titre2"/>
    <w:uiPriority w:val="9"/>
    <w:rsid w:val="00063307"/>
    <w:rPr>
      <w:rFonts w:asciiTheme="majorHAnsi" w:eastAsiaTheme="majorEastAsia" w:hAnsiTheme="majorHAnsi" w:cstheme="majorBidi"/>
      <w:color w:val="2F5496" w:themeColor="accent1" w:themeShade="BF"/>
      <w:sz w:val="26"/>
      <w:szCs w:val="26"/>
    </w:rPr>
  </w:style>
  <w:style w:type="character" w:styleId="Lienhypertexte">
    <w:name w:val="Hyperlink"/>
    <w:basedOn w:val="Policepardfaut"/>
    <w:uiPriority w:val="99"/>
    <w:unhideWhenUsed/>
    <w:rsid w:val="00063307"/>
    <w:rPr>
      <w:color w:val="0000FF"/>
      <w:u w:val="single"/>
    </w:rPr>
  </w:style>
  <w:style w:type="character" w:customStyle="1" w:styleId="ametys-accordionitem-text">
    <w:name w:val="ametys-accordion__item-text"/>
    <w:basedOn w:val="Policepardfaut"/>
    <w:rsid w:val="00063307"/>
  </w:style>
  <w:style w:type="character" w:styleId="Mentionnonrsolue">
    <w:name w:val="Unresolved Mention"/>
    <w:basedOn w:val="Policepardfaut"/>
    <w:uiPriority w:val="99"/>
    <w:semiHidden/>
    <w:unhideWhenUsed/>
    <w:rsid w:val="007B752A"/>
    <w:rPr>
      <w:color w:val="605E5C"/>
      <w:shd w:val="clear" w:color="auto" w:fill="E1DFDD"/>
    </w:rPr>
  </w:style>
  <w:style w:type="character" w:customStyle="1" w:styleId="object-hover">
    <w:name w:val="object-hover"/>
    <w:basedOn w:val="Policepardfaut"/>
    <w:rsid w:val="00364402"/>
  </w:style>
  <w:style w:type="character" w:customStyle="1" w:styleId="ui-provider">
    <w:name w:val="ui-provider"/>
    <w:basedOn w:val="Policepardfaut"/>
    <w:rsid w:val="00A0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214972870">
      <w:bodyDiv w:val="1"/>
      <w:marLeft w:val="0"/>
      <w:marRight w:val="0"/>
      <w:marTop w:val="0"/>
      <w:marBottom w:val="0"/>
      <w:divBdr>
        <w:top w:val="none" w:sz="0" w:space="0" w:color="auto"/>
        <w:left w:val="none" w:sz="0" w:space="0" w:color="auto"/>
        <w:bottom w:val="none" w:sz="0" w:space="0" w:color="auto"/>
        <w:right w:val="none" w:sz="0" w:space="0" w:color="auto"/>
      </w:divBdr>
      <w:divsChild>
        <w:div w:id="375812558">
          <w:marLeft w:val="0"/>
          <w:marRight w:val="0"/>
          <w:marTop w:val="0"/>
          <w:marBottom w:val="0"/>
          <w:divBdr>
            <w:top w:val="none" w:sz="0" w:space="0" w:color="auto"/>
            <w:left w:val="none" w:sz="0" w:space="0" w:color="auto"/>
            <w:bottom w:val="none" w:sz="0" w:space="0" w:color="auto"/>
            <w:right w:val="none" w:sz="0" w:space="0" w:color="auto"/>
          </w:divBdr>
          <w:divsChild>
            <w:div w:id="1171068697">
              <w:marLeft w:val="0"/>
              <w:marRight w:val="0"/>
              <w:marTop w:val="0"/>
              <w:marBottom w:val="0"/>
              <w:divBdr>
                <w:top w:val="none" w:sz="0" w:space="0" w:color="auto"/>
                <w:left w:val="none" w:sz="0" w:space="0" w:color="auto"/>
                <w:bottom w:val="none" w:sz="0" w:space="0" w:color="auto"/>
                <w:right w:val="none" w:sz="0" w:space="0" w:color="auto"/>
              </w:divBdr>
            </w:div>
          </w:divsChild>
        </w:div>
        <w:div w:id="186216477">
          <w:marLeft w:val="0"/>
          <w:marRight w:val="0"/>
          <w:marTop w:val="0"/>
          <w:marBottom w:val="0"/>
          <w:divBdr>
            <w:top w:val="none" w:sz="0" w:space="0" w:color="auto"/>
            <w:left w:val="none" w:sz="0" w:space="0" w:color="auto"/>
            <w:bottom w:val="none" w:sz="0" w:space="0" w:color="auto"/>
            <w:right w:val="none" w:sz="0" w:space="0" w:color="auto"/>
          </w:divBdr>
          <w:divsChild>
            <w:div w:id="193808756">
              <w:marLeft w:val="0"/>
              <w:marRight w:val="0"/>
              <w:marTop w:val="0"/>
              <w:marBottom w:val="0"/>
              <w:divBdr>
                <w:top w:val="none" w:sz="0" w:space="0" w:color="auto"/>
                <w:left w:val="none" w:sz="0" w:space="0" w:color="auto"/>
                <w:bottom w:val="none" w:sz="0" w:space="0" w:color="auto"/>
                <w:right w:val="none" w:sz="0" w:space="0" w:color="auto"/>
              </w:divBdr>
            </w:div>
          </w:divsChild>
        </w:div>
        <w:div w:id="456874652">
          <w:marLeft w:val="0"/>
          <w:marRight w:val="0"/>
          <w:marTop w:val="0"/>
          <w:marBottom w:val="0"/>
          <w:divBdr>
            <w:top w:val="none" w:sz="0" w:space="0" w:color="auto"/>
            <w:left w:val="none" w:sz="0" w:space="0" w:color="auto"/>
            <w:bottom w:val="none" w:sz="0" w:space="0" w:color="auto"/>
            <w:right w:val="none" w:sz="0" w:space="0" w:color="auto"/>
          </w:divBdr>
          <w:divsChild>
            <w:div w:id="2133984557">
              <w:marLeft w:val="0"/>
              <w:marRight w:val="0"/>
              <w:marTop w:val="0"/>
              <w:marBottom w:val="0"/>
              <w:divBdr>
                <w:top w:val="none" w:sz="0" w:space="0" w:color="auto"/>
                <w:left w:val="none" w:sz="0" w:space="0" w:color="auto"/>
                <w:bottom w:val="none" w:sz="0" w:space="0" w:color="auto"/>
                <w:right w:val="none" w:sz="0" w:space="0" w:color="auto"/>
              </w:divBdr>
            </w:div>
          </w:divsChild>
        </w:div>
        <w:div w:id="1630742895">
          <w:marLeft w:val="0"/>
          <w:marRight w:val="0"/>
          <w:marTop w:val="0"/>
          <w:marBottom w:val="0"/>
          <w:divBdr>
            <w:top w:val="none" w:sz="0" w:space="0" w:color="auto"/>
            <w:left w:val="none" w:sz="0" w:space="0" w:color="auto"/>
            <w:bottom w:val="none" w:sz="0" w:space="0" w:color="auto"/>
            <w:right w:val="none" w:sz="0" w:space="0" w:color="auto"/>
          </w:divBdr>
          <w:divsChild>
            <w:div w:id="4691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1131">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eader" Target="header1.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mailto:formation.continue-shs@ube.f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64C0361173CD4634A434AC096849FAE9"/>
        <w:category>
          <w:name w:val="Général"/>
          <w:gallery w:val="placeholder"/>
        </w:category>
        <w:types>
          <w:type w:val="bbPlcHdr"/>
        </w:types>
        <w:behaviors>
          <w:behavior w:val="content"/>
        </w:behaviors>
        <w:guid w:val="{5546EBA4-064A-4ACD-8789-AEEE0409DE36}"/>
      </w:docPartPr>
      <w:docPartBody>
        <w:p w:rsidR="00DE4957" w:rsidRDefault="00DC2CB5" w:rsidP="00DC2CB5">
          <w:pPr>
            <w:pStyle w:val="64C0361173CD4634A434AC096849FAE9"/>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94A0C02656274C3FAC2E9789F92364AE"/>
        <w:category>
          <w:name w:val="Général"/>
          <w:gallery w:val="placeholder"/>
        </w:category>
        <w:types>
          <w:type w:val="bbPlcHdr"/>
        </w:types>
        <w:behaviors>
          <w:behavior w:val="content"/>
        </w:behaviors>
        <w:guid w:val="{2876974C-67AA-46DF-BA35-601B456C953F}"/>
      </w:docPartPr>
      <w:docPartBody>
        <w:p w:rsidR="002B51C6" w:rsidRDefault="000331A3" w:rsidP="000331A3">
          <w:pPr>
            <w:pStyle w:val="94A0C02656274C3FAC2E9789F92364AE"/>
          </w:pPr>
          <w:r w:rsidRPr="00B03607">
            <w:rPr>
              <w:rStyle w:val="Textedelespacerserv"/>
            </w:rPr>
            <w:t>Cliquez ou appuyez ici pour entrer du texte.</w:t>
          </w:r>
        </w:p>
      </w:docPartBody>
    </w:docPart>
    <w:docPart>
      <w:docPartPr>
        <w:name w:val="6AF67B2D00494FFAA328675F2F0E1DFD"/>
        <w:category>
          <w:name w:val="Général"/>
          <w:gallery w:val="placeholder"/>
        </w:category>
        <w:types>
          <w:type w:val="bbPlcHdr"/>
        </w:types>
        <w:behaviors>
          <w:behavior w:val="content"/>
        </w:behaviors>
        <w:guid w:val="{7D3380A6-2756-4190-A092-81EC917A615B}"/>
      </w:docPartPr>
      <w:docPartBody>
        <w:p w:rsidR="002B51C6" w:rsidRDefault="000331A3" w:rsidP="000331A3">
          <w:pPr>
            <w:pStyle w:val="6AF67B2D00494FFAA328675F2F0E1DFD"/>
          </w:pPr>
          <w:r w:rsidRPr="00B03607">
            <w:rPr>
              <w:rStyle w:val="Textedelespacerserv"/>
            </w:rPr>
            <w:t>Cliquez ou appuyez ici pour entrer du texte.</w:t>
          </w:r>
        </w:p>
      </w:docPartBody>
    </w:docPart>
    <w:docPart>
      <w:docPartPr>
        <w:name w:val="B995A0A8A3B2444CA98F4B8AC19481D2"/>
        <w:category>
          <w:name w:val="Général"/>
          <w:gallery w:val="placeholder"/>
        </w:category>
        <w:types>
          <w:type w:val="bbPlcHdr"/>
        </w:types>
        <w:behaviors>
          <w:behavior w:val="content"/>
        </w:behaviors>
        <w:guid w:val="{9E29EC14-B538-4C3E-BAE3-C9E6C9B18561}"/>
      </w:docPartPr>
      <w:docPartBody>
        <w:p w:rsidR="002B51C6" w:rsidRDefault="000331A3" w:rsidP="000331A3">
          <w:pPr>
            <w:pStyle w:val="B995A0A8A3B2444CA98F4B8AC19481D2"/>
          </w:pPr>
          <w:r w:rsidRPr="00B03607">
            <w:rPr>
              <w:rStyle w:val="Textedelespacerserv"/>
            </w:rPr>
            <w:t>Cliquez ou appuyez ici pour entrer du texte.</w:t>
          </w:r>
        </w:p>
      </w:docPartBody>
    </w:docPart>
    <w:docPart>
      <w:docPartPr>
        <w:name w:val="15512FE3B38C4B7D8F5F9E56B9DBC645"/>
        <w:category>
          <w:name w:val="Général"/>
          <w:gallery w:val="placeholder"/>
        </w:category>
        <w:types>
          <w:type w:val="bbPlcHdr"/>
        </w:types>
        <w:behaviors>
          <w:behavior w:val="content"/>
        </w:behaviors>
        <w:guid w:val="{86A37B7B-F893-449F-967C-8CE8A039CC27}"/>
      </w:docPartPr>
      <w:docPartBody>
        <w:p w:rsidR="002B51C6" w:rsidRDefault="000331A3" w:rsidP="000331A3">
          <w:pPr>
            <w:pStyle w:val="15512FE3B38C4B7D8F5F9E56B9DBC645"/>
          </w:pPr>
          <w:r w:rsidRPr="00B03607">
            <w:rPr>
              <w:rStyle w:val="Textedelespacerserv"/>
            </w:rPr>
            <w:t>Cliquez ou appuyez ici pour entrer du texte.</w:t>
          </w:r>
        </w:p>
      </w:docPartBody>
    </w:docPart>
    <w:docPart>
      <w:docPartPr>
        <w:name w:val="DFC73DBD5A0E40C3923E098522B784EA"/>
        <w:category>
          <w:name w:val="Général"/>
          <w:gallery w:val="placeholder"/>
        </w:category>
        <w:types>
          <w:type w:val="bbPlcHdr"/>
        </w:types>
        <w:behaviors>
          <w:behavior w:val="content"/>
        </w:behaviors>
        <w:guid w:val="{F9CBD589-6DF8-44EE-95EE-4E62D808B3EE}"/>
      </w:docPartPr>
      <w:docPartBody>
        <w:p w:rsidR="002B51C6" w:rsidRDefault="000331A3" w:rsidP="000331A3">
          <w:pPr>
            <w:pStyle w:val="DFC73DBD5A0E40C3923E098522B784EA"/>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331A3"/>
    <w:rsid w:val="00250596"/>
    <w:rsid w:val="002B51C6"/>
    <w:rsid w:val="00307E07"/>
    <w:rsid w:val="00380E0B"/>
    <w:rsid w:val="005749E4"/>
    <w:rsid w:val="00595AED"/>
    <w:rsid w:val="00657675"/>
    <w:rsid w:val="006E1D99"/>
    <w:rsid w:val="00835B07"/>
    <w:rsid w:val="00D211AB"/>
    <w:rsid w:val="00D45BD2"/>
    <w:rsid w:val="00DC2CB5"/>
    <w:rsid w:val="00DE4957"/>
    <w:rsid w:val="00E66A10"/>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331A3"/>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94A0C02656274C3FAC2E9789F92364AE">
    <w:name w:val="94A0C02656274C3FAC2E9789F92364AE"/>
    <w:rsid w:val="000331A3"/>
  </w:style>
  <w:style w:type="paragraph" w:customStyle="1" w:styleId="6AF67B2D00494FFAA328675F2F0E1DFD">
    <w:name w:val="6AF67B2D00494FFAA328675F2F0E1DFD"/>
    <w:rsid w:val="000331A3"/>
  </w:style>
  <w:style w:type="paragraph" w:customStyle="1" w:styleId="B995A0A8A3B2444CA98F4B8AC19481D2">
    <w:name w:val="B995A0A8A3B2444CA98F4B8AC19481D2"/>
    <w:rsid w:val="000331A3"/>
  </w:style>
  <w:style w:type="paragraph" w:customStyle="1" w:styleId="15512FE3B38C4B7D8F5F9E56B9DBC645">
    <w:name w:val="15512FE3B38C4B7D8F5F9E56B9DBC645"/>
    <w:rsid w:val="000331A3"/>
  </w:style>
  <w:style w:type="paragraph" w:customStyle="1" w:styleId="DFC73DBD5A0E40C3923E098522B784EA">
    <w:name w:val="DFC73DBD5A0E40C3923E098522B784EA"/>
    <w:rsid w:val="00033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2147</Words>
  <Characters>11811</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35</cp:revision>
  <dcterms:created xsi:type="dcterms:W3CDTF">2024-03-29T08:48:00Z</dcterms:created>
  <dcterms:modified xsi:type="dcterms:W3CDTF">2025-04-24T17:04:00Z</dcterms:modified>
</cp:coreProperties>
</file>