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3870" w14:textId="613E1D5F" w:rsidR="002319A9" w:rsidRDefault="004548A0">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5FBBA2D0" wp14:editId="01FFBA2A">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8A04DF"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" fillcolor="#00b050" strokecolor="#d0c2bd" strokeweight="1pt">
                <w10:wrap anchorx="margin"/>
              </v:rect>
            </w:pict>
          </mc:Fallback>
        </mc:AlternateContent>
      </w:r>
    </w:p>
    <w:p w14:paraId="5D1B2576" w14:textId="59D4997D" w:rsidR="00572215" w:rsidRPr="006321B5" w:rsidRDefault="000D570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1312" behindDoc="0" locked="0" layoutInCell="1" allowOverlap="1" wp14:anchorId="568A6184" wp14:editId="7D7230FE">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A6184"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3A240BC0" w14:textId="0B6EBD72" w:rsidR="000D5707" w:rsidRPr="006321B5" w:rsidRDefault="000D5707" w:rsidP="000D5707">
      <w:pPr>
        <w:rPr>
          <w:color w:val="000000" w:themeColor="text1"/>
        </w:rPr>
      </w:pPr>
    </w:p>
    <w:p w14:paraId="4E1FCBF4" w14:textId="77777777" w:rsidR="004548A0" w:rsidRPr="004548A0" w:rsidRDefault="004548A0" w:rsidP="004548A0">
      <w:pPr>
        <w:spacing w:after="0"/>
        <w:rPr>
          <w:bCs/>
          <w:color w:val="000000" w:themeColor="text1"/>
        </w:rPr>
      </w:pPr>
    </w:p>
    <w:p w14:paraId="3E3AF8C3" w14:textId="00DA72E6" w:rsidR="000D5707" w:rsidRPr="006321B5" w:rsidRDefault="0048026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71D3F6E2" wp14:editId="4ADD2B4A">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1BCA037" id="Rectangle 3" o:spid="_x0000_s1026" style="position:absolute;margin-left:0;margin-top:3.55pt;width:481.9pt;height:3.55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" fillcolor="#00b050" strokecolor="#d0c2bd" strokeweight="1pt">
                <w10:wrap anchorx="margin"/>
              </v:rect>
            </w:pict>
          </mc:Fallback>
        </mc:AlternateContent>
      </w:r>
    </w:p>
    <w:p w14:paraId="744D5444" w14:textId="656E75B6" w:rsidR="008C7362" w:rsidRPr="00F652B5" w:rsidRDefault="002319A9" w:rsidP="0086513D">
      <w:pPr>
        <w:spacing w:after="0"/>
        <w:rPr>
          <w:bCs/>
          <w:caps/>
          <w:color w:val="000000" w:themeColor="text1"/>
        </w:rPr>
      </w:pPr>
      <w:r>
        <w:rPr>
          <w:b/>
          <w:color w:val="000000" w:themeColor="text1"/>
          <w:sz w:val="24"/>
          <w:szCs w:val="24"/>
        </w:rPr>
        <w:t>NOM</w:t>
      </w:r>
      <w:r w:rsidR="0086513D" w:rsidRPr="0086513D">
        <w:rPr>
          <w:b/>
          <w:color w:val="000000" w:themeColor="text1"/>
          <w:sz w:val="24"/>
          <w:szCs w:val="24"/>
        </w:rPr>
        <w:t xml:space="preserve"> DE LA FORMATION</w:t>
      </w:r>
    </w:p>
    <w:p w14:paraId="37A350E2" w14:textId="63509E93" w:rsidR="00A85E66" w:rsidRDefault="00A85E66" w:rsidP="008827EC">
      <w:pPr>
        <w:spacing w:after="0"/>
        <w:rPr>
          <w:i/>
          <w:color w:val="00B0F0"/>
        </w:rPr>
      </w:pPr>
    </w:p>
    <w:p w14:paraId="26E06969" w14:textId="3F580A94" w:rsidR="002B164B" w:rsidRPr="00A85E66" w:rsidRDefault="002B164B" w:rsidP="008827EC">
      <w:pPr>
        <w:spacing w:after="0"/>
        <w:rPr>
          <w:bCs/>
          <w:caps/>
          <w:color w:val="000000" w:themeColor="text1"/>
        </w:rPr>
      </w:pPr>
      <w:r w:rsidRPr="002B164B">
        <w:rPr>
          <w:bCs/>
          <w:caps/>
          <w:color w:val="000000" w:themeColor="text1"/>
        </w:rPr>
        <w:t>Licence Professionnelle Mention Protection et Valorisation du Patrimoine Historique et Culturel Parcours Archives et Patrimoines Industriels, Culturels et Administratifs (APICA)</w:t>
      </w:r>
    </w:p>
    <w:p w14:paraId="0E147F11" w14:textId="77777777" w:rsidR="002319A9" w:rsidRDefault="002319A9" w:rsidP="000D5707">
      <w:pPr>
        <w:spacing w:after="0"/>
        <w:rPr>
          <w:bCs/>
          <w:color w:val="000000" w:themeColor="text1"/>
        </w:rPr>
      </w:pPr>
    </w:p>
    <w:p w14:paraId="5163BFB3" w14:textId="19F0A629" w:rsidR="00DE7C4D" w:rsidRPr="0086513D" w:rsidRDefault="00DE7C4D" w:rsidP="00DE7C4D">
      <w:pPr>
        <w:spacing w:after="0"/>
        <w:rPr>
          <w:b/>
          <w:color w:val="000000" w:themeColor="text1"/>
          <w:sz w:val="24"/>
          <w:szCs w:val="24"/>
        </w:rPr>
      </w:pPr>
      <w:r w:rsidRPr="002B164B">
        <w:rPr>
          <w:b/>
          <w:color w:val="000000" w:themeColor="text1"/>
          <w:sz w:val="24"/>
          <w:szCs w:val="24"/>
        </w:rPr>
        <w:t>LIEU DE LA FORMATION</w:t>
      </w:r>
    </w:p>
    <w:p w14:paraId="268C7029" w14:textId="4D715A37" w:rsidR="00DE7C4D" w:rsidRDefault="00DE7C4D" w:rsidP="000D5707">
      <w:pPr>
        <w:spacing w:after="0"/>
        <w:rPr>
          <w:bCs/>
          <w:color w:val="000000" w:themeColor="text1"/>
        </w:rPr>
      </w:pPr>
    </w:p>
    <w:p w14:paraId="1D6B624D" w14:textId="77777777" w:rsidR="002B164B" w:rsidRPr="002B164B" w:rsidRDefault="002B164B" w:rsidP="002B164B">
      <w:pPr>
        <w:spacing w:after="0"/>
        <w:rPr>
          <w:bCs/>
          <w:color w:val="000000" w:themeColor="text1"/>
        </w:rPr>
      </w:pPr>
      <w:r w:rsidRPr="002B164B">
        <w:rPr>
          <w:bCs/>
          <w:color w:val="000000" w:themeColor="text1"/>
        </w:rPr>
        <w:t>IUT DIJON-AUXERRE</w:t>
      </w:r>
    </w:p>
    <w:p w14:paraId="3BA6F1E6" w14:textId="77777777" w:rsidR="002B164B" w:rsidRPr="002B164B" w:rsidRDefault="002B164B" w:rsidP="002B164B">
      <w:pPr>
        <w:spacing w:after="0"/>
        <w:rPr>
          <w:bCs/>
          <w:color w:val="000000" w:themeColor="text1"/>
        </w:rPr>
      </w:pPr>
      <w:r w:rsidRPr="002B164B">
        <w:rPr>
          <w:bCs/>
          <w:color w:val="000000" w:themeColor="text1"/>
        </w:rPr>
        <w:t>Site de Dijon</w:t>
      </w:r>
    </w:p>
    <w:p w14:paraId="0E9ADACD" w14:textId="77777777" w:rsidR="002B164B" w:rsidRPr="002B164B" w:rsidRDefault="002B164B" w:rsidP="002B164B">
      <w:pPr>
        <w:spacing w:after="0"/>
        <w:rPr>
          <w:bCs/>
          <w:color w:val="000000" w:themeColor="text1"/>
        </w:rPr>
      </w:pPr>
      <w:r w:rsidRPr="002B164B">
        <w:rPr>
          <w:bCs/>
          <w:color w:val="000000" w:themeColor="text1"/>
        </w:rPr>
        <w:t>Boulevard Docteur Petitjean</w:t>
      </w:r>
    </w:p>
    <w:p w14:paraId="65C8A092" w14:textId="77777777" w:rsidR="002B164B" w:rsidRPr="002B164B" w:rsidRDefault="002B164B" w:rsidP="002B164B">
      <w:pPr>
        <w:spacing w:after="0"/>
        <w:rPr>
          <w:bCs/>
          <w:color w:val="000000" w:themeColor="text1"/>
        </w:rPr>
      </w:pPr>
      <w:r w:rsidRPr="002B164B">
        <w:rPr>
          <w:bCs/>
          <w:color w:val="000000" w:themeColor="text1"/>
        </w:rPr>
        <w:t xml:space="preserve">BP 17867 </w:t>
      </w:r>
    </w:p>
    <w:p w14:paraId="109EDE81" w14:textId="5CC4E06C" w:rsidR="002B164B" w:rsidRDefault="002B164B" w:rsidP="002B164B">
      <w:pPr>
        <w:spacing w:after="0"/>
        <w:rPr>
          <w:bCs/>
          <w:color w:val="000000" w:themeColor="text1"/>
        </w:rPr>
      </w:pPr>
      <w:r w:rsidRPr="002B164B">
        <w:rPr>
          <w:bCs/>
          <w:color w:val="000000" w:themeColor="text1"/>
        </w:rPr>
        <w:t>21078 Dijon cedex</w:t>
      </w:r>
    </w:p>
    <w:p w14:paraId="20755153" w14:textId="77777777" w:rsidR="00DE7C4D" w:rsidRPr="006321B5" w:rsidRDefault="00DE7C4D" w:rsidP="000D5707">
      <w:pPr>
        <w:spacing w:after="0"/>
        <w:rPr>
          <w:bCs/>
          <w:color w:val="000000" w:themeColor="text1"/>
        </w:rPr>
      </w:pPr>
    </w:p>
    <w:p w14:paraId="00C51BA7" w14:textId="16CD0161" w:rsidR="00480260" w:rsidRDefault="0086513D" w:rsidP="000D5707">
      <w:pPr>
        <w:spacing w:after="0"/>
        <w:rPr>
          <w:b/>
          <w:color w:val="000000" w:themeColor="text1"/>
          <w:sz w:val="24"/>
          <w:szCs w:val="24"/>
        </w:rPr>
      </w:pPr>
      <w:r>
        <w:rPr>
          <w:b/>
          <w:color w:val="000000" w:themeColor="text1"/>
          <w:sz w:val="24"/>
          <w:szCs w:val="24"/>
        </w:rPr>
        <w:t>CODE RNCP</w:t>
      </w:r>
    </w:p>
    <w:p w14:paraId="21B256FA" w14:textId="23D52A62" w:rsidR="001E318F" w:rsidRDefault="001E318F" w:rsidP="000D5707">
      <w:pPr>
        <w:spacing w:after="0"/>
        <w:rPr>
          <w:bCs/>
          <w:color w:val="000000" w:themeColor="text1"/>
        </w:rPr>
      </w:pPr>
    </w:p>
    <w:p w14:paraId="24155025" w14:textId="53C90C14" w:rsidR="002319A9" w:rsidRDefault="00597797" w:rsidP="000D5707">
      <w:pPr>
        <w:spacing w:after="0"/>
        <w:rPr>
          <w:bCs/>
          <w:color w:val="000000" w:themeColor="text1"/>
        </w:rPr>
      </w:pPr>
      <w:r w:rsidRPr="00597797">
        <w:rPr>
          <w:bCs/>
          <w:color w:val="000000" w:themeColor="text1"/>
        </w:rPr>
        <w:t>40443</w:t>
      </w:r>
    </w:p>
    <w:p w14:paraId="62E13D6B" w14:textId="77777777" w:rsidR="00597797" w:rsidRPr="001E318F" w:rsidRDefault="00597797" w:rsidP="000D5707">
      <w:pPr>
        <w:spacing w:after="0"/>
        <w:rPr>
          <w:bCs/>
          <w:color w:val="000000" w:themeColor="text1"/>
        </w:rPr>
      </w:pPr>
    </w:p>
    <w:p w14:paraId="217CDF85" w14:textId="34DB6E33" w:rsidR="002319A9" w:rsidRDefault="002319A9" w:rsidP="002319A9">
      <w:pPr>
        <w:spacing w:after="0"/>
        <w:rPr>
          <w:b/>
          <w:color w:val="000000" w:themeColor="text1"/>
          <w:sz w:val="24"/>
          <w:szCs w:val="24"/>
        </w:rPr>
      </w:pPr>
      <w:r w:rsidRPr="002B164B">
        <w:rPr>
          <w:b/>
          <w:color w:val="000000" w:themeColor="text1"/>
          <w:sz w:val="24"/>
          <w:szCs w:val="24"/>
        </w:rPr>
        <w:t>INTITULE RNCP</w:t>
      </w:r>
    </w:p>
    <w:p w14:paraId="2CA81948" w14:textId="7B3404DB" w:rsidR="002319A9" w:rsidRPr="00A85E66" w:rsidRDefault="002319A9" w:rsidP="002319A9">
      <w:pPr>
        <w:spacing w:after="0"/>
        <w:rPr>
          <w:rFonts w:ascii="Calibri" w:hAnsi="Calibri"/>
          <w:bCs/>
          <w:caps/>
          <w:color w:val="000000" w:themeColor="text1"/>
        </w:rPr>
      </w:pPr>
    </w:p>
    <w:p w14:paraId="5ED47485" w14:textId="2BD52C36" w:rsidR="00480260" w:rsidRPr="002319A9" w:rsidRDefault="002B164B" w:rsidP="000D5707">
      <w:pPr>
        <w:spacing w:after="0"/>
        <w:rPr>
          <w:bCs/>
          <w:color w:val="000000" w:themeColor="text1"/>
        </w:rPr>
      </w:pPr>
      <w:r w:rsidRPr="002B164B">
        <w:rPr>
          <w:bCs/>
          <w:color w:val="000000" w:themeColor="text1"/>
        </w:rPr>
        <w:t>Licence Professionnelle - Protection et valorisation du patrimoine historique et culturel</w:t>
      </w:r>
    </w:p>
    <w:p w14:paraId="67BEF44F" w14:textId="77777777" w:rsidR="002319A9" w:rsidRPr="002319A9" w:rsidRDefault="002319A9" w:rsidP="000D5707">
      <w:pPr>
        <w:spacing w:after="0"/>
        <w:rPr>
          <w:bCs/>
          <w:color w:val="000000" w:themeColor="text1"/>
        </w:rPr>
      </w:pPr>
    </w:p>
    <w:p w14:paraId="6B0F4D09" w14:textId="0A4FFDBD" w:rsidR="0040700F" w:rsidRPr="002319A9" w:rsidRDefault="002319A9" w:rsidP="000D5707">
      <w:pPr>
        <w:spacing w:after="0"/>
        <w:rPr>
          <w:b/>
          <w:color w:val="000000" w:themeColor="text1"/>
          <w:sz w:val="24"/>
          <w:szCs w:val="24"/>
        </w:rPr>
      </w:pPr>
      <w:r>
        <w:rPr>
          <w:b/>
          <w:color w:val="000000" w:themeColor="text1"/>
          <w:sz w:val="24"/>
          <w:szCs w:val="24"/>
        </w:rPr>
        <w:t>ORGANISME CERTIFICATEUR</w:t>
      </w:r>
    </w:p>
    <w:p w14:paraId="67D26B2B" w14:textId="04B64BAC" w:rsidR="00A85E66" w:rsidRPr="00A85E66" w:rsidRDefault="005E2427" w:rsidP="00A85E66">
      <w:pPr>
        <w:spacing w:after="0"/>
        <w:rPr>
          <w:rFonts w:ascii="Calibri" w:hAnsi="Calibri"/>
          <w:bCs/>
          <w:caps/>
          <w:color w:val="000000" w:themeColor="text1"/>
        </w:rPr>
      </w:pPr>
      <w:r>
        <w:rPr>
          <w:rFonts w:ascii="Calibri" w:hAnsi="Calibri"/>
          <w:bCs/>
          <w:caps/>
          <w:color w:val="000000" w:themeColor="text1"/>
        </w:rPr>
        <w:t>Universite bourgogne</w:t>
      </w:r>
      <w:r w:rsidR="00597797">
        <w:rPr>
          <w:rFonts w:ascii="Calibri" w:hAnsi="Calibri"/>
          <w:bCs/>
          <w:caps/>
          <w:color w:val="000000" w:themeColor="text1"/>
        </w:rPr>
        <w:t xml:space="preserve"> EUROPE</w:t>
      </w:r>
    </w:p>
    <w:p w14:paraId="7DED3115" w14:textId="77777777" w:rsidR="002319A9" w:rsidRDefault="002319A9" w:rsidP="0086513D">
      <w:pPr>
        <w:spacing w:after="0"/>
        <w:rPr>
          <w:bCs/>
          <w:color w:val="000000" w:themeColor="text1"/>
        </w:rPr>
      </w:pPr>
    </w:p>
    <w:p w14:paraId="462248CC" w14:textId="5A5DCCE0" w:rsidR="000D5707" w:rsidRDefault="000D5707" w:rsidP="0086513D">
      <w:pPr>
        <w:spacing w:after="0"/>
        <w:rPr>
          <w:bCs/>
          <w:color w:val="000000" w:themeColor="text1"/>
        </w:rPr>
      </w:pPr>
    </w:p>
    <w:p w14:paraId="1A66E804" w14:textId="56F3F161" w:rsidR="002319A9" w:rsidRDefault="00874A3E"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7456" behindDoc="0" locked="0" layoutInCell="1" allowOverlap="1" wp14:anchorId="2FAADA3C" wp14:editId="30F66EC7">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6F10B06" id="Rectangle 6" o:spid="_x0000_s1026" style="position:absolute;margin-left:0;margin-top:.6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CE64870" w14:textId="7C65D121" w:rsidR="000D5707" w:rsidRPr="00AA60E5" w:rsidRDefault="002319A9"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787970FC" w14:textId="77777777" w:rsidR="008C7362" w:rsidRDefault="00874A3E" w:rsidP="00AA60E5">
      <w:pPr>
        <w:spacing w:after="0"/>
        <w:rPr>
          <w:b/>
          <w:color w:val="000000" w:themeColor="text1"/>
          <w:sz w:val="24"/>
          <w:szCs w:val="24"/>
        </w:rPr>
      </w:pPr>
      <w:r>
        <w:rPr>
          <w:b/>
          <w:color w:val="000000" w:themeColor="text1"/>
          <w:sz w:val="24"/>
          <w:szCs w:val="24"/>
        </w:rPr>
        <w:t>APTITUDES</w:t>
      </w:r>
      <w:r w:rsidR="00A17214">
        <w:rPr>
          <w:b/>
          <w:color w:val="000000" w:themeColor="text1"/>
          <w:sz w:val="24"/>
          <w:szCs w:val="24"/>
        </w:rPr>
        <w:t xml:space="preserve"> </w:t>
      </w:r>
    </w:p>
    <w:p w14:paraId="3ACD66F8" w14:textId="77777777" w:rsidR="004F01B8" w:rsidRPr="004F01B8" w:rsidRDefault="004F01B8" w:rsidP="004F01B8">
      <w:pPr>
        <w:spacing w:after="0"/>
        <w:rPr>
          <w:bCs/>
          <w:caps/>
          <w:color w:val="000000" w:themeColor="text1"/>
        </w:rPr>
      </w:pPr>
    </w:p>
    <w:p w14:paraId="74F40FE8" w14:textId="3409563B" w:rsidR="004F01B8" w:rsidRPr="004F01B8" w:rsidRDefault="0065019F" w:rsidP="004F01B8">
      <w:pPr>
        <w:spacing w:after="0"/>
        <w:rPr>
          <w:bCs/>
          <w:caps/>
          <w:color w:val="000000" w:themeColor="text1"/>
        </w:rPr>
      </w:pPr>
      <w:r w:rsidRPr="004F01B8">
        <w:rPr>
          <w:bCs/>
          <w:color w:val="000000" w:themeColor="text1"/>
        </w:rPr>
        <w:t xml:space="preserve">Cette formation, qui s'appuie sur une pédagogie active, vise à apporter à l'étudiant non seulement les compétences techniques et l'autonomie nécessaire mais aussi le préparer </w:t>
      </w:r>
      <w:proofErr w:type="spellStart"/>
      <w:proofErr w:type="gramStart"/>
      <w:r w:rsidRPr="004F01B8">
        <w:rPr>
          <w:bCs/>
          <w:color w:val="000000" w:themeColor="text1"/>
        </w:rPr>
        <w:t>a</w:t>
      </w:r>
      <w:proofErr w:type="spellEnd"/>
      <w:proofErr w:type="gramEnd"/>
      <w:r w:rsidRPr="004F01B8">
        <w:rPr>
          <w:bCs/>
          <w:color w:val="000000" w:themeColor="text1"/>
        </w:rPr>
        <w:t xml:space="preserve"> la formation tout au long de la vie. </w:t>
      </w:r>
    </w:p>
    <w:p w14:paraId="521332FD" w14:textId="77777777" w:rsidR="004F01B8" w:rsidRPr="004F01B8" w:rsidRDefault="004F01B8" w:rsidP="004F01B8">
      <w:pPr>
        <w:spacing w:after="0"/>
        <w:rPr>
          <w:bCs/>
          <w:caps/>
          <w:color w:val="000000" w:themeColor="text1"/>
        </w:rPr>
      </w:pPr>
    </w:p>
    <w:p w14:paraId="4597E98E" w14:textId="638E82D7" w:rsidR="004F01B8" w:rsidRPr="004F01B8" w:rsidRDefault="0065019F" w:rsidP="004F01B8">
      <w:pPr>
        <w:spacing w:after="0"/>
        <w:rPr>
          <w:bCs/>
          <w:caps/>
          <w:color w:val="000000" w:themeColor="text1"/>
        </w:rPr>
      </w:pPr>
      <w:r>
        <w:rPr>
          <w:bCs/>
          <w:color w:val="000000" w:themeColor="text1"/>
        </w:rPr>
        <w:t>D</w:t>
      </w:r>
      <w:r w:rsidRPr="004F01B8">
        <w:rPr>
          <w:bCs/>
          <w:color w:val="000000" w:themeColor="text1"/>
        </w:rPr>
        <w:t>ans toute organisation,</w:t>
      </w:r>
      <w:r>
        <w:rPr>
          <w:bCs/>
          <w:color w:val="000000" w:themeColor="text1"/>
        </w:rPr>
        <w:t xml:space="preserve"> </w:t>
      </w:r>
      <w:r w:rsidRPr="004F01B8">
        <w:rPr>
          <w:bCs/>
          <w:color w:val="000000" w:themeColor="text1"/>
        </w:rPr>
        <w:t xml:space="preserve">la production de documents génère des archives de nature diverse sur des supports varies dont la conservation et la communication prévues par la législation sont du ressort des organismes producteurs. </w:t>
      </w:r>
    </w:p>
    <w:p w14:paraId="6FE7B7A9" w14:textId="77777777" w:rsidR="004F01B8" w:rsidRPr="004F01B8" w:rsidRDefault="004F01B8" w:rsidP="004F01B8">
      <w:pPr>
        <w:spacing w:after="0"/>
        <w:rPr>
          <w:bCs/>
          <w:caps/>
          <w:color w:val="000000" w:themeColor="text1"/>
        </w:rPr>
      </w:pPr>
    </w:p>
    <w:p w14:paraId="277DCEC0" w14:textId="7EFB7C0A" w:rsidR="004F01B8" w:rsidRPr="004F01B8" w:rsidRDefault="0065019F" w:rsidP="004F01B8">
      <w:pPr>
        <w:spacing w:after="0"/>
        <w:rPr>
          <w:bCs/>
          <w:caps/>
          <w:color w:val="000000" w:themeColor="text1"/>
        </w:rPr>
      </w:pPr>
      <w:r w:rsidRPr="004F01B8">
        <w:rPr>
          <w:bCs/>
          <w:color w:val="000000" w:themeColor="text1"/>
        </w:rPr>
        <w:t>Cette responsabilité impose</w:t>
      </w:r>
      <w:r>
        <w:rPr>
          <w:bCs/>
          <w:color w:val="000000" w:themeColor="text1"/>
        </w:rPr>
        <w:t xml:space="preserve"> </w:t>
      </w:r>
      <w:r w:rsidR="00351559" w:rsidRPr="004F01B8">
        <w:rPr>
          <w:bCs/>
          <w:color w:val="000000" w:themeColor="text1"/>
        </w:rPr>
        <w:t xml:space="preserve">des </w:t>
      </w:r>
      <w:r w:rsidR="00CA391D" w:rsidRPr="004F01B8">
        <w:rPr>
          <w:bCs/>
          <w:color w:val="000000" w:themeColor="text1"/>
        </w:rPr>
        <w:t>savoirs spécifiques notamment la maitrise des concepts, principes et techniques</w:t>
      </w:r>
      <w:r w:rsidRPr="004F01B8">
        <w:rPr>
          <w:bCs/>
          <w:color w:val="000000" w:themeColor="text1"/>
        </w:rPr>
        <w:t xml:space="preserve"> </w:t>
      </w:r>
      <w:r w:rsidR="00CA391D" w:rsidRPr="004F01B8">
        <w:rPr>
          <w:bCs/>
          <w:color w:val="000000" w:themeColor="text1"/>
        </w:rPr>
        <w:t xml:space="preserve">archivistiques ; la </w:t>
      </w:r>
      <w:proofErr w:type="gramStart"/>
      <w:r w:rsidR="00CA391D" w:rsidRPr="004F01B8">
        <w:rPr>
          <w:bCs/>
          <w:color w:val="000000" w:themeColor="text1"/>
        </w:rPr>
        <w:t>pratique</w:t>
      </w:r>
      <w:r w:rsidRPr="004F01B8">
        <w:rPr>
          <w:bCs/>
          <w:color w:val="000000" w:themeColor="text1"/>
        </w:rPr>
        <w:t xml:space="preserve">  des</w:t>
      </w:r>
      <w:proofErr w:type="gramEnd"/>
      <w:r w:rsidRPr="004F01B8">
        <w:rPr>
          <w:bCs/>
          <w:color w:val="000000" w:themeColor="text1"/>
        </w:rPr>
        <w:t xml:space="preserve">  différentes  formes  de  médiation  numérique  ;  la  connaissance  de  l'environnement juridique de la gestion des archives.  </w:t>
      </w:r>
    </w:p>
    <w:p w14:paraId="20715513" w14:textId="77777777" w:rsidR="004F01B8" w:rsidRPr="004F01B8" w:rsidRDefault="004F01B8" w:rsidP="004F01B8">
      <w:pPr>
        <w:spacing w:after="0"/>
        <w:rPr>
          <w:bCs/>
          <w:caps/>
          <w:color w:val="000000" w:themeColor="text1"/>
        </w:rPr>
      </w:pPr>
    </w:p>
    <w:p w14:paraId="36D96BA8" w14:textId="3CF87483" w:rsidR="004F01B8" w:rsidRPr="004F01B8" w:rsidRDefault="0065019F" w:rsidP="004F01B8">
      <w:pPr>
        <w:spacing w:after="0"/>
        <w:rPr>
          <w:bCs/>
          <w:caps/>
          <w:color w:val="000000" w:themeColor="text1"/>
        </w:rPr>
      </w:pPr>
      <w:r w:rsidRPr="004F01B8">
        <w:rPr>
          <w:bCs/>
          <w:color w:val="000000" w:themeColor="text1"/>
        </w:rPr>
        <w:t xml:space="preserve">La connaissance des usages et des usagers des archives, la maitrise des dispositifs et des outils numériques sont aujourd'hui des compétences indispensables à l'exercice du métier d'archiviste.  </w:t>
      </w:r>
    </w:p>
    <w:p w14:paraId="4E03D6E2" w14:textId="77777777" w:rsidR="004F01B8" w:rsidRPr="004F01B8" w:rsidRDefault="004F01B8" w:rsidP="004F01B8">
      <w:pPr>
        <w:spacing w:after="0"/>
        <w:rPr>
          <w:bCs/>
          <w:caps/>
          <w:color w:val="000000" w:themeColor="text1"/>
        </w:rPr>
      </w:pPr>
    </w:p>
    <w:p w14:paraId="0457878D" w14:textId="6074B20F" w:rsidR="004F01B8" w:rsidRPr="004F01B8" w:rsidRDefault="0065019F" w:rsidP="004F01B8">
      <w:pPr>
        <w:spacing w:after="0"/>
        <w:rPr>
          <w:bCs/>
          <w:caps/>
          <w:color w:val="000000" w:themeColor="text1"/>
        </w:rPr>
      </w:pPr>
      <w:r w:rsidRPr="004F01B8">
        <w:rPr>
          <w:bCs/>
          <w:color w:val="000000" w:themeColor="text1"/>
        </w:rPr>
        <w:t>Ces savoir-faire complétés par une formation à la conduite de projets permettent à l’archiviste de jouer un rôle majeur dans le processus informationnel des organisations.</w:t>
      </w:r>
    </w:p>
    <w:p w14:paraId="2CF7F1D5" w14:textId="77777777" w:rsidR="004F01B8" w:rsidRPr="004F01B8" w:rsidRDefault="004F01B8" w:rsidP="004F01B8">
      <w:pPr>
        <w:spacing w:after="0"/>
        <w:rPr>
          <w:bCs/>
          <w:caps/>
          <w:color w:val="000000" w:themeColor="text1"/>
        </w:rPr>
      </w:pPr>
    </w:p>
    <w:p w14:paraId="3F054867" w14:textId="59F90BDF" w:rsidR="004F01B8" w:rsidRPr="004F01B8" w:rsidRDefault="0065019F" w:rsidP="004F01B8">
      <w:pPr>
        <w:spacing w:after="0"/>
        <w:rPr>
          <w:bCs/>
          <w:caps/>
          <w:color w:val="000000" w:themeColor="text1"/>
        </w:rPr>
      </w:pPr>
      <w:r>
        <w:rPr>
          <w:bCs/>
          <w:color w:val="000000" w:themeColor="text1"/>
        </w:rPr>
        <w:t>Ce</w:t>
      </w:r>
      <w:r w:rsidRPr="004F01B8">
        <w:rPr>
          <w:bCs/>
          <w:color w:val="000000" w:themeColor="text1"/>
        </w:rPr>
        <w:t>tte formation répond au besoin qu’ont les collectivités territoriales et les entreprises ou organisations de se doter de services et de personnels spécialises dans la gestion et la conservation du patrimoine scientifique, technique et industriel.</w:t>
      </w:r>
    </w:p>
    <w:p w14:paraId="48B770F5" w14:textId="77777777" w:rsidR="004F01B8" w:rsidRPr="004F01B8" w:rsidRDefault="004F01B8" w:rsidP="004F01B8">
      <w:pPr>
        <w:spacing w:after="0"/>
        <w:rPr>
          <w:bCs/>
          <w:caps/>
          <w:color w:val="000000" w:themeColor="text1"/>
        </w:rPr>
      </w:pPr>
    </w:p>
    <w:p w14:paraId="0C3D68A4" w14:textId="41150F9A" w:rsidR="004F01B8" w:rsidRPr="00F652B5" w:rsidRDefault="0065019F" w:rsidP="004F01B8">
      <w:pPr>
        <w:spacing w:after="0"/>
        <w:rPr>
          <w:bCs/>
          <w:caps/>
          <w:color w:val="000000" w:themeColor="text1"/>
        </w:rPr>
      </w:pPr>
      <w:r>
        <w:rPr>
          <w:bCs/>
          <w:color w:val="000000" w:themeColor="text1"/>
        </w:rPr>
        <w:t>A</w:t>
      </w:r>
      <w:r w:rsidRPr="004F01B8">
        <w:rPr>
          <w:bCs/>
          <w:color w:val="000000" w:themeColor="text1"/>
        </w:rPr>
        <w:t xml:space="preserve">vec la digitalisation croissante des services et produits des organisations, l’archiviste est amené </w:t>
      </w:r>
      <w:proofErr w:type="spellStart"/>
      <w:proofErr w:type="gramStart"/>
      <w:r w:rsidRPr="004F01B8">
        <w:rPr>
          <w:bCs/>
          <w:color w:val="000000" w:themeColor="text1"/>
        </w:rPr>
        <w:t>a</w:t>
      </w:r>
      <w:proofErr w:type="spellEnd"/>
      <w:proofErr w:type="gramEnd"/>
      <w:r w:rsidRPr="004F01B8">
        <w:rPr>
          <w:bCs/>
          <w:color w:val="000000" w:themeColor="text1"/>
        </w:rPr>
        <w:t xml:space="preserve"> élargir son champ d’action a la gestion des données résultant du fonctionnement des différents dispositifs de dématérialisation (marches publics, dossiers patients…).</w:t>
      </w:r>
    </w:p>
    <w:p w14:paraId="3D0CB6DB" w14:textId="4E9786A4" w:rsidR="008C7362" w:rsidRDefault="008C7362">
      <w:pPr>
        <w:rPr>
          <w:b/>
          <w:color w:val="000000" w:themeColor="text1"/>
          <w:sz w:val="24"/>
          <w:szCs w:val="24"/>
        </w:rPr>
      </w:pPr>
    </w:p>
    <w:p w14:paraId="4CDF5B1A" w14:textId="77777777" w:rsidR="008C7362" w:rsidRDefault="00874A3E" w:rsidP="00A17214">
      <w:pPr>
        <w:rPr>
          <w:b/>
          <w:color w:val="000000" w:themeColor="text1"/>
          <w:sz w:val="24"/>
          <w:szCs w:val="24"/>
        </w:rPr>
      </w:pPr>
      <w:r>
        <w:rPr>
          <w:b/>
          <w:color w:val="000000" w:themeColor="text1"/>
          <w:sz w:val="24"/>
          <w:szCs w:val="24"/>
        </w:rPr>
        <w:t>COMPETENCES</w:t>
      </w:r>
      <w:r w:rsidR="00A85E66">
        <w:rPr>
          <w:b/>
          <w:color w:val="000000" w:themeColor="text1"/>
          <w:sz w:val="24"/>
          <w:szCs w:val="24"/>
        </w:rPr>
        <w:t xml:space="preserve"> ACQUISES A L’</w:t>
      </w:r>
      <w:r w:rsidR="00DC5046">
        <w:rPr>
          <w:b/>
          <w:color w:val="000000" w:themeColor="text1"/>
          <w:sz w:val="24"/>
          <w:szCs w:val="24"/>
        </w:rPr>
        <w:t>I</w:t>
      </w:r>
      <w:r w:rsidR="00A85E66">
        <w:rPr>
          <w:b/>
          <w:color w:val="000000" w:themeColor="text1"/>
          <w:sz w:val="24"/>
          <w:szCs w:val="24"/>
        </w:rPr>
        <w:t>SSUE DE LA FORMATION</w:t>
      </w:r>
      <w:r w:rsidR="00A17214">
        <w:rPr>
          <w:b/>
          <w:color w:val="000000" w:themeColor="text1"/>
          <w:sz w:val="24"/>
          <w:szCs w:val="24"/>
        </w:rPr>
        <w:t xml:space="preserve"> </w:t>
      </w:r>
    </w:p>
    <w:p w14:paraId="74B3997D" w14:textId="7DACA5FB" w:rsidR="00152DA2" w:rsidRDefault="00152DA2" w:rsidP="00152DA2">
      <w:pPr>
        <w:spacing w:after="0"/>
        <w:rPr>
          <w:iCs/>
          <w:u w:val="single"/>
        </w:rPr>
      </w:pPr>
      <w:r w:rsidRPr="00152DA2">
        <w:rPr>
          <w:iCs/>
          <w:u w:val="single"/>
        </w:rPr>
        <w:t>Compétences acquises :</w:t>
      </w:r>
    </w:p>
    <w:p w14:paraId="63688C70" w14:textId="77777777" w:rsidR="00152DA2" w:rsidRPr="00152DA2" w:rsidRDefault="00152DA2" w:rsidP="00152DA2">
      <w:pPr>
        <w:spacing w:after="0"/>
        <w:rPr>
          <w:iCs/>
          <w:u w:val="single"/>
        </w:rPr>
      </w:pPr>
    </w:p>
    <w:p w14:paraId="29144A3F" w14:textId="77777777" w:rsidR="00152DA2" w:rsidRPr="00152DA2" w:rsidRDefault="00152DA2" w:rsidP="00152DA2">
      <w:pPr>
        <w:spacing w:after="0"/>
        <w:rPr>
          <w:iCs/>
        </w:rPr>
      </w:pPr>
      <w:r w:rsidRPr="00152DA2">
        <w:rPr>
          <w:iCs/>
        </w:rPr>
        <w:t xml:space="preserve">-Mise en œuvre d’une politique de records management  </w:t>
      </w:r>
    </w:p>
    <w:p w14:paraId="0A7113DA" w14:textId="77777777" w:rsidR="00152DA2" w:rsidRPr="00152DA2" w:rsidRDefault="00152DA2" w:rsidP="00152DA2">
      <w:pPr>
        <w:spacing w:after="0"/>
        <w:rPr>
          <w:iCs/>
        </w:rPr>
      </w:pPr>
      <w:r w:rsidRPr="00152DA2">
        <w:rPr>
          <w:iCs/>
        </w:rPr>
        <w:t xml:space="preserve">-Application des normes, standards et techniques de conservation des documents numériques </w:t>
      </w:r>
    </w:p>
    <w:p w14:paraId="2F13582E" w14:textId="77777777" w:rsidR="00152DA2" w:rsidRPr="00152DA2" w:rsidRDefault="00152DA2" w:rsidP="00152DA2">
      <w:pPr>
        <w:spacing w:after="0"/>
        <w:rPr>
          <w:iCs/>
        </w:rPr>
      </w:pPr>
      <w:r w:rsidRPr="00152DA2">
        <w:rPr>
          <w:iCs/>
        </w:rPr>
        <w:t xml:space="preserve">-Mise en place d’une application de gestion d’archives </w:t>
      </w:r>
    </w:p>
    <w:p w14:paraId="142AA937" w14:textId="77777777" w:rsidR="00152DA2" w:rsidRPr="00152DA2" w:rsidRDefault="00152DA2" w:rsidP="00152DA2">
      <w:pPr>
        <w:spacing w:after="0"/>
        <w:rPr>
          <w:iCs/>
        </w:rPr>
      </w:pPr>
      <w:r w:rsidRPr="00152DA2">
        <w:rPr>
          <w:iCs/>
        </w:rPr>
        <w:t xml:space="preserve">-Utilisation des outils de communication web </w:t>
      </w:r>
    </w:p>
    <w:p w14:paraId="43AA67EA" w14:textId="77777777" w:rsidR="00152DA2" w:rsidRPr="00152DA2" w:rsidRDefault="00152DA2" w:rsidP="00152DA2">
      <w:pPr>
        <w:spacing w:after="0"/>
        <w:rPr>
          <w:iCs/>
        </w:rPr>
      </w:pPr>
      <w:r w:rsidRPr="00152DA2">
        <w:rPr>
          <w:iCs/>
        </w:rPr>
        <w:t xml:space="preserve">-Élaboration des procédures de travail liées aux relations avec les services producteurs d’archives   conseil, sensibilisation, formation, élaboration des procédures de versement </w:t>
      </w:r>
    </w:p>
    <w:p w14:paraId="7B615A0A" w14:textId="77777777" w:rsidR="00152DA2" w:rsidRPr="00152DA2" w:rsidRDefault="00152DA2" w:rsidP="00152DA2">
      <w:pPr>
        <w:spacing w:after="0"/>
        <w:rPr>
          <w:iCs/>
        </w:rPr>
      </w:pPr>
      <w:r w:rsidRPr="00152DA2">
        <w:rPr>
          <w:iCs/>
        </w:rPr>
        <w:t>-Élaboration   des   procédures   de   traitement   archivistique</w:t>
      </w:r>
      <w:proofErr w:type="gramStart"/>
      <w:r w:rsidRPr="00152DA2">
        <w:rPr>
          <w:iCs/>
        </w:rPr>
        <w:t xml:space="preserve">   :</w:t>
      </w:r>
      <w:proofErr w:type="gramEnd"/>
      <w:r w:rsidRPr="00152DA2">
        <w:rPr>
          <w:iCs/>
        </w:rPr>
        <w:t xml:space="preserve">   tri,   destructions,   classement,   description           archivistique, réalisation d’inventaires d’archives </w:t>
      </w:r>
    </w:p>
    <w:p w14:paraId="60C83043" w14:textId="77777777" w:rsidR="00152DA2" w:rsidRPr="00152DA2" w:rsidRDefault="00152DA2" w:rsidP="00152DA2">
      <w:pPr>
        <w:spacing w:after="0"/>
        <w:rPr>
          <w:iCs/>
        </w:rPr>
      </w:pPr>
      <w:r w:rsidRPr="00152DA2">
        <w:rPr>
          <w:iCs/>
        </w:rPr>
        <w:t xml:space="preserve">-Élaboration des procédures liées à la gestion matérielle de documents : organisation des flux, maîtrise des espaces de conservation, conservation préventive et palliative </w:t>
      </w:r>
    </w:p>
    <w:p w14:paraId="7AF05347" w14:textId="77777777" w:rsidR="00152DA2" w:rsidRPr="00152DA2" w:rsidRDefault="00152DA2" w:rsidP="00152DA2">
      <w:pPr>
        <w:spacing w:after="0"/>
        <w:rPr>
          <w:iCs/>
        </w:rPr>
      </w:pPr>
      <w:r w:rsidRPr="00152DA2">
        <w:rPr>
          <w:iCs/>
        </w:rPr>
        <w:t xml:space="preserve">-Élaboration d’une politique de médiation culturelle </w:t>
      </w:r>
    </w:p>
    <w:p w14:paraId="70B7BBEF" w14:textId="77777777" w:rsidR="00152DA2" w:rsidRPr="00152DA2" w:rsidRDefault="00152DA2" w:rsidP="00152DA2">
      <w:pPr>
        <w:spacing w:after="0"/>
        <w:rPr>
          <w:iCs/>
        </w:rPr>
      </w:pPr>
      <w:r w:rsidRPr="00152DA2">
        <w:rPr>
          <w:iCs/>
        </w:rPr>
        <w:t>-Participation à la mise en place et au développement des projets d’archivage -Encadrement du personnel et gestion des moyens</w:t>
      </w:r>
    </w:p>
    <w:p w14:paraId="53B1A474" w14:textId="77777777" w:rsidR="00152DA2" w:rsidRPr="00152DA2" w:rsidRDefault="00152DA2" w:rsidP="00152DA2">
      <w:pPr>
        <w:spacing w:after="0"/>
        <w:rPr>
          <w:iCs/>
        </w:rPr>
      </w:pPr>
    </w:p>
    <w:p w14:paraId="475EC543" w14:textId="77777777" w:rsidR="00152DA2" w:rsidRPr="00AA60E5" w:rsidRDefault="00152DA2" w:rsidP="00AA60E5">
      <w:pPr>
        <w:spacing w:after="0"/>
        <w:rPr>
          <w:bCs/>
          <w:color w:val="000000" w:themeColor="text1"/>
        </w:rPr>
      </w:pPr>
    </w:p>
    <w:p w14:paraId="39039AFB" w14:textId="14EA0B8E" w:rsidR="004548A0" w:rsidRPr="004548A0" w:rsidRDefault="0013789E"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4800" behindDoc="0" locked="0" layoutInCell="1" allowOverlap="1" wp14:anchorId="3E179FA8" wp14:editId="71C9F3C4">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834E2D4" id="Rectangle 744182532" o:spid="_x0000_s1026" style="position:absolute;margin-left:0;margin-top:.6pt;width:481.9pt;height:3.55pt;flip:y;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2A08B508" w14:textId="77777777" w:rsidR="00152DA2" w:rsidRPr="00F40D85" w:rsidRDefault="00152DA2" w:rsidP="00152DA2">
      <w:pPr>
        <w:spacing w:after="0"/>
        <w:rPr>
          <w:b/>
          <w:color w:val="000000" w:themeColor="text1"/>
          <w:sz w:val="24"/>
          <w:szCs w:val="24"/>
        </w:rPr>
      </w:pPr>
      <w:r w:rsidRPr="00F40D85">
        <w:rPr>
          <w:b/>
          <w:color w:val="000000" w:themeColor="text1"/>
          <w:sz w:val="24"/>
          <w:szCs w:val="24"/>
        </w:rPr>
        <w:t>VALIDATION POSSIBLE PAR BLOCS DE COMPETENCES</w:t>
      </w:r>
    </w:p>
    <w:p w14:paraId="2B15C880" w14:textId="77777777" w:rsidR="00152DA2" w:rsidRPr="00F40D85" w:rsidRDefault="00152DA2" w:rsidP="00152DA2">
      <w:pPr>
        <w:spacing w:after="0"/>
        <w:rPr>
          <w:bCs/>
          <w:color w:val="000000" w:themeColor="text1"/>
        </w:rPr>
      </w:pPr>
    </w:p>
    <w:p w14:paraId="7DB9B31C" w14:textId="77777777" w:rsidR="00152DA2" w:rsidRPr="00F40D85" w:rsidRDefault="00152DA2" w:rsidP="00152DA2">
      <w:pPr>
        <w:tabs>
          <w:tab w:val="left" w:pos="1985"/>
        </w:tabs>
        <w:spacing w:after="0"/>
        <w:rPr>
          <w:bCs/>
          <w:color w:val="000000" w:themeColor="text1"/>
          <w:sz w:val="24"/>
          <w:szCs w:val="24"/>
        </w:rPr>
      </w:pPr>
      <w:r w:rsidRPr="00F40D85">
        <w:rPr>
          <w:bCs/>
          <w:color w:val="000000" w:themeColor="text1"/>
          <w:sz w:val="24"/>
          <w:szCs w:val="24"/>
        </w:rPr>
        <w:t xml:space="preserve">OUI </w:t>
      </w:r>
      <w:r w:rsidRPr="00F40D85">
        <w:rPr>
          <w:rFonts w:ascii="MS Gothic" w:eastAsia="MS Gothic" w:hAnsi="MS Gothic" w:hint="eastAsia"/>
          <w:bCs/>
          <w:color w:val="000000" w:themeColor="text1"/>
          <w:sz w:val="24"/>
          <w:szCs w:val="24"/>
        </w:rPr>
        <w:sym w:font="Wingdings" w:char="F0FE"/>
      </w:r>
      <w:r w:rsidRPr="00F40D85">
        <w:rPr>
          <w:bCs/>
          <w:color w:val="000000" w:themeColor="text1"/>
          <w:sz w:val="24"/>
          <w:szCs w:val="24"/>
        </w:rPr>
        <w:tab/>
        <w:t xml:space="preserve">NON </w:t>
      </w:r>
      <w:r w:rsidRPr="00F40D85">
        <w:rPr>
          <w:rFonts w:ascii="MS Gothic" w:eastAsia="MS Gothic" w:hAnsi="MS Gothic" w:hint="eastAsia"/>
          <w:bCs/>
          <w:color w:val="000000" w:themeColor="text1"/>
          <w:sz w:val="24"/>
          <w:szCs w:val="24"/>
        </w:rPr>
        <w:t>☐</w:t>
      </w:r>
    </w:p>
    <w:p w14:paraId="5819267E" w14:textId="77777777" w:rsidR="00152DA2" w:rsidRPr="00F40D85" w:rsidRDefault="00152DA2" w:rsidP="00152DA2">
      <w:pPr>
        <w:spacing w:after="0"/>
        <w:rPr>
          <w:bCs/>
          <w:color w:val="000000" w:themeColor="text1"/>
        </w:rPr>
      </w:pPr>
    </w:p>
    <w:p w14:paraId="57E68A36" w14:textId="77777777" w:rsidR="00152DA2" w:rsidRPr="004548A0" w:rsidRDefault="00152DA2" w:rsidP="00152DA2">
      <w:pPr>
        <w:spacing w:after="0"/>
        <w:rPr>
          <w:bCs/>
          <w:color w:val="000000" w:themeColor="text1"/>
        </w:rPr>
      </w:pPr>
    </w:p>
    <w:p w14:paraId="42511CAC" w14:textId="77777777" w:rsidR="00152DA2" w:rsidRPr="00F40D85" w:rsidRDefault="00152DA2" w:rsidP="00152DA2">
      <w:pPr>
        <w:spacing w:after="0"/>
        <w:rPr>
          <w:b/>
          <w:color w:val="000000" w:themeColor="text1"/>
          <w:sz w:val="24"/>
          <w:szCs w:val="24"/>
        </w:rPr>
      </w:pPr>
      <w:r w:rsidRPr="00F40D85">
        <w:rPr>
          <w:b/>
          <w:color w:val="000000" w:themeColor="text1"/>
          <w:sz w:val="24"/>
          <w:szCs w:val="24"/>
        </w:rPr>
        <w:t>POSSIBILITES DE POURSUITE D’ETUDES</w:t>
      </w:r>
    </w:p>
    <w:p w14:paraId="3CC5D145" w14:textId="77777777" w:rsidR="00152DA2" w:rsidRPr="00F40D85" w:rsidRDefault="00152DA2" w:rsidP="00152DA2">
      <w:pPr>
        <w:spacing w:after="0"/>
        <w:rPr>
          <w:bCs/>
          <w:color w:val="000000" w:themeColor="text1"/>
        </w:rPr>
      </w:pPr>
    </w:p>
    <w:p w14:paraId="0BFA154B" w14:textId="77777777" w:rsidR="00152DA2" w:rsidRPr="00F40D85" w:rsidRDefault="00152DA2" w:rsidP="00152DA2">
      <w:r w:rsidRPr="00F40D85">
        <w:t>Le parcours de certification ayant pour objectif premier une professionnalisation, il n’y a</w:t>
      </w:r>
      <w:r w:rsidRPr="00F40D85">
        <w:rPr>
          <w:color w:val="FF0000"/>
        </w:rPr>
        <w:t xml:space="preserve"> </w:t>
      </w:r>
      <w:r w:rsidRPr="00F40D85">
        <w:t xml:space="preserve">pas de poursuite d’études proposée. Le diplômé peut envisager de poursuivre ses études dans un nouveau cycle de formation. </w:t>
      </w:r>
    </w:p>
    <w:p w14:paraId="5C07AAA6" w14:textId="2D2A953F" w:rsidR="004548A0" w:rsidRDefault="004548A0" w:rsidP="004548A0">
      <w:pPr>
        <w:spacing w:after="0"/>
        <w:rPr>
          <w:bCs/>
          <w:color w:val="000000" w:themeColor="text1"/>
        </w:rPr>
      </w:pPr>
    </w:p>
    <w:p w14:paraId="0DA7FFC1" w14:textId="77777777" w:rsidR="00152DA2" w:rsidRPr="00F40D85" w:rsidRDefault="00152DA2" w:rsidP="00152DA2">
      <w:pPr>
        <w:spacing w:after="0"/>
        <w:rPr>
          <w:b/>
          <w:color w:val="000000" w:themeColor="text1"/>
          <w:sz w:val="24"/>
          <w:szCs w:val="24"/>
        </w:rPr>
      </w:pPr>
      <w:r w:rsidRPr="00F40D85">
        <w:rPr>
          <w:b/>
          <w:color w:val="000000" w:themeColor="text1"/>
          <w:sz w:val="24"/>
          <w:szCs w:val="24"/>
        </w:rPr>
        <w:lastRenderedPageBreak/>
        <w:t>PASSERELLES POSSIBLES</w:t>
      </w:r>
    </w:p>
    <w:p w14:paraId="010B3F4C" w14:textId="77777777" w:rsidR="00152DA2" w:rsidRPr="00F40D85" w:rsidRDefault="00152DA2" w:rsidP="00152DA2">
      <w:pPr>
        <w:spacing w:after="0"/>
        <w:rPr>
          <w:bCs/>
          <w:color w:val="000000" w:themeColor="text1"/>
        </w:rPr>
      </w:pPr>
    </w:p>
    <w:p w14:paraId="2787F238" w14:textId="77777777" w:rsidR="00152DA2" w:rsidRPr="00F40D85" w:rsidRDefault="00152DA2" w:rsidP="00152DA2">
      <w:pPr>
        <w:rPr>
          <w:bCs/>
          <w:color w:val="000000" w:themeColor="text1"/>
        </w:rPr>
      </w:pPr>
      <w:bookmarkStart w:id="0" w:name="_Hlk161405116"/>
      <w:r w:rsidRPr="00F40D85">
        <w:t xml:space="preserve">Il n’est pas prévu de passerelle spécifique avec une autre formation. </w:t>
      </w:r>
      <w:bookmarkEnd w:id="0"/>
    </w:p>
    <w:p w14:paraId="25641D3F" w14:textId="77777777" w:rsidR="00152DA2" w:rsidRPr="00F40D85" w:rsidRDefault="00152DA2" w:rsidP="00152DA2">
      <w:pPr>
        <w:spacing w:after="0"/>
        <w:rPr>
          <w:bCs/>
          <w:color w:val="000000" w:themeColor="text1"/>
        </w:rPr>
      </w:pPr>
    </w:p>
    <w:p w14:paraId="0CC2C322" w14:textId="77777777" w:rsidR="00152DA2" w:rsidRPr="00F40D85" w:rsidRDefault="00152DA2" w:rsidP="00152DA2">
      <w:pPr>
        <w:spacing w:after="0"/>
        <w:rPr>
          <w:b/>
          <w:color w:val="000000" w:themeColor="text1"/>
          <w:sz w:val="24"/>
          <w:szCs w:val="24"/>
        </w:rPr>
      </w:pPr>
      <w:r w:rsidRPr="00F40D85">
        <w:rPr>
          <w:b/>
          <w:color w:val="000000" w:themeColor="text1"/>
          <w:sz w:val="24"/>
          <w:szCs w:val="24"/>
        </w:rPr>
        <w:t>EQUIVALENCES</w:t>
      </w:r>
    </w:p>
    <w:p w14:paraId="0F57680A" w14:textId="77777777" w:rsidR="00F652B5" w:rsidRPr="00F652B5" w:rsidRDefault="00F652B5" w:rsidP="00F652B5">
      <w:pPr>
        <w:spacing w:after="0"/>
        <w:rPr>
          <w:bCs/>
          <w:color w:val="000000" w:themeColor="text1"/>
        </w:rPr>
      </w:pPr>
    </w:p>
    <w:p w14:paraId="76A8A75A" w14:textId="76EF8AF6" w:rsidR="00152DA2" w:rsidRDefault="00152DA2" w:rsidP="00152DA2">
      <w:pPr>
        <w:spacing w:after="0"/>
        <w:rPr>
          <w:bCs/>
          <w:color w:val="000000" w:themeColor="text1"/>
        </w:rPr>
      </w:pPr>
      <w:r>
        <w:rPr>
          <w:rStyle w:val="ui-provider"/>
        </w:rPr>
        <w:t xml:space="preserve">Cette licence professionnelle permet l'obtention de </w:t>
      </w:r>
      <w:r w:rsidR="00C92090">
        <w:rPr>
          <w:rStyle w:val="ui-provider"/>
        </w:rPr>
        <w:t xml:space="preserve">60 </w:t>
      </w:r>
      <w:r>
        <w:rPr>
          <w:rStyle w:val="ui-provider"/>
        </w:rPr>
        <w:t>ECTS.</w:t>
      </w:r>
    </w:p>
    <w:p w14:paraId="38EF1681" w14:textId="77777777" w:rsidR="00F652B5" w:rsidRDefault="00F652B5" w:rsidP="00F652B5">
      <w:pPr>
        <w:spacing w:after="0"/>
        <w:rPr>
          <w:bCs/>
          <w:color w:val="000000" w:themeColor="text1"/>
        </w:rPr>
      </w:pPr>
    </w:p>
    <w:p w14:paraId="5ED2B359" w14:textId="77777777" w:rsidR="00F652B5" w:rsidRPr="00F652B5" w:rsidRDefault="00F652B5" w:rsidP="00F652B5">
      <w:pPr>
        <w:spacing w:after="0"/>
        <w:rPr>
          <w:b/>
          <w:color w:val="000000" w:themeColor="text1"/>
          <w:sz w:val="24"/>
          <w:szCs w:val="24"/>
        </w:rPr>
      </w:pPr>
      <w:r w:rsidRPr="00152DA2">
        <w:rPr>
          <w:b/>
          <w:color w:val="000000" w:themeColor="text1"/>
          <w:sz w:val="24"/>
          <w:szCs w:val="24"/>
        </w:rPr>
        <w:t>PERSPECTIVES D’EMPLOI/METIERS ACCESSIBLES</w:t>
      </w:r>
    </w:p>
    <w:p w14:paraId="045A9ADF" w14:textId="77777777" w:rsidR="00152DA2" w:rsidRPr="00152DA2" w:rsidRDefault="00152DA2" w:rsidP="00152DA2">
      <w:pPr>
        <w:spacing w:after="0"/>
        <w:rPr>
          <w:iCs/>
        </w:rPr>
      </w:pPr>
    </w:p>
    <w:p w14:paraId="22F41669" w14:textId="77777777" w:rsidR="00152DA2" w:rsidRPr="00152DA2" w:rsidRDefault="00152DA2" w:rsidP="00152DA2">
      <w:pPr>
        <w:spacing w:after="0"/>
        <w:rPr>
          <w:iCs/>
        </w:rPr>
      </w:pPr>
      <w:r w:rsidRPr="00152DA2">
        <w:rPr>
          <w:iCs/>
        </w:rPr>
        <w:t>Métiers actuels et métiers futurs visés en regard, en particulier de la nomenclature INSEE :</w:t>
      </w:r>
    </w:p>
    <w:p w14:paraId="090C72DE" w14:textId="7C8081C0" w:rsidR="00152DA2" w:rsidRDefault="00152DA2" w:rsidP="00152DA2">
      <w:pPr>
        <w:spacing w:after="0"/>
        <w:rPr>
          <w:iCs/>
        </w:rPr>
      </w:pPr>
      <w:r w:rsidRPr="00152DA2">
        <w:rPr>
          <w:iCs/>
        </w:rPr>
        <w:t>- Archiviste</w:t>
      </w:r>
    </w:p>
    <w:p w14:paraId="68FEAA25" w14:textId="241FFA6A" w:rsidR="00B4708F" w:rsidRPr="00152DA2" w:rsidRDefault="00B4708F" w:rsidP="00152DA2">
      <w:pPr>
        <w:spacing w:after="0"/>
        <w:rPr>
          <w:iCs/>
        </w:rPr>
      </w:pPr>
      <w:r>
        <w:t>- E-archiviste</w:t>
      </w:r>
    </w:p>
    <w:p w14:paraId="3D9F7562" w14:textId="77777777" w:rsidR="00152DA2" w:rsidRPr="00152DA2" w:rsidRDefault="00152DA2" w:rsidP="00152DA2">
      <w:pPr>
        <w:spacing w:after="0"/>
        <w:rPr>
          <w:iCs/>
        </w:rPr>
      </w:pPr>
      <w:r w:rsidRPr="00152DA2">
        <w:rPr>
          <w:iCs/>
        </w:rPr>
        <w:t xml:space="preserve">- Archiviste - documentaliste </w:t>
      </w:r>
    </w:p>
    <w:p w14:paraId="2966F610" w14:textId="77777777" w:rsidR="00152DA2" w:rsidRPr="00152DA2" w:rsidRDefault="00152DA2" w:rsidP="00152DA2">
      <w:pPr>
        <w:spacing w:after="0"/>
        <w:rPr>
          <w:iCs/>
        </w:rPr>
      </w:pPr>
      <w:r w:rsidRPr="00152DA2">
        <w:rPr>
          <w:iCs/>
        </w:rPr>
        <w:t>- agent archiviste</w:t>
      </w:r>
    </w:p>
    <w:p w14:paraId="6DFA85E6" w14:textId="77777777" w:rsidR="00152DA2" w:rsidRPr="00152DA2" w:rsidRDefault="00152DA2" w:rsidP="00152DA2">
      <w:pPr>
        <w:spacing w:after="0"/>
        <w:rPr>
          <w:iCs/>
        </w:rPr>
      </w:pPr>
      <w:r w:rsidRPr="00152DA2">
        <w:rPr>
          <w:iCs/>
        </w:rPr>
        <w:t>- expert archiviste</w:t>
      </w:r>
    </w:p>
    <w:p w14:paraId="3EEFAA56" w14:textId="77777777" w:rsidR="00152DA2" w:rsidRPr="00152DA2" w:rsidRDefault="00152DA2" w:rsidP="00152DA2">
      <w:pPr>
        <w:spacing w:after="0"/>
        <w:rPr>
          <w:iCs/>
        </w:rPr>
      </w:pPr>
      <w:r w:rsidRPr="00152DA2">
        <w:rPr>
          <w:iCs/>
        </w:rPr>
        <w:t>- manager archiviste</w:t>
      </w:r>
    </w:p>
    <w:p w14:paraId="0B6680BC" w14:textId="77777777" w:rsidR="00152DA2" w:rsidRPr="00152DA2" w:rsidRDefault="00152DA2" w:rsidP="00152DA2">
      <w:pPr>
        <w:spacing w:after="0"/>
        <w:rPr>
          <w:iCs/>
        </w:rPr>
      </w:pPr>
      <w:r w:rsidRPr="00152DA2">
        <w:rPr>
          <w:iCs/>
        </w:rPr>
        <w:t>- archiviste d'entreprises industrielles et tertiaires, de collectivités territoriales, de structures culturelles et sociales (associatives, publiques ou privées)</w:t>
      </w:r>
    </w:p>
    <w:p w14:paraId="76655774" w14:textId="77777777" w:rsidR="00152DA2" w:rsidRPr="00152DA2" w:rsidRDefault="00152DA2" w:rsidP="00152DA2">
      <w:pPr>
        <w:spacing w:after="0"/>
        <w:rPr>
          <w:iCs/>
        </w:rPr>
      </w:pPr>
      <w:r w:rsidRPr="00152DA2">
        <w:rPr>
          <w:iCs/>
        </w:rPr>
        <w:t>- documentaliste spécialisé (professions libérales et entreprises).</w:t>
      </w:r>
    </w:p>
    <w:p w14:paraId="28D8EEF5" w14:textId="77777777" w:rsidR="00152DA2" w:rsidRDefault="00152DA2" w:rsidP="00152DA2">
      <w:pPr>
        <w:spacing w:after="0"/>
        <w:rPr>
          <w:i/>
          <w:color w:val="00B0F0"/>
        </w:rPr>
      </w:pPr>
    </w:p>
    <w:p w14:paraId="72E17E76" w14:textId="77777777" w:rsidR="00F652B5" w:rsidRPr="004548A0" w:rsidRDefault="00F652B5" w:rsidP="00F652B5">
      <w:pPr>
        <w:spacing w:after="0"/>
        <w:rPr>
          <w:bCs/>
          <w:color w:val="000000" w:themeColor="text1"/>
        </w:rPr>
      </w:pPr>
    </w:p>
    <w:p w14:paraId="1DC8FCA3" w14:textId="560D33EC" w:rsidR="00591662" w:rsidRPr="004548A0" w:rsidRDefault="00591662"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2752" behindDoc="0" locked="0" layoutInCell="1" allowOverlap="1" wp14:anchorId="4290CC63" wp14:editId="47FDC8C5">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1566D3D" id="Rectangle 1785996343" o:spid="_x0000_s1026" style="position:absolute;margin-left:0;margin-top:-.05pt;width:481.9pt;height:3.55pt;flip:y;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51DEB717" w14:textId="7DB9BC11" w:rsidR="00BD0591" w:rsidRPr="001C3483" w:rsidRDefault="001C3483" w:rsidP="00F271EF">
      <w:pPr>
        <w:spacing w:after="0"/>
        <w:rPr>
          <w:b/>
          <w:color w:val="000000" w:themeColor="text1"/>
          <w:sz w:val="24"/>
          <w:szCs w:val="24"/>
        </w:rPr>
      </w:pPr>
      <w:r w:rsidRPr="001C3483">
        <w:rPr>
          <w:b/>
          <w:color w:val="000000" w:themeColor="text1"/>
          <w:sz w:val="24"/>
          <w:szCs w:val="24"/>
        </w:rPr>
        <w:t>DUREE DE LA FORMATION</w:t>
      </w:r>
      <w:r w:rsidR="00F34F88">
        <w:rPr>
          <w:b/>
          <w:color w:val="000000" w:themeColor="text1"/>
          <w:sz w:val="24"/>
          <w:szCs w:val="24"/>
        </w:rPr>
        <w:t xml:space="preserve"> </w:t>
      </w:r>
      <w:r w:rsidR="00F34F88" w:rsidRPr="00F34F88">
        <w:rPr>
          <w:bCs/>
          <w:i/>
          <w:iCs/>
          <w:color w:val="000000" w:themeColor="text1"/>
          <w:sz w:val="24"/>
          <w:szCs w:val="24"/>
        </w:rPr>
        <w:t>(en heures)</w:t>
      </w:r>
    </w:p>
    <w:p w14:paraId="14D23D57" w14:textId="3689A4E7" w:rsidR="001C3483" w:rsidRDefault="00CA391D" w:rsidP="00F271EF">
      <w:pPr>
        <w:spacing w:after="0"/>
        <w:rPr>
          <w:bCs/>
          <w:color w:val="000000" w:themeColor="text1"/>
        </w:rPr>
      </w:pPr>
      <w:r>
        <w:rPr>
          <w:bCs/>
          <w:color w:val="000000" w:themeColor="text1"/>
        </w:rPr>
        <w:t>440</w:t>
      </w:r>
    </w:p>
    <w:p w14:paraId="7E6E041A" w14:textId="77777777" w:rsidR="001C3483" w:rsidRDefault="001C3483" w:rsidP="00F271EF">
      <w:pPr>
        <w:spacing w:after="0"/>
        <w:rPr>
          <w:bCs/>
          <w:color w:val="000000" w:themeColor="text1"/>
        </w:rPr>
      </w:pPr>
    </w:p>
    <w:p w14:paraId="1B4395C7" w14:textId="77777777" w:rsidR="008C566C" w:rsidRPr="0013789E" w:rsidRDefault="008C566C" w:rsidP="008C566C">
      <w:pPr>
        <w:spacing w:after="0"/>
        <w:rPr>
          <w:bCs/>
          <w:color w:val="000000" w:themeColor="text1"/>
        </w:rPr>
      </w:pPr>
      <w:r>
        <w:rPr>
          <w:b/>
          <w:color w:val="000000" w:themeColor="text1"/>
          <w:sz w:val="24"/>
          <w:szCs w:val="24"/>
        </w:rPr>
        <w:t>PERIODE DE DEMARRAGE/FIN DE FORMATION</w:t>
      </w:r>
    </w:p>
    <w:p w14:paraId="3F56B401" w14:textId="77777777" w:rsidR="008C566C" w:rsidRDefault="008C566C" w:rsidP="008C566C">
      <w:pPr>
        <w:spacing w:after="0"/>
        <w:rPr>
          <w:bCs/>
          <w:color w:val="000000" w:themeColor="text1"/>
        </w:rPr>
      </w:pPr>
    </w:p>
    <w:p w14:paraId="02A25D8F" w14:textId="51A3BDB8" w:rsidR="008C566C" w:rsidRDefault="008C566C" w:rsidP="008C566C">
      <w:pPr>
        <w:spacing w:after="0"/>
        <w:rPr>
          <w:bCs/>
          <w:color w:val="000000" w:themeColor="text1"/>
        </w:rPr>
      </w:pPr>
      <w:r>
        <w:rPr>
          <w:bCs/>
          <w:color w:val="000000" w:themeColor="text1"/>
        </w:rPr>
        <w:t>De septembre 202</w:t>
      </w:r>
      <w:r w:rsidR="00CA391D">
        <w:rPr>
          <w:bCs/>
          <w:color w:val="000000" w:themeColor="text1"/>
        </w:rPr>
        <w:t>5</w:t>
      </w:r>
      <w:r>
        <w:rPr>
          <w:bCs/>
          <w:color w:val="000000" w:themeColor="text1"/>
        </w:rPr>
        <w:t xml:space="preserve"> à septembre 202</w:t>
      </w:r>
      <w:r w:rsidR="00CA391D">
        <w:rPr>
          <w:bCs/>
          <w:color w:val="000000" w:themeColor="text1"/>
        </w:rPr>
        <w:t>6</w:t>
      </w:r>
      <w:r>
        <w:rPr>
          <w:bCs/>
          <w:color w:val="000000" w:themeColor="text1"/>
        </w:rPr>
        <w:t xml:space="preserve"> (Voir planning)</w:t>
      </w:r>
    </w:p>
    <w:p w14:paraId="5C0E57F1" w14:textId="77777777" w:rsidR="008C566C" w:rsidRDefault="008C566C" w:rsidP="008C566C">
      <w:pPr>
        <w:spacing w:after="0"/>
        <w:rPr>
          <w:bCs/>
          <w:color w:val="000000" w:themeColor="text1"/>
        </w:rPr>
      </w:pPr>
    </w:p>
    <w:p w14:paraId="6ECBF868" w14:textId="5FEA19C8" w:rsidR="0013789E" w:rsidRDefault="001C3483" w:rsidP="008C566C">
      <w:pPr>
        <w:spacing w:after="0"/>
        <w:rPr>
          <w:b/>
          <w:color w:val="000000" w:themeColor="text1"/>
          <w:sz w:val="24"/>
          <w:szCs w:val="24"/>
        </w:rPr>
      </w:pPr>
      <w:r w:rsidRPr="001C3483">
        <w:rPr>
          <w:b/>
          <w:color w:val="000000" w:themeColor="text1"/>
          <w:sz w:val="24"/>
          <w:szCs w:val="24"/>
        </w:rPr>
        <w:t>RYTHME DE L’ALTERNANCE</w:t>
      </w:r>
    </w:p>
    <w:p w14:paraId="32EC053E" w14:textId="77777777" w:rsidR="00E50CC5" w:rsidRDefault="00E50CC5" w:rsidP="008C566C">
      <w:pPr>
        <w:spacing w:after="0"/>
        <w:rPr>
          <w:b/>
          <w:color w:val="000000" w:themeColor="text1"/>
          <w:sz w:val="24"/>
          <w:szCs w:val="24"/>
        </w:rPr>
      </w:pPr>
    </w:p>
    <w:p w14:paraId="70AB868D" w14:textId="7F55BAD1" w:rsidR="00AF1CB5" w:rsidRPr="00AE69E2" w:rsidRDefault="00AF1CB5" w:rsidP="00E50CC5">
      <w:pPr>
        <w:spacing w:after="0"/>
        <w:rPr>
          <w:bCs/>
          <w:color w:val="000000" w:themeColor="text1"/>
          <w:sz w:val="24"/>
          <w:szCs w:val="24"/>
        </w:rPr>
      </w:pPr>
      <w:r>
        <w:rPr>
          <w:bCs/>
          <w:color w:val="000000" w:themeColor="text1"/>
        </w:rPr>
        <w:t>(Voir planning)</w:t>
      </w:r>
    </w:p>
    <w:p w14:paraId="272DDBBE" w14:textId="77777777" w:rsidR="00874A3E" w:rsidRDefault="00874A3E" w:rsidP="00F271EF">
      <w:pPr>
        <w:spacing w:after="0"/>
        <w:rPr>
          <w:bCs/>
          <w:color w:val="000000" w:themeColor="text1"/>
        </w:rPr>
      </w:pPr>
    </w:p>
    <w:p w14:paraId="22572299" w14:textId="73C30626" w:rsidR="001C3483" w:rsidRDefault="00874A3E"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4320" behindDoc="0" locked="0" layoutInCell="1" allowOverlap="1" wp14:anchorId="1BCFD18D" wp14:editId="0EA6CE71">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A3E6763" id="Rectangle 27" o:spid="_x0000_s1026" style="position:absolute;margin-left:0;margin-top:0;width:481.9pt;height:3.55pt;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2BCBCADE" w14:textId="77777777" w:rsidR="008C566C" w:rsidRDefault="008C566C" w:rsidP="008C566C">
      <w:pPr>
        <w:spacing w:after="0"/>
        <w:jc w:val="center"/>
        <w:rPr>
          <w:b/>
          <w:color w:val="000000" w:themeColor="text1"/>
          <w:sz w:val="24"/>
          <w:szCs w:val="24"/>
          <w:u w:val="single"/>
        </w:rPr>
      </w:pPr>
      <w:r w:rsidRPr="00AE69E2">
        <w:rPr>
          <w:b/>
          <w:color w:val="000000" w:themeColor="text1"/>
          <w:sz w:val="24"/>
          <w:szCs w:val="24"/>
          <w:u w:val="single"/>
        </w:rPr>
        <w:t>PROGRAMME DE FORMATION</w:t>
      </w:r>
    </w:p>
    <w:p w14:paraId="44327D31" w14:textId="77777777" w:rsidR="008C566C" w:rsidRPr="00F34F88" w:rsidRDefault="008C566C" w:rsidP="008C566C">
      <w:pPr>
        <w:spacing w:after="0"/>
        <w:rPr>
          <w:bCs/>
          <w:color w:val="000000" w:themeColor="text1"/>
        </w:rPr>
      </w:pPr>
    </w:p>
    <w:p w14:paraId="5FF992C5" w14:textId="77777777" w:rsidR="008C566C" w:rsidRPr="001E318F" w:rsidRDefault="008C566C" w:rsidP="008C566C">
      <w:pPr>
        <w:spacing w:after="0"/>
        <w:rPr>
          <w:bCs/>
          <w:color w:val="000000" w:themeColor="text1"/>
        </w:rPr>
      </w:pPr>
      <w:r>
        <w:rPr>
          <w:bCs/>
          <w:color w:val="000000" w:themeColor="text1"/>
        </w:rPr>
        <w:t>Voir document Programme de formation</w:t>
      </w:r>
    </w:p>
    <w:p w14:paraId="11D967D4" w14:textId="565524ED" w:rsidR="00F34F88" w:rsidRDefault="00F34F88" w:rsidP="00F34F88">
      <w:pPr>
        <w:spacing w:after="0"/>
        <w:rPr>
          <w:bCs/>
          <w:color w:val="000000" w:themeColor="text1"/>
        </w:rPr>
      </w:pPr>
    </w:p>
    <w:p w14:paraId="1B766E0B" w14:textId="77777777" w:rsidR="00874A3E" w:rsidRDefault="00874A3E" w:rsidP="00F34F88">
      <w:pPr>
        <w:spacing w:after="0"/>
        <w:rPr>
          <w:bCs/>
          <w:color w:val="000000" w:themeColor="text1"/>
        </w:rPr>
      </w:pPr>
    </w:p>
    <w:p w14:paraId="2330EA31" w14:textId="77777777" w:rsidR="00A85E66" w:rsidRPr="00A85E66" w:rsidRDefault="00874A3E"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6368" behindDoc="0" locked="0" layoutInCell="1" allowOverlap="1" wp14:anchorId="6D167B90" wp14:editId="128F29D1">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D64A3E7" id="Rectangle 28" o:spid="_x0000_s1026" style="position:absolute;margin-left:0;margin-top:0;width:481.9pt;height:3.55pt;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6644995A" w14:textId="5A3BABF1" w:rsidR="00BD0591" w:rsidRDefault="00874A3E" w:rsidP="00874A3E">
      <w:pPr>
        <w:spacing w:after="0"/>
        <w:rPr>
          <w:b/>
          <w:color w:val="000000" w:themeColor="text1"/>
          <w:sz w:val="24"/>
          <w:szCs w:val="24"/>
        </w:rPr>
      </w:pPr>
      <w:r w:rsidRPr="00874A3E">
        <w:rPr>
          <w:b/>
          <w:color w:val="000000" w:themeColor="text1"/>
          <w:sz w:val="24"/>
          <w:szCs w:val="24"/>
        </w:rPr>
        <w:t>METHODES PEDAGOGIQUES</w:t>
      </w:r>
    </w:p>
    <w:p w14:paraId="642313A8" w14:textId="69E8F62E" w:rsidR="00BD0591" w:rsidRDefault="00BD0591" w:rsidP="00874A3E">
      <w:pPr>
        <w:spacing w:after="0"/>
        <w:rPr>
          <w:bCs/>
          <w:color w:val="000000" w:themeColor="text1"/>
        </w:rPr>
      </w:pPr>
    </w:p>
    <w:p w14:paraId="29394038" w14:textId="08B512E0" w:rsidR="00391400" w:rsidRPr="00874A3E" w:rsidRDefault="00391400" w:rsidP="00874A3E">
      <w:pPr>
        <w:spacing w:after="0"/>
        <w:rPr>
          <w:bCs/>
          <w:color w:val="000000" w:themeColor="text1"/>
        </w:rPr>
      </w:pPr>
      <w:r w:rsidRPr="00391400">
        <w:rPr>
          <w:bCs/>
          <w:color w:val="000000" w:themeColor="text1"/>
        </w:rPr>
        <w:t>Les enseignements sont organisés sous forme d'unités d'enseignement, ou « UE ». Les enseignements peuvent se faire sous la forme de cours, de travaux dirigés et de travaux pratiques selon les matières.</w:t>
      </w:r>
    </w:p>
    <w:p w14:paraId="6FCCF413" w14:textId="77777777" w:rsidR="006F4813" w:rsidRPr="006F4813" w:rsidRDefault="006F4813" w:rsidP="006F4813">
      <w:pPr>
        <w:spacing w:after="0"/>
        <w:rPr>
          <w:bCs/>
          <w:color w:val="000000" w:themeColor="text1"/>
          <w:sz w:val="24"/>
          <w:szCs w:val="24"/>
        </w:rPr>
      </w:pPr>
      <w:r w:rsidRPr="006F4813">
        <w:rPr>
          <w:bCs/>
          <w:color w:val="000000" w:themeColor="text1"/>
          <w:sz w:val="24"/>
          <w:szCs w:val="24"/>
        </w:rPr>
        <w:t>Les enseignements se déroulent dans des salles de cours, salles informatiques.</w:t>
      </w:r>
    </w:p>
    <w:p w14:paraId="6D742FD1" w14:textId="69585D2F" w:rsidR="006F4813" w:rsidRPr="006F4813" w:rsidRDefault="006F4813" w:rsidP="006F4813">
      <w:pPr>
        <w:spacing w:after="0"/>
        <w:rPr>
          <w:bCs/>
          <w:color w:val="000000" w:themeColor="text1"/>
          <w:sz w:val="24"/>
          <w:szCs w:val="24"/>
        </w:rPr>
      </w:pPr>
      <w:r w:rsidRPr="006F4813">
        <w:rPr>
          <w:bCs/>
          <w:color w:val="000000" w:themeColor="text1"/>
          <w:sz w:val="24"/>
          <w:szCs w:val="24"/>
        </w:rPr>
        <w:lastRenderedPageBreak/>
        <w:t>Accès Wifi et bibliothèques Universitaires</w:t>
      </w:r>
      <w:r>
        <w:rPr>
          <w:bCs/>
          <w:color w:val="000000" w:themeColor="text1"/>
          <w:sz w:val="24"/>
          <w:szCs w:val="24"/>
        </w:rPr>
        <w:t>.</w:t>
      </w:r>
    </w:p>
    <w:p w14:paraId="5415CDD3" w14:textId="77777777" w:rsidR="006F4813" w:rsidRDefault="006F4813" w:rsidP="00874A3E">
      <w:pPr>
        <w:spacing w:after="0"/>
        <w:rPr>
          <w:b/>
          <w:color w:val="000000" w:themeColor="text1"/>
          <w:sz w:val="24"/>
          <w:szCs w:val="24"/>
        </w:rPr>
      </w:pPr>
    </w:p>
    <w:p w14:paraId="4FC0C6AE" w14:textId="1D5B5698" w:rsidR="00BD0591" w:rsidRDefault="006164CC" w:rsidP="00874A3E">
      <w:pPr>
        <w:spacing w:after="0"/>
        <w:rPr>
          <w:b/>
          <w:color w:val="000000" w:themeColor="text1"/>
          <w:sz w:val="24"/>
          <w:szCs w:val="24"/>
        </w:rPr>
      </w:pPr>
      <w:r>
        <w:rPr>
          <w:b/>
          <w:color w:val="000000" w:themeColor="text1"/>
          <w:sz w:val="24"/>
          <w:szCs w:val="24"/>
        </w:rPr>
        <w:t>MODALITES D’EVALUATION</w:t>
      </w:r>
    </w:p>
    <w:p w14:paraId="7AC5FB41" w14:textId="698149AF" w:rsidR="00BD0591" w:rsidRDefault="00BD0591" w:rsidP="00874A3E">
      <w:pPr>
        <w:spacing w:after="0"/>
        <w:rPr>
          <w:i/>
          <w:color w:val="00B0F0"/>
        </w:rPr>
      </w:pPr>
    </w:p>
    <w:p w14:paraId="5F4E086E" w14:textId="77777777" w:rsidR="006F4813" w:rsidRPr="006F4813" w:rsidRDefault="006F4813" w:rsidP="006F4813">
      <w:pPr>
        <w:spacing w:after="0"/>
        <w:rPr>
          <w:iCs/>
        </w:rPr>
      </w:pPr>
      <w:r w:rsidRPr="006F4813">
        <w:rPr>
          <w:iCs/>
        </w:rPr>
        <w:t>Sauf dispositions spécifiques liées à la réglementation des IUT, le Référentiel commun des études LMD précise les règles et principes applicables aux formations dispensées par l’université de Bourgogne en matière de modalités de contrôle des connaissances, d’organisation d’examen et de tenue des jurys.</w:t>
      </w:r>
    </w:p>
    <w:p w14:paraId="4FA64212" w14:textId="77777777" w:rsidR="006F4813" w:rsidRPr="006F4813" w:rsidRDefault="006F4813" w:rsidP="006F4813">
      <w:pPr>
        <w:spacing w:after="0"/>
        <w:rPr>
          <w:iCs/>
        </w:rPr>
      </w:pPr>
    </w:p>
    <w:p w14:paraId="38418BC6" w14:textId="77777777" w:rsidR="006F4813" w:rsidRPr="006F4813" w:rsidRDefault="006F4813" w:rsidP="006F4813">
      <w:pPr>
        <w:spacing w:after="0"/>
        <w:rPr>
          <w:iCs/>
          <w:u w:val="single"/>
        </w:rPr>
      </w:pPr>
      <w:r w:rsidRPr="006F4813">
        <w:rPr>
          <w:iCs/>
          <w:u w:val="single"/>
        </w:rPr>
        <w:t>Modalités de contrôle des connaissances :</w:t>
      </w:r>
    </w:p>
    <w:p w14:paraId="459BFF99" w14:textId="77777777" w:rsidR="006F4813" w:rsidRPr="006F4813" w:rsidRDefault="006F4813" w:rsidP="006F4813">
      <w:pPr>
        <w:spacing w:after="0"/>
        <w:rPr>
          <w:iCs/>
        </w:rPr>
      </w:pPr>
      <w:r w:rsidRPr="006F4813">
        <w:rPr>
          <w:iCs/>
        </w:rPr>
        <w:t>La fin des enseignements académiques dans le cadre de la Licence est fin septembre. Les soutenances des projets et des stages seront organisées au plus tard la deuxième semaine de septembre pour les stages et durant l’année pour les projets. En conséquence, les deux sessions sont organisées de la manière suivante :</w:t>
      </w:r>
    </w:p>
    <w:p w14:paraId="0CA9742A" w14:textId="77777777" w:rsidR="006F4813" w:rsidRPr="006F4813" w:rsidRDefault="006F4813" w:rsidP="006F4813">
      <w:pPr>
        <w:spacing w:after="0"/>
        <w:rPr>
          <w:iCs/>
        </w:rPr>
      </w:pPr>
      <w:r w:rsidRPr="006F4813">
        <w:rPr>
          <w:iCs/>
        </w:rPr>
        <w:t xml:space="preserve"> -1ère session : au cours de l’année sous forme de contrôle continu. Au vu des résultats des enseignements académiques, les candidats susceptibles d’avoir à repasser des UE en 2e session seront informés individuellement début octobre par le responsable du diplôme.</w:t>
      </w:r>
    </w:p>
    <w:p w14:paraId="5BDA3218" w14:textId="77777777" w:rsidR="006F4813" w:rsidRPr="006F4813" w:rsidRDefault="006F4813" w:rsidP="006F4813">
      <w:pPr>
        <w:spacing w:after="0"/>
        <w:rPr>
          <w:iCs/>
        </w:rPr>
      </w:pPr>
      <w:r w:rsidRPr="006F4813">
        <w:rPr>
          <w:iCs/>
        </w:rPr>
        <w:t xml:space="preserve"> -2e session : un candidat déclaré non admis en 1ère session est renvoyé à une 2e session organisée courant octobre, au moins 8 jours après la proclamation des résultats de la 1ère session. Au cours de cette 2e session, le candidat repasse uniquement les UE non validées. Pour cela, il repasse une épreuve écrite ou orale (30 minutes minimum) dans toutes les matières de l’UE ; la note obtenue remplace (quel que soit le résultat) celle de l’ensemble des épreuves réalisées en cours d’année dans la matière, hormis les épreuves pratiques éventuelles dont les évaluations sont maintenues. Toutefois le candidat a la possibilité de ne pas repasser une matière où il a obtenu une note supérieure à 10 dans une UE non validée.</w:t>
      </w:r>
    </w:p>
    <w:p w14:paraId="5CC09D75" w14:textId="77777777" w:rsidR="006F4813" w:rsidRPr="006F4813" w:rsidRDefault="006F4813" w:rsidP="006F4813">
      <w:pPr>
        <w:spacing w:after="0"/>
        <w:rPr>
          <w:iCs/>
        </w:rPr>
      </w:pPr>
      <w:r w:rsidRPr="006F4813">
        <w:rPr>
          <w:iCs/>
        </w:rPr>
        <w:t xml:space="preserve">  -Les évaluations de l’UE projet et de l’UE stage sont reportées de la 1ère sur la 2e session</w:t>
      </w:r>
    </w:p>
    <w:p w14:paraId="64656A11" w14:textId="77777777" w:rsidR="006F4813" w:rsidRPr="006F4813" w:rsidRDefault="006F4813" w:rsidP="006F4813">
      <w:pPr>
        <w:spacing w:after="0"/>
        <w:rPr>
          <w:iCs/>
        </w:rPr>
      </w:pPr>
    </w:p>
    <w:p w14:paraId="21A302D7" w14:textId="77777777" w:rsidR="006F4813" w:rsidRPr="006F4813" w:rsidRDefault="006F4813" w:rsidP="006F4813">
      <w:pPr>
        <w:spacing w:after="0"/>
        <w:rPr>
          <w:iCs/>
        </w:rPr>
      </w:pPr>
    </w:p>
    <w:p w14:paraId="05B0C4D5" w14:textId="77777777" w:rsidR="006F4813" w:rsidRPr="006F4813" w:rsidRDefault="006F4813" w:rsidP="006F4813">
      <w:pPr>
        <w:spacing w:after="0"/>
        <w:rPr>
          <w:iCs/>
          <w:u w:val="single"/>
        </w:rPr>
      </w:pPr>
      <w:r w:rsidRPr="006F4813">
        <w:rPr>
          <w:iCs/>
          <w:u w:val="single"/>
        </w:rPr>
        <w:t>Conditions d’obtention de la licence professionnelle :</w:t>
      </w:r>
    </w:p>
    <w:p w14:paraId="697BC0DF" w14:textId="77777777" w:rsidR="006F4813" w:rsidRPr="006F4813" w:rsidRDefault="006F4813" w:rsidP="006F4813">
      <w:pPr>
        <w:spacing w:after="0"/>
        <w:rPr>
          <w:iCs/>
        </w:rPr>
      </w:pPr>
      <w:r w:rsidRPr="006F4813">
        <w:rPr>
          <w:iCs/>
        </w:rPr>
        <w:t>La licence professionnelle est décernée aux étudiants qui ont obtenu une moyenne égale ou supérieure à 10 sur 20 à chaque compétence structurant le parcours de formation.</w:t>
      </w:r>
    </w:p>
    <w:p w14:paraId="4BA30C45" w14:textId="77777777" w:rsidR="006F4813" w:rsidRPr="006F4813" w:rsidRDefault="006F4813" w:rsidP="006F4813">
      <w:pPr>
        <w:spacing w:after="0"/>
        <w:rPr>
          <w:iCs/>
        </w:rPr>
      </w:pPr>
    </w:p>
    <w:p w14:paraId="491A8410" w14:textId="77777777" w:rsidR="006F4813" w:rsidRPr="006F4813" w:rsidRDefault="006F4813" w:rsidP="006F4813">
      <w:pPr>
        <w:spacing w:after="0"/>
        <w:rPr>
          <w:iCs/>
        </w:rPr>
      </w:pPr>
      <w:r w:rsidRPr="006F4813">
        <w:rPr>
          <w:iCs/>
        </w:rPr>
        <w:t>Arrêté du 6 décembre 2019 portant réforme de la licence professionnelle</w:t>
      </w:r>
    </w:p>
    <w:p w14:paraId="19494137" w14:textId="77777777" w:rsidR="006F4813" w:rsidRPr="006F4813" w:rsidRDefault="006F4813" w:rsidP="006F4813">
      <w:pPr>
        <w:spacing w:after="0"/>
        <w:rPr>
          <w:iCs/>
        </w:rPr>
      </w:pPr>
    </w:p>
    <w:p w14:paraId="2A57A7EF" w14:textId="77777777" w:rsidR="006F4813" w:rsidRPr="006F4813" w:rsidRDefault="006F4813" w:rsidP="006F4813">
      <w:pPr>
        <w:spacing w:after="0"/>
        <w:rPr>
          <w:iCs/>
        </w:rPr>
      </w:pPr>
      <w:r w:rsidRPr="006F4813">
        <w:rPr>
          <w:iCs/>
        </w:rPr>
        <w:t>Art. 11</w:t>
      </w:r>
    </w:p>
    <w:p w14:paraId="7FD24434" w14:textId="77777777" w:rsidR="006F4813" w:rsidRPr="006F4813" w:rsidRDefault="006F4813" w:rsidP="006F4813">
      <w:pPr>
        <w:spacing w:after="0"/>
        <w:rPr>
          <w:iCs/>
        </w:rPr>
      </w:pPr>
    </w:p>
    <w:p w14:paraId="408F6A90" w14:textId="77777777" w:rsidR="006F4813" w:rsidRPr="006F4813" w:rsidRDefault="006F4813" w:rsidP="006F4813">
      <w:pPr>
        <w:spacing w:after="0"/>
        <w:rPr>
          <w:iCs/>
        </w:rPr>
      </w:pPr>
      <w:r w:rsidRPr="006F4813">
        <w:rPr>
          <w:iCs/>
        </w:rPr>
        <w:t>Les parcours de formation sont structurés en unités d’enseignement ou en ensembles cohérents d’unités d’enseignement permettant l’acquisition de blocs de connaissances et de compétences. Sont proposées aux étudiants des progressions pédagogiques adaptées qui prennent en compte leurs acquis antérieurs et leur projet personnel et professionnel. Les blocs de connaissances et de compétences de même que les unités d’enseignement sont capitalisables.</w:t>
      </w:r>
    </w:p>
    <w:p w14:paraId="58F7F0E6" w14:textId="77777777" w:rsidR="006F4813" w:rsidRPr="006F4813" w:rsidRDefault="006F4813" w:rsidP="006F4813">
      <w:pPr>
        <w:spacing w:after="0"/>
        <w:rPr>
          <w:iCs/>
        </w:rPr>
      </w:pPr>
    </w:p>
    <w:p w14:paraId="3AE1988C" w14:textId="77777777" w:rsidR="006F4813" w:rsidRPr="006F4813" w:rsidRDefault="006F4813" w:rsidP="006F4813">
      <w:pPr>
        <w:spacing w:after="0"/>
        <w:rPr>
          <w:iCs/>
        </w:rPr>
      </w:pPr>
      <w:r w:rsidRPr="006F4813">
        <w:rPr>
          <w:iCs/>
        </w:rPr>
        <w:t>La compensation s’effectue au sein des unités d’enseignement ou des regroupements cohérents d’unités d’enseignement, organisés en blocs de connaissances et de compétences clairement identifiés dans les modalités de contrôle des connaissances et des compétences communiquées aux étudiants. Ces modalités reposent sur la capitalisation des unités d’enseignement et des blocs de connaissances et de compétences ainsi que celle des crédits correspondants.</w:t>
      </w:r>
    </w:p>
    <w:p w14:paraId="7BA60966" w14:textId="77777777" w:rsidR="006F4813" w:rsidRPr="006F4813" w:rsidRDefault="006F4813" w:rsidP="006F4813">
      <w:pPr>
        <w:spacing w:after="0"/>
        <w:rPr>
          <w:iCs/>
        </w:rPr>
      </w:pPr>
    </w:p>
    <w:p w14:paraId="2BC38664" w14:textId="77777777" w:rsidR="006F4813" w:rsidRPr="006F4813" w:rsidRDefault="006F4813" w:rsidP="006F4813">
      <w:pPr>
        <w:spacing w:after="0"/>
        <w:rPr>
          <w:iCs/>
        </w:rPr>
      </w:pPr>
      <w:r w:rsidRPr="006F4813">
        <w:rPr>
          <w:iCs/>
        </w:rPr>
        <w:t>Art. 12</w:t>
      </w:r>
    </w:p>
    <w:p w14:paraId="07077962" w14:textId="727A9387" w:rsidR="006F4813" w:rsidRDefault="006F4813" w:rsidP="006F4813">
      <w:pPr>
        <w:spacing w:after="0"/>
        <w:rPr>
          <w:iCs/>
        </w:rPr>
      </w:pPr>
    </w:p>
    <w:p w14:paraId="637A8746" w14:textId="77777777" w:rsidR="00F302C2" w:rsidRPr="006F4813" w:rsidRDefault="00F302C2" w:rsidP="006F4813">
      <w:pPr>
        <w:spacing w:after="0"/>
        <w:rPr>
          <w:iCs/>
        </w:rPr>
      </w:pPr>
    </w:p>
    <w:p w14:paraId="44C849EA" w14:textId="77777777" w:rsidR="006F4813" w:rsidRPr="006F4813" w:rsidRDefault="006F4813" w:rsidP="006F4813">
      <w:pPr>
        <w:spacing w:after="0"/>
        <w:rPr>
          <w:iCs/>
        </w:rPr>
      </w:pPr>
      <w:r w:rsidRPr="006F4813">
        <w:rPr>
          <w:iCs/>
        </w:rPr>
        <w:t>La licence professionnelle est décernée aux étudiants qui ont obtenu 180 crédits européens selon des modalités de contrôle de connaissances et de compétences tel que fixées à l’alinéa précédent. Ces modalités doivent garantir l’acquisition des blocs de connaissances et de compétences caractéristiques du diplôme et du parcours.</w:t>
      </w:r>
    </w:p>
    <w:p w14:paraId="52C88161" w14:textId="77777777" w:rsidR="006F4813" w:rsidRPr="006F4813" w:rsidRDefault="006F4813" w:rsidP="006F4813">
      <w:pPr>
        <w:spacing w:after="0"/>
        <w:rPr>
          <w:iCs/>
        </w:rPr>
      </w:pPr>
    </w:p>
    <w:p w14:paraId="1FF4BE2E" w14:textId="71184B3D" w:rsidR="006F4813" w:rsidRPr="006F4813" w:rsidRDefault="006F4813" w:rsidP="006F4813">
      <w:pPr>
        <w:spacing w:after="0"/>
        <w:rPr>
          <w:iCs/>
        </w:rPr>
      </w:pPr>
      <w:r w:rsidRPr="006F4813">
        <w:rPr>
          <w:iCs/>
        </w:rPr>
        <w:t>Lorsque la licence professionnelle n’a pas été obtenue, les unités d’enseignement dans lesquelles la moyenne de 10 a été obtenue sont capitalisables. Ces unités d’enseignement font l’objet d’une attestation délivrée par l’établissement.</w:t>
      </w:r>
    </w:p>
    <w:p w14:paraId="7F187D06" w14:textId="77777777" w:rsidR="006F4813" w:rsidRPr="00874A3E" w:rsidRDefault="006F4813" w:rsidP="00874A3E">
      <w:pPr>
        <w:spacing w:after="0"/>
        <w:rPr>
          <w:bCs/>
          <w:color w:val="000000" w:themeColor="text1"/>
        </w:rPr>
      </w:pPr>
    </w:p>
    <w:p w14:paraId="589E1B8C" w14:textId="21B85A04" w:rsidR="00874A3E" w:rsidRDefault="00E734CA"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0464" behindDoc="0" locked="0" layoutInCell="1" allowOverlap="1" wp14:anchorId="5AE9CC60" wp14:editId="42E75B55">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AF8A165" id="Rectangle 30" o:spid="_x0000_s1026" style="position:absolute;margin-left:8.25pt;margin-top:5.5pt;width:481.9pt;height:3.55pt;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" fillcolor="#00b050" strokecolor="#d0c2bd" strokeweight="1pt">
                <w10:wrap anchorx="margin"/>
              </v:rect>
            </w:pict>
          </mc:Fallback>
        </mc:AlternateContent>
      </w:r>
    </w:p>
    <w:p w14:paraId="629934DC" w14:textId="0590DE99" w:rsidR="00876F10" w:rsidRPr="005E6AB0" w:rsidRDefault="00876F10" w:rsidP="005E6AB0">
      <w:pPr>
        <w:spacing w:after="0"/>
        <w:rPr>
          <w:bCs/>
          <w:color w:val="000000" w:themeColor="text1"/>
        </w:rPr>
      </w:pPr>
    </w:p>
    <w:p w14:paraId="2CA45BA9" w14:textId="72486B59" w:rsidR="00BD0591" w:rsidRDefault="005E6AB0" w:rsidP="005E6AB0">
      <w:pPr>
        <w:spacing w:after="0"/>
        <w:rPr>
          <w:b/>
          <w:color w:val="000000" w:themeColor="text1"/>
          <w:sz w:val="24"/>
          <w:szCs w:val="24"/>
        </w:rPr>
      </w:pPr>
      <w:r>
        <w:rPr>
          <w:b/>
          <w:color w:val="000000" w:themeColor="text1"/>
          <w:sz w:val="24"/>
          <w:szCs w:val="24"/>
        </w:rPr>
        <w:t>PREREQUIS</w:t>
      </w:r>
    </w:p>
    <w:p w14:paraId="0AAAA987" w14:textId="77777777" w:rsidR="0032031E" w:rsidRDefault="0032031E" w:rsidP="006F4813">
      <w:pPr>
        <w:spacing w:after="0"/>
        <w:rPr>
          <w:i/>
          <w:color w:val="00B0F0"/>
        </w:rPr>
      </w:pPr>
    </w:p>
    <w:p w14:paraId="57F1D726" w14:textId="5036576A" w:rsidR="006F4813" w:rsidRDefault="0032031E" w:rsidP="006F4813">
      <w:pPr>
        <w:spacing w:after="0"/>
        <w:rPr>
          <w:bCs/>
          <w:color w:val="000000" w:themeColor="text1"/>
        </w:rPr>
      </w:pPr>
      <w:r>
        <w:t>Les étudiants concernés doivent avoir validé un cursus de BAC + 2 ou équivalent.</w:t>
      </w:r>
    </w:p>
    <w:p w14:paraId="06F7F512" w14:textId="77777777" w:rsidR="0032031E" w:rsidRDefault="0032031E" w:rsidP="006F4813">
      <w:pPr>
        <w:spacing w:after="0"/>
        <w:rPr>
          <w:bCs/>
          <w:color w:val="000000" w:themeColor="text1"/>
        </w:rPr>
      </w:pPr>
    </w:p>
    <w:p w14:paraId="32F2DBAF" w14:textId="78BFA1B4" w:rsidR="006F4813" w:rsidRPr="006F4813" w:rsidRDefault="0032031E" w:rsidP="006F4813">
      <w:pPr>
        <w:spacing w:after="0"/>
        <w:rPr>
          <w:bCs/>
          <w:color w:val="000000" w:themeColor="text1"/>
        </w:rPr>
      </w:pPr>
      <w:r>
        <w:rPr>
          <w:bCs/>
          <w:color w:val="000000" w:themeColor="text1"/>
        </w:rPr>
        <w:t xml:space="preserve">La formation </w:t>
      </w:r>
      <w:r w:rsidR="006F4813" w:rsidRPr="006F4813">
        <w:rPr>
          <w:bCs/>
          <w:color w:val="000000" w:themeColor="text1"/>
        </w:rPr>
        <w:t xml:space="preserve">s’adresse aux étudiants issus des diplômes de formations initiales BAC+2 tels que :  </w:t>
      </w:r>
    </w:p>
    <w:p w14:paraId="29E29753" w14:textId="77777777" w:rsidR="006F4813" w:rsidRPr="006F4813" w:rsidRDefault="006F4813" w:rsidP="006F4813">
      <w:pPr>
        <w:spacing w:after="0"/>
        <w:rPr>
          <w:bCs/>
          <w:color w:val="000000" w:themeColor="text1"/>
        </w:rPr>
      </w:pPr>
      <w:r w:rsidRPr="006F4813">
        <w:rPr>
          <w:bCs/>
          <w:color w:val="000000" w:themeColor="text1"/>
        </w:rPr>
        <w:t xml:space="preserve">-L2 (Histoire, Droit, Economie, Gestion, AES, ...) </w:t>
      </w:r>
    </w:p>
    <w:p w14:paraId="74D42151" w14:textId="77777777" w:rsidR="006F4813" w:rsidRPr="006F4813" w:rsidRDefault="006F4813" w:rsidP="006F4813">
      <w:pPr>
        <w:spacing w:after="0"/>
        <w:rPr>
          <w:bCs/>
          <w:color w:val="000000" w:themeColor="text1"/>
        </w:rPr>
      </w:pPr>
      <w:r w:rsidRPr="006F4813">
        <w:rPr>
          <w:bCs/>
          <w:color w:val="000000" w:themeColor="text1"/>
        </w:rPr>
        <w:t xml:space="preserve">-DUT (Carrières Juridiques, Carrières Sociales, Gestion Administrative et Commerciale, Métiers du Multimédia et de l'Internet, Gestion des Entreprises et des Administrations, Gestion Logistique et Transport, Information Communication toutes options-, ...) </w:t>
      </w:r>
    </w:p>
    <w:p w14:paraId="090F1C49" w14:textId="2533387F" w:rsidR="006F4813" w:rsidRPr="006F4813" w:rsidRDefault="006F4813" w:rsidP="006F4813">
      <w:pPr>
        <w:spacing w:after="0"/>
        <w:rPr>
          <w:bCs/>
          <w:color w:val="000000" w:themeColor="text1"/>
        </w:rPr>
      </w:pPr>
      <w:r w:rsidRPr="006F4813">
        <w:rPr>
          <w:bCs/>
          <w:color w:val="000000" w:themeColor="text1"/>
        </w:rPr>
        <w:t xml:space="preserve">-BTS tertiaire (Assistant de Direction, Assistant Manager, Assurance, Professions immobilières, Assistant de gestion PME-PMI, Communication des Entreprises...) </w:t>
      </w:r>
    </w:p>
    <w:p w14:paraId="23BCD9BD" w14:textId="77777777" w:rsidR="006F4813" w:rsidRPr="006F4813" w:rsidRDefault="006F4813" w:rsidP="006F4813">
      <w:pPr>
        <w:spacing w:after="0"/>
        <w:rPr>
          <w:bCs/>
          <w:color w:val="000000" w:themeColor="text1"/>
        </w:rPr>
      </w:pPr>
      <w:r w:rsidRPr="006F4813">
        <w:rPr>
          <w:bCs/>
          <w:color w:val="000000" w:themeColor="text1"/>
        </w:rPr>
        <w:t xml:space="preserve">-Titres étrangers de niveau comparable </w:t>
      </w:r>
    </w:p>
    <w:p w14:paraId="5D25BC80" w14:textId="77777777" w:rsidR="00F652B5" w:rsidRPr="005E6AB0" w:rsidRDefault="00F652B5" w:rsidP="00F652B5">
      <w:pPr>
        <w:spacing w:after="0"/>
        <w:rPr>
          <w:bCs/>
          <w:color w:val="000000" w:themeColor="text1"/>
        </w:rPr>
      </w:pPr>
    </w:p>
    <w:p w14:paraId="0BBD6CB2" w14:textId="77777777" w:rsidR="00F652B5" w:rsidRPr="0013789E" w:rsidRDefault="00F652B5" w:rsidP="00F652B5">
      <w:pPr>
        <w:spacing w:after="0"/>
        <w:rPr>
          <w:b/>
          <w:color w:val="000000" w:themeColor="text1"/>
        </w:rPr>
      </w:pPr>
      <w:r w:rsidRPr="0013789E">
        <w:rPr>
          <w:b/>
          <w:color w:val="000000" w:themeColor="text1"/>
          <w:sz w:val="24"/>
          <w:szCs w:val="24"/>
        </w:rPr>
        <w:t>DOSSIER DE CANDIDATURE</w:t>
      </w:r>
    </w:p>
    <w:p w14:paraId="6BDFC204" w14:textId="77777777" w:rsidR="00C56126" w:rsidRDefault="00C56126" w:rsidP="00C56126">
      <w:pPr>
        <w:spacing w:after="0"/>
        <w:rPr>
          <w:i/>
          <w:color w:val="00B0F0"/>
        </w:rPr>
      </w:pPr>
    </w:p>
    <w:p w14:paraId="5A0644A1" w14:textId="77777777" w:rsidR="00C56126" w:rsidRDefault="00C56126" w:rsidP="00C56126">
      <w:pPr>
        <w:spacing w:after="0"/>
        <w:rPr>
          <w:iCs/>
        </w:rPr>
      </w:pPr>
      <w:r w:rsidRPr="00C56126">
        <w:rPr>
          <w:iCs/>
        </w:rPr>
        <w:t xml:space="preserve">Dépôts des candidatures sur le site de l'IUT via </w:t>
      </w:r>
      <w:proofErr w:type="spellStart"/>
      <w:r w:rsidRPr="00C56126">
        <w:rPr>
          <w:iCs/>
        </w:rPr>
        <w:t>Ecandidat</w:t>
      </w:r>
      <w:proofErr w:type="spellEnd"/>
      <w:r w:rsidRPr="00C56126">
        <w:rPr>
          <w:iCs/>
        </w:rPr>
        <w:t xml:space="preserve"> : </w:t>
      </w:r>
    </w:p>
    <w:bookmarkStart w:id="1" w:name="_Hlk162447142"/>
    <w:p w14:paraId="711CE849" w14:textId="4EEDEC9C" w:rsidR="00C56126" w:rsidRPr="00C56126" w:rsidRDefault="006B77FF" w:rsidP="00C56126">
      <w:pPr>
        <w:spacing w:after="0"/>
        <w:rPr>
          <w:iCs/>
        </w:rPr>
      </w:pPr>
      <w:r>
        <w:rPr>
          <w:iCs/>
        </w:rPr>
        <w:fldChar w:fldCharType="begin"/>
      </w:r>
      <w:r>
        <w:rPr>
          <w:iCs/>
        </w:rPr>
        <w:instrText xml:space="preserve"> HYPERLINK "</w:instrText>
      </w:r>
      <w:r w:rsidRPr="00C56126">
        <w:rPr>
          <w:iCs/>
        </w:rPr>
        <w:instrText>https://ecandidat.u</w:instrText>
      </w:r>
      <w:r>
        <w:rPr>
          <w:iCs/>
        </w:rPr>
        <w:instrText>be</w:instrText>
      </w:r>
      <w:r w:rsidRPr="00C56126">
        <w:rPr>
          <w:iCs/>
        </w:rPr>
        <w:instrText>.fr/ecandidat/#!accueilView</w:instrText>
      </w:r>
      <w:r>
        <w:rPr>
          <w:iCs/>
        </w:rPr>
        <w:instrText xml:space="preserve">" </w:instrText>
      </w:r>
      <w:r>
        <w:rPr>
          <w:iCs/>
        </w:rPr>
        <w:fldChar w:fldCharType="separate"/>
      </w:r>
      <w:r w:rsidRPr="00D170BB">
        <w:rPr>
          <w:rStyle w:val="Lienhypertexte"/>
          <w:iCs/>
        </w:rPr>
        <w:t>https://ecandidat.ube.fr/ecandidat/#!accueilView</w:t>
      </w:r>
      <w:r>
        <w:rPr>
          <w:iCs/>
        </w:rPr>
        <w:fldChar w:fldCharType="end"/>
      </w:r>
      <w:r>
        <w:rPr>
          <w:iCs/>
        </w:rPr>
        <w:t xml:space="preserve"> </w:t>
      </w:r>
    </w:p>
    <w:bookmarkEnd w:id="1"/>
    <w:p w14:paraId="7D082683" w14:textId="77777777" w:rsidR="00C56126" w:rsidRPr="00C56126" w:rsidRDefault="00C56126" w:rsidP="00C56126">
      <w:pPr>
        <w:spacing w:after="0"/>
        <w:rPr>
          <w:iCs/>
        </w:rPr>
      </w:pPr>
    </w:p>
    <w:p w14:paraId="14A4FD94" w14:textId="77777777" w:rsidR="00C56126" w:rsidRDefault="00C56126" w:rsidP="00C56126">
      <w:pPr>
        <w:spacing w:after="0"/>
        <w:rPr>
          <w:i/>
          <w:color w:val="00B0F0"/>
        </w:rPr>
      </w:pPr>
    </w:p>
    <w:p w14:paraId="18E0DABC" w14:textId="3CBD066A" w:rsidR="00BD0591" w:rsidRDefault="005E6AB0" w:rsidP="005E6AB0">
      <w:pPr>
        <w:spacing w:after="0"/>
        <w:rPr>
          <w:b/>
          <w:color w:val="000000" w:themeColor="text1"/>
          <w:sz w:val="24"/>
          <w:szCs w:val="24"/>
        </w:rPr>
      </w:pPr>
      <w:r>
        <w:rPr>
          <w:b/>
          <w:color w:val="000000" w:themeColor="text1"/>
          <w:sz w:val="24"/>
          <w:szCs w:val="24"/>
        </w:rPr>
        <w:t>PROCEDURE D’ADMISSION</w:t>
      </w:r>
    </w:p>
    <w:p w14:paraId="2ED58620" w14:textId="672BAAC1" w:rsidR="00592643" w:rsidRDefault="00592643" w:rsidP="005E6AB0">
      <w:pPr>
        <w:spacing w:after="0"/>
        <w:rPr>
          <w:i/>
          <w:color w:val="00B0F0"/>
        </w:rPr>
      </w:pPr>
    </w:p>
    <w:p w14:paraId="43128E88" w14:textId="77777777" w:rsidR="00C56126" w:rsidRPr="00C56126" w:rsidRDefault="00C56126" w:rsidP="00C56126">
      <w:pPr>
        <w:spacing w:after="0"/>
        <w:rPr>
          <w:iCs/>
        </w:rPr>
      </w:pPr>
      <w:r w:rsidRPr="00C56126">
        <w:rPr>
          <w:iCs/>
        </w:rPr>
        <w:t xml:space="preserve">Les procédures de sélection sont de nature pédagogique (commission pédagogique) ; celles de recrutement sont propres aux employeurs. </w:t>
      </w:r>
    </w:p>
    <w:p w14:paraId="39F2E16E" w14:textId="77777777" w:rsidR="00C56126" w:rsidRPr="00C56126" w:rsidRDefault="00C56126" w:rsidP="00C56126">
      <w:pPr>
        <w:spacing w:after="0"/>
        <w:rPr>
          <w:iCs/>
        </w:rPr>
      </w:pPr>
    </w:p>
    <w:p w14:paraId="35BF13A0" w14:textId="7F51F052" w:rsidR="00C56126" w:rsidRPr="00C56126" w:rsidRDefault="00C56126" w:rsidP="00C56126">
      <w:pPr>
        <w:spacing w:after="0"/>
        <w:rPr>
          <w:iCs/>
        </w:rPr>
      </w:pPr>
      <w:r w:rsidRPr="00C56126">
        <w:rPr>
          <w:iCs/>
        </w:rPr>
        <w:t xml:space="preserve">Les admissions sont effectives à </w:t>
      </w:r>
      <w:r w:rsidR="006467AD" w:rsidRPr="00C56126">
        <w:rPr>
          <w:iCs/>
        </w:rPr>
        <w:t xml:space="preserve">la condition de la signature, avec une </w:t>
      </w:r>
      <w:r w:rsidR="00FB5B4E" w:rsidRPr="00C56126">
        <w:rPr>
          <w:iCs/>
        </w:rPr>
        <w:t>entreprise, d’un</w:t>
      </w:r>
      <w:r w:rsidRPr="00C56126">
        <w:rPr>
          <w:iCs/>
        </w:rPr>
        <w:t xml:space="preserve"> </w:t>
      </w:r>
      <w:r w:rsidR="00FB5B4E" w:rsidRPr="00C56126">
        <w:rPr>
          <w:iCs/>
        </w:rPr>
        <w:t>contrat d’apprentissage</w:t>
      </w:r>
      <w:r w:rsidRPr="00C56126">
        <w:rPr>
          <w:iCs/>
        </w:rPr>
        <w:t xml:space="preserve"> et dans la limite de la capacité d’accueil de la licence professionnelle.</w:t>
      </w:r>
    </w:p>
    <w:p w14:paraId="7E60B2B8" w14:textId="77777777" w:rsidR="00C56126" w:rsidRPr="00C56126" w:rsidRDefault="00C56126" w:rsidP="00C56126">
      <w:pPr>
        <w:spacing w:after="0"/>
        <w:rPr>
          <w:iCs/>
        </w:rPr>
      </w:pPr>
    </w:p>
    <w:p w14:paraId="5EB535A0" w14:textId="77777777" w:rsidR="00C56126" w:rsidRPr="00C56126" w:rsidRDefault="00C56126" w:rsidP="00C56126">
      <w:pPr>
        <w:spacing w:after="0"/>
        <w:rPr>
          <w:iCs/>
        </w:rPr>
      </w:pPr>
      <w:r w:rsidRPr="00C56126">
        <w:rPr>
          <w:iCs/>
        </w:rPr>
        <w:t xml:space="preserve">Dates limites de dépôt des candidatures à l’IUT : mai </w:t>
      </w:r>
    </w:p>
    <w:p w14:paraId="68D733D5" w14:textId="77777777" w:rsidR="00C56126" w:rsidRPr="00C56126" w:rsidRDefault="00C56126" w:rsidP="00C56126">
      <w:pPr>
        <w:spacing w:after="0"/>
        <w:rPr>
          <w:iCs/>
        </w:rPr>
      </w:pPr>
      <w:r w:rsidRPr="00C56126">
        <w:rPr>
          <w:iCs/>
        </w:rPr>
        <w:t>Sélection pédagogique (examen des candidatures par la commission pédagogique) : juin</w:t>
      </w:r>
    </w:p>
    <w:p w14:paraId="114299CA" w14:textId="1527AFF8" w:rsidR="00C56126" w:rsidRDefault="00C56126" w:rsidP="005E6AB0">
      <w:pPr>
        <w:spacing w:after="0"/>
        <w:rPr>
          <w:bCs/>
          <w:color w:val="000000" w:themeColor="text1"/>
        </w:rPr>
      </w:pPr>
    </w:p>
    <w:p w14:paraId="2E966961" w14:textId="6EA4621E" w:rsidR="00C56126" w:rsidRDefault="00C56126" w:rsidP="005E6AB0">
      <w:pPr>
        <w:spacing w:after="0"/>
        <w:rPr>
          <w:bCs/>
          <w:color w:val="000000" w:themeColor="text1"/>
        </w:rPr>
      </w:pPr>
    </w:p>
    <w:p w14:paraId="335502FF" w14:textId="5F60D244" w:rsidR="00F302C2" w:rsidRDefault="00F302C2" w:rsidP="005E6AB0">
      <w:pPr>
        <w:spacing w:after="0"/>
        <w:rPr>
          <w:bCs/>
          <w:color w:val="000000" w:themeColor="text1"/>
        </w:rPr>
      </w:pPr>
    </w:p>
    <w:p w14:paraId="206F6E8B" w14:textId="71F2C754" w:rsidR="00F302C2" w:rsidRDefault="00F302C2" w:rsidP="005E6AB0">
      <w:pPr>
        <w:spacing w:after="0"/>
        <w:rPr>
          <w:bCs/>
          <w:color w:val="000000" w:themeColor="text1"/>
        </w:rPr>
      </w:pPr>
    </w:p>
    <w:p w14:paraId="09D5D97B" w14:textId="77777777" w:rsidR="008E1AA5" w:rsidRDefault="008E1AA5" w:rsidP="005E6AB0">
      <w:pPr>
        <w:spacing w:after="0"/>
        <w:rPr>
          <w:bCs/>
          <w:color w:val="000000" w:themeColor="text1"/>
        </w:rPr>
      </w:pPr>
    </w:p>
    <w:p w14:paraId="42CF1512" w14:textId="77777777" w:rsidR="00F302C2" w:rsidRDefault="00F302C2" w:rsidP="005E6AB0">
      <w:pPr>
        <w:spacing w:after="0"/>
        <w:rPr>
          <w:bCs/>
          <w:color w:val="000000" w:themeColor="text1"/>
        </w:rPr>
      </w:pPr>
    </w:p>
    <w:p w14:paraId="358AEB37" w14:textId="5015FEDD" w:rsidR="005E6AB0" w:rsidRPr="005E6AB0" w:rsidRDefault="005E6AB0" w:rsidP="005E6AB0">
      <w:pPr>
        <w:spacing w:after="0"/>
        <w:rPr>
          <w:bCs/>
          <w:color w:val="000000" w:themeColor="text1"/>
        </w:rPr>
      </w:pPr>
      <w:r w:rsidRPr="004548A0">
        <w:rPr>
          <w:bCs/>
          <w:noProof/>
          <w:color w:val="000000" w:themeColor="text1"/>
          <w:lang w:eastAsia="fr-FR"/>
        </w:rPr>
        <w:lastRenderedPageBreak/>
        <mc:AlternateContent>
          <mc:Choice Requires="wps">
            <w:drawing>
              <wp:anchor distT="0" distB="0" distL="114300" distR="114300" simplePos="0" relativeHeight="251714560" behindDoc="0" locked="0" layoutInCell="1" allowOverlap="1" wp14:anchorId="76DF4085" wp14:editId="6DBB2A9F">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CF03585" id="Rectangle 31" o:spid="_x0000_s1026" style="position:absolute;margin-left:0;margin-top:-.05pt;width:481.9pt;height:3.55p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3CAD5C2B" w14:textId="77777777" w:rsidR="00C56126" w:rsidRPr="00F563EC" w:rsidRDefault="00C56126" w:rsidP="00C56126">
      <w:pPr>
        <w:spacing w:after="0"/>
        <w:rPr>
          <w:b/>
          <w:sz w:val="24"/>
          <w:szCs w:val="24"/>
        </w:rPr>
      </w:pPr>
      <w:r w:rsidRPr="00F563EC">
        <w:rPr>
          <w:b/>
          <w:sz w:val="24"/>
          <w:szCs w:val="24"/>
        </w:rPr>
        <w:t>MOYENS MOBILISES POUR LA RECHERCHE DU CONTRAT D’APPRENTISSAGE</w:t>
      </w:r>
    </w:p>
    <w:p w14:paraId="61B5C3AC" w14:textId="77777777" w:rsidR="00C56126" w:rsidRPr="00F563EC" w:rsidRDefault="00C56126" w:rsidP="00C56126">
      <w:pPr>
        <w:jc w:val="both"/>
        <w:rPr>
          <w:bCs/>
          <w:noProof/>
        </w:rPr>
      </w:pPr>
      <w:r w:rsidRPr="00F563EC">
        <w:rPr>
          <w:bCs/>
          <w:noProof/>
        </w:rPr>
        <w:t xml:space="preserve">Pour les candidats retenus déjà étudiants de l’université de Bourgogne : </w:t>
      </w:r>
    </w:p>
    <w:p w14:paraId="15208676" w14:textId="77777777" w:rsidR="00C56126" w:rsidRPr="00F563EC" w:rsidRDefault="00C56126" w:rsidP="00C56126">
      <w:pPr>
        <w:jc w:val="both"/>
        <w:rPr>
          <w:bCs/>
          <w:noProof/>
        </w:rPr>
      </w:pPr>
      <w:r w:rsidRPr="00F563EC">
        <w:rPr>
          <w:bCs/>
          <w:noProof/>
        </w:rPr>
        <w:t>- Possibilité de participer aux ateliers de recherche d’emploi du Pôle Formation et vie universitaire (rédaction de CV, lettre de motivation, simulation d’entretiens…).</w:t>
      </w:r>
    </w:p>
    <w:p w14:paraId="1BD322B4" w14:textId="77777777" w:rsidR="00C56126" w:rsidRPr="00F563EC" w:rsidRDefault="00C56126" w:rsidP="00C56126">
      <w:pPr>
        <w:jc w:val="both"/>
        <w:rPr>
          <w:bCs/>
          <w:noProof/>
        </w:rPr>
      </w:pPr>
      <w:r w:rsidRPr="00F563EC">
        <w:rPr>
          <w:bCs/>
          <w:noProof/>
        </w:rPr>
        <w:t>- Accès au Career Center de l’université de bourgogne.</w:t>
      </w:r>
    </w:p>
    <w:p w14:paraId="0DE711F6" w14:textId="77777777" w:rsidR="00C56126" w:rsidRPr="00F563EC" w:rsidRDefault="00C56126" w:rsidP="00C56126">
      <w:pPr>
        <w:jc w:val="both"/>
        <w:rPr>
          <w:bCs/>
          <w:noProof/>
        </w:rPr>
      </w:pPr>
      <w:r w:rsidRPr="00F563EC">
        <w:rPr>
          <w:bCs/>
          <w:noProof/>
        </w:rPr>
        <w:t>- Accès au DATALumni (réseau des anciens de l‘lUT de DIJON AUXERRE NEVERS).</w:t>
      </w:r>
    </w:p>
    <w:p w14:paraId="74A8B12D" w14:textId="77777777" w:rsidR="00C56126" w:rsidRPr="00F563EC" w:rsidRDefault="00C56126" w:rsidP="00C56126">
      <w:pPr>
        <w:jc w:val="both"/>
        <w:rPr>
          <w:bCs/>
          <w:noProof/>
        </w:rPr>
      </w:pPr>
      <w:r w:rsidRPr="00F563EC">
        <w:rPr>
          <w:bCs/>
          <w:noProof/>
        </w:rPr>
        <w:t xml:space="preserve">Pour l’ensemble des candidats retenus : </w:t>
      </w:r>
    </w:p>
    <w:p w14:paraId="06A20F00" w14:textId="77777777" w:rsidR="00C56126" w:rsidRPr="00F563EC" w:rsidRDefault="00C56126" w:rsidP="00C56126">
      <w:pPr>
        <w:jc w:val="both"/>
        <w:rPr>
          <w:bCs/>
          <w:noProof/>
        </w:rPr>
      </w:pPr>
      <w:r w:rsidRPr="00F563EC">
        <w:rPr>
          <w:bCs/>
          <w:noProof/>
        </w:rPr>
        <w:t xml:space="preserve">- Diffusion d’offres d’apprentissage, reçues notament via le réseau d’entreprises partenaires ou des plateformes nationales de recherche de stages, d’alternance ou d’emploi. </w:t>
      </w:r>
    </w:p>
    <w:p w14:paraId="12262C06" w14:textId="77777777" w:rsidR="00C56126" w:rsidRPr="00F563EC" w:rsidRDefault="00C56126" w:rsidP="00C56126">
      <w:pPr>
        <w:jc w:val="both"/>
        <w:rPr>
          <w:bCs/>
          <w:noProof/>
        </w:rPr>
      </w:pPr>
      <w:r w:rsidRPr="00F563EC">
        <w:rPr>
          <w:bCs/>
          <w:noProof/>
        </w:rPr>
        <w:t>- Possibilité de participer au Job Dating organisé par l’IUT chaque année.</w:t>
      </w:r>
    </w:p>
    <w:p w14:paraId="5849F415" w14:textId="77777777" w:rsidR="00C56126" w:rsidRDefault="00C56126" w:rsidP="00C56126">
      <w:pPr>
        <w:spacing w:after="0"/>
        <w:ind w:right="-285"/>
        <w:rPr>
          <w:b/>
          <w:sz w:val="24"/>
          <w:szCs w:val="24"/>
        </w:rPr>
      </w:pPr>
    </w:p>
    <w:p w14:paraId="3A317597" w14:textId="4A527471" w:rsidR="00C56126" w:rsidRPr="00F563EC" w:rsidRDefault="00C56126" w:rsidP="00C56126">
      <w:pPr>
        <w:spacing w:after="0"/>
        <w:ind w:right="-285"/>
        <w:rPr>
          <w:b/>
          <w:sz w:val="24"/>
          <w:szCs w:val="24"/>
        </w:rPr>
      </w:pPr>
      <w:r w:rsidRPr="00F563EC">
        <w:rPr>
          <w:b/>
          <w:sz w:val="24"/>
          <w:szCs w:val="24"/>
        </w:rPr>
        <w:t>MOYENS MOBILISES EN COURS DE FORMATION POUR FACILITER LA RECHERCHE D’EMPLOI</w:t>
      </w:r>
    </w:p>
    <w:p w14:paraId="1678F7BA" w14:textId="77777777" w:rsidR="00C56126" w:rsidRPr="00F563EC" w:rsidRDefault="00C56126" w:rsidP="00C56126">
      <w:pPr>
        <w:jc w:val="both"/>
        <w:rPr>
          <w:bCs/>
          <w:noProof/>
        </w:rPr>
      </w:pPr>
      <w:r w:rsidRPr="00F563EC">
        <w:rPr>
          <w:bCs/>
          <w:noProof/>
        </w:rPr>
        <w:t>- Possibilité de participer aux ateliers de recherche d’emploi du Pôle Formation et vie universitaire (rédaction de CV, lettre de motivation, simulation d’entretiens…).</w:t>
      </w:r>
    </w:p>
    <w:p w14:paraId="39C45431" w14:textId="77777777" w:rsidR="00C56126" w:rsidRPr="00F563EC" w:rsidRDefault="00C56126" w:rsidP="00C56126">
      <w:pPr>
        <w:jc w:val="both"/>
        <w:rPr>
          <w:bCs/>
          <w:noProof/>
        </w:rPr>
      </w:pPr>
      <w:r w:rsidRPr="00F563EC">
        <w:rPr>
          <w:bCs/>
          <w:noProof/>
        </w:rPr>
        <w:t>- Accès au Career Center de l’université de bourgogne.</w:t>
      </w:r>
    </w:p>
    <w:p w14:paraId="3BDEA96D" w14:textId="77777777" w:rsidR="00C56126" w:rsidRPr="00F563EC" w:rsidRDefault="00C56126" w:rsidP="00C56126">
      <w:pPr>
        <w:jc w:val="both"/>
        <w:rPr>
          <w:bCs/>
          <w:noProof/>
        </w:rPr>
      </w:pPr>
      <w:r w:rsidRPr="00F563EC">
        <w:rPr>
          <w:bCs/>
          <w:noProof/>
        </w:rPr>
        <w:t>- Accès au DATALumni (réseau des anciens de l‘lUT de DIJON AUXERRE NEVERS)</w:t>
      </w:r>
    </w:p>
    <w:p w14:paraId="68169B54" w14:textId="77777777" w:rsidR="00C56126" w:rsidRPr="00F563EC" w:rsidRDefault="00C56126" w:rsidP="00C56126">
      <w:pPr>
        <w:jc w:val="both"/>
        <w:rPr>
          <w:bCs/>
          <w:noProof/>
        </w:rPr>
      </w:pPr>
      <w:r w:rsidRPr="00F563EC">
        <w:rPr>
          <w:bCs/>
          <w:noProof/>
        </w:rPr>
        <w:t>- Diffusion d’offres d’emploi, reçues notament via le réseau d’entreprises partenaires.</w:t>
      </w:r>
    </w:p>
    <w:p w14:paraId="38481D2D" w14:textId="0AC2FC38" w:rsidR="004F13D4" w:rsidRDefault="004F13D4" w:rsidP="005E6AB0">
      <w:pPr>
        <w:spacing w:after="0"/>
        <w:rPr>
          <w:bCs/>
          <w:color w:val="000000" w:themeColor="text1"/>
        </w:rPr>
      </w:pPr>
    </w:p>
    <w:p w14:paraId="79A33C04" w14:textId="79CF644E"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6608" behindDoc="0" locked="0" layoutInCell="1" allowOverlap="1" wp14:anchorId="29E3C730" wp14:editId="2447EDE9">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B56955D" id="Rectangle 32" o:spid="_x0000_s1026" style="position:absolute;margin-left:0;margin-top:5.05pt;width:481.9pt;height:3.55pt;flip:y;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" fillcolor="#00b050" strokecolor="#d0c2bd" strokeweight="1pt">
                <w10:wrap anchorx="margin"/>
              </v:rect>
            </w:pict>
          </mc:Fallback>
        </mc:AlternateContent>
      </w:r>
    </w:p>
    <w:p w14:paraId="1111102B" w14:textId="03D35D8E" w:rsidR="00BD0591" w:rsidRPr="005E6AB0" w:rsidRDefault="00BD0591" w:rsidP="005E6AB0">
      <w:pPr>
        <w:spacing w:after="0"/>
        <w:rPr>
          <w:bCs/>
          <w:color w:val="000000" w:themeColor="text1"/>
        </w:rPr>
      </w:pPr>
    </w:p>
    <w:p w14:paraId="66755D4E" w14:textId="77777777" w:rsidR="00446477" w:rsidRPr="005E6AB0" w:rsidRDefault="00446477" w:rsidP="00446477">
      <w:pPr>
        <w:spacing w:after="0"/>
        <w:rPr>
          <w:b/>
          <w:color w:val="000000" w:themeColor="text1"/>
          <w:sz w:val="24"/>
          <w:szCs w:val="24"/>
        </w:rPr>
      </w:pPr>
      <w:r w:rsidRPr="005E6AB0">
        <w:rPr>
          <w:b/>
          <w:color w:val="000000" w:themeColor="text1"/>
          <w:sz w:val="24"/>
          <w:szCs w:val="24"/>
        </w:rPr>
        <w:t>Accessibilité pour les personnes en situation de handicap</w:t>
      </w:r>
      <w:r>
        <w:rPr>
          <w:b/>
          <w:color w:val="000000" w:themeColor="text1"/>
          <w:sz w:val="24"/>
          <w:szCs w:val="24"/>
        </w:rPr>
        <w:t> ?</w:t>
      </w:r>
    </w:p>
    <w:p w14:paraId="3F896036" w14:textId="77777777" w:rsidR="00446477" w:rsidRPr="00092541" w:rsidRDefault="00446477" w:rsidP="00446477">
      <w:pPr>
        <w:tabs>
          <w:tab w:val="left" w:pos="1985"/>
        </w:tabs>
        <w:spacing w:after="0"/>
        <w:rPr>
          <w:bCs/>
          <w:color w:val="000000" w:themeColor="text1"/>
          <w:sz w:val="24"/>
          <w:szCs w:val="24"/>
        </w:rPr>
      </w:pPr>
      <w:r w:rsidRPr="00092541">
        <w:rPr>
          <w:bCs/>
          <w:color w:val="000000" w:themeColor="text1"/>
          <w:sz w:val="24"/>
          <w:szCs w:val="24"/>
        </w:rPr>
        <w:t xml:space="preserve">OUI </w:t>
      </w:r>
      <w:r>
        <w:rPr>
          <w:rFonts w:ascii="MS Gothic" w:eastAsia="MS Gothic" w:hAnsi="MS Gothic" w:hint="eastAsia"/>
          <w:bCs/>
          <w:color w:val="000000" w:themeColor="text1"/>
          <w:sz w:val="24"/>
          <w:szCs w:val="24"/>
        </w:rPr>
        <w:sym w:font="Wingdings" w:char="F0FE"/>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p w14:paraId="2E204E7A" w14:textId="767EDAEF" w:rsidR="001E318F" w:rsidRDefault="001E318F" w:rsidP="005E6AB0">
      <w:pPr>
        <w:spacing w:after="0"/>
        <w:rPr>
          <w:bCs/>
          <w:color w:val="000000" w:themeColor="text1"/>
        </w:rPr>
      </w:pPr>
    </w:p>
    <w:p w14:paraId="7BA1F41D" w14:textId="77777777" w:rsidR="004F13D4" w:rsidRPr="001E318F" w:rsidRDefault="004F13D4" w:rsidP="005E6AB0">
      <w:pPr>
        <w:spacing w:after="0"/>
        <w:rPr>
          <w:bCs/>
          <w:color w:val="000000" w:themeColor="text1"/>
        </w:rPr>
      </w:pPr>
    </w:p>
    <w:p w14:paraId="5CE6AAF6" w14:textId="32D64965"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8656" behindDoc="0" locked="0" layoutInCell="1" allowOverlap="1" wp14:anchorId="0166CD5D" wp14:editId="126F97E0">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B8E5C7B" id="Rectangle 33" o:spid="_x0000_s1026" style="position:absolute;margin-left:0;margin-top:.65pt;width:481.9pt;height:3.55pt;flip:y;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" fillcolor="#00b050" strokecolor="#d0c2bd" strokeweight="1pt">
                <w10:wrap anchorx="margin"/>
              </v:rect>
            </w:pict>
          </mc:Fallback>
        </mc:AlternateContent>
      </w:r>
    </w:p>
    <w:p w14:paraId="686FB07D" w14:textId="1D44CB23" w:rsidR="00092541" w:rsidRDefault="00092541" w:rsidP="00092541">
      <w:pPr>
        <w:spacing w:after="0"/>
        <w:jc w:val="center"/>
        <w:rPr>
          <w:b/>
          <w:color w:val="000000" w:themeColor="text1"/>
          <w:sz w:val="24"/>
          <w:szCs w:val="24"/>
          <w:u w:val="single"/>
        </w:rPr>
      </w:pPr>
      <w:r>
        <w:rPr>
          <w:b/>
          <w:color w:val="000000" w:themeColor="text1"/>
          <w:sz w:val="24"/>
          <w:szCs w:val="24"/>
          <w:u w:val="single"/>
        </w:rPr>
        <w:t>COORDONNEES</w:t>
      </w:r>
    </w:p>
    <w:p w14:paraId="56C5FB2F" w14:textId="106070E8" w:rsidR="00092541" w:rsidRDefault="00092541" w:rsidP="00092541">
      <w:pPr>
        <w:spacing w:after="0"/>
        <w:rPr>
          <w:bCs/>
          <w:color w:val="000000" w:themeColor="text1"/>
        </w:rPr>
      </w:pPr>
    </w:p>
    <w:p w14:paraId="60638EA6" w14:textId="06183A70" w:rsidR="00092541" w:rsidRPr="00092541" w:rsidRDefault="004F13D4" w:rsidP="00092541">
      <w:pPr>
        <w:rPr>
          <w:b/>
          <w:color w:val="000000" w:themeColor="text1"/>
          <w:sz w:val="24"/>
          <w:szCs w:val="24"/>
          <w:u w:val="single"/>
        </w:rPr>
      </w:pPr>
      <w:r>
        <w:rPr>
          <w:b/>
          <w:color w:val="000000" w:themeColor="text1"/>
          <w:sz w:val="24"/>
          <w:szCs w:val="24"/>
          <w:u w:val="single"/>
        </w:rPr>
        <w:t>Responsable pédagogique</w:t>
      </w:r>
    </w:p>
    <w:p w14:paraId="6FFFC2E6" w14:textId="707D4A1B" w:rsidR="00092541" w:rsidRPr="00092541" w:rsidRDefault="00092541"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00084CB2" w:rsidRPr="00084CB2">
        <w:rPr>
          <w:bCs/>
          <w:color w:val="000000" w:themeColor="text1"/>
        </w:rPr>
        <w:t>Nabil</w:t>
      </w:r>
    </w:p>
    <w:p w14:paraId="073D2A22" w14:textId="5E640C9C" w:rsidR="00092541" w:rsidRPr="00092541" w:rsidRDefault="00092541"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00084CB2" w:rsidRPr="00084CB2">
        <w:rPr>
          <w:bCs/>
          <w:color w:val="000000" w:themeColor="text1"/>
        </w:rPr>
        <w:t>BEN-ABDALLAH</w:t>
      </w:r>
    </w:p>
    <w:p w14:paraId="60561E9B" w14:textId="1658638F" w:rsidR="00092541" w:rsidRPr="00092541" w:rsidRDefault="00092541" w:rsidP="00092541">
      <w:pPr>
        <w:spacing w:after="0" w:line="360" w:lineRule="auto"/>
        <w:rPr>
          <w:bCs/>
          <w:color w:val="000000" w:themeColor="text1"/>
        </w:rPr>
      </w:pPr>
      <w:r w:rsidRPr="00092541">
        <w:rPr>
          <w:bCs/>
          <w:color w:val="000000" w:themeColor="text1"/>
        </w:rPr>
        <w:t>Téléphone :</w:t>
      </w:r>
      <w:r>
        <w:rPr>
          <w:bCs/>
          <w:color w:val="000000" w:themeColor="text1"/>
        </w:rPr>
        <w:t xml:space="preserve"> </w:t>
      </w:r>
      <w:r w:rsidR="00084CB2" w:rsidRPr="00084CB2">
        <w:rPr>
          <w:bCs/>
          <w:color w:val="000000" w:themeColor="text1"/>
        </w:rPr>
        <w:t>03 80 39 65 21</w:t>
      </w:r>
    </w:p>
    <w:p w14:paraId="23EFF7C2" w14:textId="190D46E9" w:rsidR="00092541" w:rsidRPr="00092541" w:rsidRDefault="00092541" w:rsidP="00092541">
      <w:pPr>
        <w:spacing w:after="0" w:line="360" w:lineRule="auto"/>
        <w:rPr>
          <w:bCs/>
          <w:color w:val="000000" w:themeColor="text1"/>
        </w:rPr>
      </w:pPr>
      <w:r w:rsidRPr="00092541">
        <w:rPr>
          <w:bCs/>
          <w:color w:val="000000" w:themeColor="text1"/>
        </w:rPr>
        <w:t xml:space="preserve">Email : </w:t>
      </w:r>
      <w:r w:rsidR="00084CB2" w:rsidRPr="00084CB2">
        <w:rPr>
          <w:bCs/>
          <w:color w:val="000000" w:themeColor="text1"/>
        </w:rPr>
        <w:t>rplpapica@iut-dijon.u-bourgogne.fr</w:t>
      </w:r>
    </w:p>
    <w:p w14:paraId="5ED83DDC" w14:textId="28CA0900" w:rsidR="00092541" w:rsidRDefault="00092541" w:rsidP="00092541">
      <w:pPr>
        <w:spacing w:after="0"/>
        <w:rPr>
          <w:bCs/>
          <w:color w:val="000000" w:themeColor="text1"/>
        </w:rPr>
      </w:pPr>
    </w:p>
    <w:p w14:paraId="3363FFEF" w14:textId="77777777" w:rsidR="00092541" w:rsidRPr="00092541" w:rsidRDefault="00092541" w:rsidP="00092541">
      <w:pPr>
        <w:spacing w:after="0"/>
        <w:rPr>
          <w:bCs/>
          <w:color w:val="000000" w:themeColor="text1"/>
        </w:rPr>
      </w:pPr>
    </w:p>
    <w:p w14:paraId="51273C60" w14:textId="77777777" w:rsidR="004C511D" w:rsidRPr="00092541" w:rsidRDefault="009D0C10" w:rsidP="004C511D">
      <w:pPr>
        <w:rPr>
          <w:b/>
          <w:color w:val="000000" w:themeColor="text1"/>
          <w:sz w:val="24"/>
          <w:szCs w:val="24"/>
          <w:u w:val="single"/>
        </w:rPr>
      </w:pPr>
      <w:r>
        <w:rPr>
          <w:b/>
          <w:color w:val="000000" w:themeColor="text1"/>
          <w:sz w:val="24"/>
          <w:szCs w:val="24"/>
          <w:u w:val="single"/>
        </w:rPr>
        <w:br w:type="page"/>
      </w:r>
      <w:r w:rsidR="004C511D" w:rsidRPr="00092541">
        <w:rPr>
          <w:b/>
          <w:color w:val="000000" w:themeColor="text1"/>
          <w:sz w:val="24"/>
          <w:szCs w:val="24"/>
          <w:u w:val="single"/>
        </w:rPr>
        <w:lastRenderedPageBreak/>
        <w:t>Chargé(e) d’ingénierie de formation</w:t>
      </w:r>
    </w:p>
    <w:p w14:paraId="69441586" w14:textId="77777777" w:rsidR="004C511D" w:rsidRPr="00092541" w:rsidRDefault="004C511D" w:rsidP="004C511D">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Fiona</w:t>
      </w:r>
    </w:p>
    <w:p w14:paraId="73FAB009" w14:textId="77777777" w:rsidR="004C511D" w:rsidRPr="00092541" w:rsidRDefault="004C511D" w:rsidP="004C511D">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BOUROGA</w:t>
      </w:r>
    </w:p>
    <w:p w14:paraId="73403ADC" w14:textId="6A184B95" w:rsidR="004C511D" w:rsidRPr="00092541" w:rsidRDefault="004C511D" w:rsidP="004C511D">
      <w:pPr>
        <w:spacing w:after="0" w:line="360" w:lineRule="auto"/>
        <w:rPr>
          <w:bCs/>
          <w:color w:val="000000" w:themeColor="text1"/>
        </w:rPr>
      </w:pPr>
      <w:r w:rsidRPr="00092541">
        <w:rPr>
          <w:bCs/>
          <w:color w:val="000000" w:themeColor="text1"/>
        </w:rPr>
        <w:t>Téléphone :</w:t>
      </w:r>
      <w:r>
        <w:rPr>
          <w:bCs/>
          <w:color w:val="000000" w:themeColor="text1"/>
        </w:rPr>
        <w:t xml:space="preserve"> </w:t>
      </w:r>
      <w:r w:rsidR="00E746EC">
        <w:t>06 68 86 12 74</w:t>
      </w:r>
    </w:p>
    <w:p w14:paraId="021EF1DA" w14:textId="76D4E9D5" w:rsidR="004C511D" w:rsidRDefault="004C511D" w:rsidP="004C511D">
      <w:pPr>
        <w:spacing w:after="0" w:line="360" w:lineRule="auto"/>
        <w:rPr>
          <w:bCs/>
          <w:color w:val="000000" w:themeColor="text1"/>
        </w:rPr>
      </w:pPr>
      <w:r w:rsidRPr="00092541">
        <w:rPr>
          <w:bCs/>
          <w:color w:val="000000" w:themeColor="text1"/>
        </w:rPr>
        <w:t xml:space="preserve">Email : </w:t>
      </w:r>
      <w:hyperlink r:id="rId7" w:history="1">
        <w:r w:rsidR="006B77FF" w:rsidRPr="00D170BB">
          <w:rPr>
            <w:rStyle w:val="Lienhypertexte"/>
            <w:bCs/>
            <w:noProof/>
          </w:rPr>
          <w:t>fiona.bouroga@ube.fr</w:t>
        </w:r>
      </w:hyperlink>
      <w:r w:rsidR="006B77FF">
        <w:rPr>
          <w:bCs/>
          <w:noProof/>
          <w:color w:val="000000" w:themeColor="text1"/>
        </w:rPr>
        <w:t xml:space="preserve"> </w:t>
      </w:r>
    </w:p>
    <w:p w14:paraId="7830E945" w14:textId="77777777" w:rsidR="004C511D" w:rsidRPr="00092541" w:rsidRDefault="004C511D" w:rsidP="004C511D">
      <w:pPr>
        <w:spacing w:after="0"/>
        <w:rPr>
          <w:bCs/>
          <w:color w:val="000000" w:themeColor="text1"/>
        </w:rPr>
      </w:pPr>
    </w:p>
    <w:p w14:paraId="0771FB4D" w14:textId="77777777" w:rsidR="004C511D" w:rsidRPr="00092541" w:rsidRDefault="004C511D" w:rsidP="004C511D">
      <w:pPr>
        <w:rPr>
          <w:b/>
          <w:color w:val="000000" w:themeColor="text1"/>
          <w:sz w:val="24"/>
          <w:szCs w:val="24"/>
          <w:u w:val="single"/>
        </w:rPr>
      </w:pPr>
      <w:r>
        <w:rPr>
          <w:b/>
          <w:color w:val="000000" w:themeColor="text1"/>
          <w:sz w:val="24"/>
          <w:szCs w:val="24"/>
          <w:u w:val="single"/>
        </w:rPr>
        <w:t>Assistante</w:t>
      </w:r>
    </w:p>
    <w:p w14:paraId="3AC26D7F" w14:textId="77777777" w:rsidR="004C511D" w:rsidRPr="00092541" w:rsidRDefault="004C511D" w:rsidP="004C511D">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Laurence</w:t>
      </w:r>
    </w:p>
    <w:p w14:paraId="4FEF87A3" w14:textId="77777777" w:rsidR="004C511D" w:rsidRPr="00092541" w:rsidRDefault="004C511D" w:rsidP="004C511D">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RIGAUD</w:t>
      </w:r>
    </w:p>
    <w:p w14:paraId="333364A3" w14:textId="77777777" w:rsidR="004C511D" w:rsidRPr="00092541" w:rsidRDefault="004C511D" w:rsidP="004C511D">
      <w:pPr>
        <w:spacing w:after="0" w:line="360" w:lineRule="auto"/>
        <w:rPr>
          <w:bCs/>
          <w:color w:val="000000" w:themeColor="text1"/>
        </w:rPr>
      </w:pPr>
      <w:r w:rsidRPr="00092541">
        <w:rPr>
          <w:bCs/>
          <w:color w:val="000000" w:themeColor="text1"/>
        </w:rPr>
        <w:t>Téléphone :</w:t>
      </w:r>
      <w:r>
        <w:rPr>
          <w:bCs/>
          <w:color w:val="000000" w:themeColor="text1"/>
        </w:rPr>
        <w:t xml:space="preserve"> </w:t>
      </w:r>
      <w:r w:rsidRPr="00DB07C3">
        <w:rPr>
          <w:bCs/>
          <w:noProof/>
          <w:color w:val="000000" w:themeColor="text1"/>
        </w:rPr>
        <w:t>06 61 37 97 75</w:t>
      </w:r>
    </w:p>
    <w:p w14:paraId="55A894AF" w14:textId="596454F6" w:rsidR="004C511D" w:rsidRDefault="004C511D" w:rsidP="004C511D">
      <w:pPr>
        <w:spacing w:after="0" w:line="360" w:lineRule="auto"/>
        <w:rPr>
          <w:bCs/>
          <w:noProof/>
          <w:color w:val="000000" w:themeColor="text1"/>
        </w:rPr>
      </w:pPr>
      <w:r w:rsidRPr="00092541">
        <w:rPr>
          <w:bCs/>
          <w:color w:val="000000" w:themeColor="text1"/>
        </w:rPr>
        <w:t xml:space="preserve">Email : </w:t>
      </w:r>
      <w:hyperlink r:id="rId8" w:history="1">
        <w:r w:rsidR="006B77FF" w:rsidRPr="00D170BB">
          <w:rPr>
            <w:rStyle w:val="Lienhypertexte"/>
            <w:bCs/>
            <w:noProof/>
          </w:rPr>
          <w:t>laurence.rigaud@ube.fr</w:t>
        </w:r>
      </w:hyperlink>
    </w:p>
    <w:p w14:paraId="51F1A425" w14:textId="3F5CE4C0" w:rsidR="00BD0591" w:rsidRPr="004F13D4" w:rsidRDefault="00BD0591" w:rsidP="004C511D">
      <w:pPr>
        <w:rPr>
          <w:bCs/>
          <w:color w:val="000000" w:themeColor="text1"/>
        </w:rPr>
      </w:pPr>
    </w:p>
    <w:p w14:paraId="7FCFD507" w14:textId="236DE61B" w:rsidR="004F13D4" w:rsidRDefault="004F13D4" w:rsidP="00D309A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20704" behindDoc="0" locked="0" layoutInCell="1" allowOverlap="1" wp14:anchorId="00903705" wp14:editId="335C773D">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AFF63F" id="Rectangle 34" o:spid="_x0000_s1026" style="position:absolute;margin-left:0;margin-top:.25pt;width:481.9pt;height:3.55pt;flip:y;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" fillcolor="#00b050" strokecolor="#d0c2bd" strokeweight="1pt">
                <w10:wrap anchorx="margin"/>
              </v:rect>
            </w:pict>
          </mc:Fallback>
        </mc:AlternateContent>
      </w:r>
    </w:p>
    <w:p w14:paraId="16A2A1A2" w14:textId="77777777" w:rsidR="005E6AB0" w:rsidRDefault="005E6AB0" w:rsidP="005E6AB0">
      <w:pPr>
        <w:spacing w:after="0"/>
        <w:rPr>
          <w:bCs/>
          <w:color w:val="000000" w:themeColor="text1"/>
        </w:rPr>
      </w:pPr>
    </w:p>
    <w:p w14:paraId="40D782DD" w14:textId="77777777" w:rsidR="00B90005" w:rsidRDefault="00B90005" w:rsidP="00B90005">
      <w:pPr>
        <w:spacing w:after="0"/>
        <w:jc w:val="center"/>
        <w:rPr>
          <w:b/>
          <w:color w:val="000000" w:themeColor="text1"/>
          <w:sz w:val="24"/>
          <w:szCs w:val="24"/>
          <w:u w:val="single"/>
        </w:rPr>
      </w:pPr>
    </w:p>
    <w:p w14:paraId="4EEC30FF" w14:textId="77777777" w:rsidR="00B90005" w:rsidRDefault="00B90005" w:rsidP="00B90005">
      <w:pPr>
        <w:spacing w:after="0"/>
        <w:jc w:val="center"/>
        <w:rPr>
          <w:b/>
          <w:color w:val="000000" w:themeColor="text1"/>
          <w:sz w:val="24"/>
          <w:szCs w:val="24"/>
          <w:u w:val="single"/>
        </w:rPr>
      </w:pPr>
    </w:p>
    <w:p w14:paraId="382FB705" w14:textId="77777777" w:rsidR="00B90005" w:rsidRDefault="00B90005" w:rsidP="00B90005">
      <w:pPr>
        <w:spacing w:after="0"/>
        <w:jc w:val="center"/>
        <w:rPr>
          <w:b/>
          <w:color w:val="000000" w:themeColor="text1"/>
          <w:sz w:val="24"/>
          <w:szCs w:val="24"/>
          <w:u w:val="single"/>
        </w:rPr>
      </w:pPr>
    </w:p>
    <w:p w14:paraId="519842A5" w14:textId="77777777" w:rsidR="00B90005" w:rsidRDefault="00B90005" w:rsidP="00B90005">
      <w:pPr>
        <w:spacing w:after="0"/>
        <w:jc w:val="center"/>
        <w:rPr>
          <w:b/>
          <w:color w:val="000000" w:themeColor="text1"/>
          <w:sz w:val="24"/>
          <w:szCs w:val="24"/>
          <w:u w:val="single"/>
        </w:rPr>
      </w:pPr>
    </w:p>
    <w:p w14:paraId="45E880CC" w14:textId="77777777" w:rsidR="00B90005" w:rsidRDefault="00B90005" w:rsidP="00B90005">
      <w:pPr>
        <w:spacing w:after="0"/>
        <w:jc w:val="center"/>
        <w:rPr>
          <w:b/>
          <w:color w:val="000000" w:themeColor="text1"/>
          <w:sz w:val="24"/>
          <w:szCs w:val="24"/>
          <w:u w:val="single"/>
        </w:rPr>
      </w:pPr>
    </w:p>
    <w:p w14:paraId="77A8E6A4" w14:textId="77777777" w:rsidR="00B90005" w:rsidRDefault="00B90005" w:rsidP="00B90005">
      <w:pPr>
        <w:spacing w:after="0"/>
        <w:jc w:val="center"/>
        <w:rPr>
          <w:b/>
          <w:color w:val="000000" w:themeColor="text1"/>
          <w:sz w:val="24"/>
          <w:szCs w:val="24"/>
          <w:u w:val="single"/>
        </w:rPr>
      </w:pPr>
    </w:p>
    <w:p w14:paraId="4BC2DF54" w14:textId="77777777" w:rsidR="00B90005" w:rsidRDefault="00B90005" w:rsidP="00B90005">
      <w:pPr>
        <w:spacing w:after="0"/>
        <w:jc w:val="center"/>
        <w:rPr>
          <w:b/>
          <w:color w:val="000000" w:themeColor="text1"/>
          <w:sz w:val="24"/>
          <w:szCs w:val="24"/>
          <w:u w:val="single"/>
        </w:rPr>
      </w:pPr>
    </w:p>
    <w:p w14:paraId="78F7B50F" w14:textId="77777777" w:rsidR="00B90005" w:rsidRDefault="00B90005" w:rsidP="00B90005">
      <w:pPr>
        <w:spacing w:after="0"/>
        <w:jc w:val="center"/>
        <w:rPr>
          <w:b/>
          <w:color w:val="000000" w:themeColor="text1"/>
          <w:sz w:val="24"/>
          <w:szCs w:val="24"/>
          <w:u w:val="single"/>
        </w:rPr>
      </w:pPr>
    </w:p>
    <w:p w14:paraId="18674102" w14:textId="77777777" w:rsidR="00B90005" w:rsidRDefault="00B90005" w:rsidP="00B90005">
      <w:pPr>
        <w:spacing w:after="0"/>
        <w:jc w:val="center"/>
        <w:rPr>
          <w:b/>
          <w:color w:val="000000" w:themeColor="text1"/>
          <w:sz w:val="24"/>
          <w:szCs w:val="24"/>
          <w:u w:val="single"/>
        </w:rPr>
      </w:pPr>
    </w:p>
    <w:p w14:paraId="40EDB947" w14:textId="77777777" w:rsidR="00B90005" w:rsidRDefault="00B90005" w:rsidP="00B90005">
      <w:pPr>
        <w:spacing w:after="0"/>
        <w:jc w:val="center"/>
        <w:rPr>
          <w:b/>
          <w:color w:val="000000" w:themeColor="text1"/>
          <w:sz w:val="24"/>
          <w:szCs w:val="24"/>
          <w:u w:val="single"/>
        </w:rPr>
      </w:pPr>
    </w:p>
    <w:p w14:paraId="7137B0E0" w14:textId="77777777" w:rsidR="00B90005" w:rsidRDefault="00B90005" w:rsidP="00B90005">
      <w:pPr>
        <w:spacing w:after="0"/>
        <w:jc w:val="center"/>
        <w:rPr>
          <w:b/>
          <w:color w:val="000000" w:themeColor="text1"/>
          <w:sz w:val="24"/>
          <w:szCs w:val="24"/>
          <w:u w:val="single"/>
        </w:rPr>
      </w:pPr>
    </w:p>
    <w:p w14:paraId="35BE6234" w14:textId="77777777" w:rsidR="00B90005" w:rsidRDefault="00B90005" w:rsidP="00B90005">
      <w:pPr>
        <w:spacing w:after="0"/>
        <w:jc w:val="center"/>
        <w:rPr>
          <w:b/>
          <w:color w:val="000000" w:themeColor="text1"/>
          <w:sz w:val="24"/>
          <w:szCs w:val="24"/>
          <w:u w:val="single"/>
        </w:rPr>
      </w:pPr>
    </w:p>
    <w:p w14:paraId="603D0FEC" w14:textId="77777777" w:rsidR="00B90005" w:rsidRDefault="00B90005" w:rsidP="00B90005">
      <w:pPr>
        <w:spacing w:after="0"/>
        <w:jc w:val="center"/>
        <w:rPr>
          <w:b/>
          <w:color w:val="000000" w:themeColor="text1"/>
          <w:sz w:val="24"/>
          <w:szCs w:val="24"/>
          <w:u w:val="single"/>
        </w:rPr>
      </w:pPr>
    </w:p>
    <w:p w14:paraId="7B8C3BC6" w14:textId="77777777" w:rsidR="00B90005" w:rsidRDefault="00B90005" w:rsidP="00B90005">
      <w:pPr>
        <w:spacing w:after="0"/>
        <w:jc w:val="center"/>
        <w:rPr>
          <w:b/>
          <w:color w:val="000000" w:themeColor="text1"/>
          <w:sz w:val="24"/>
          <w:szCs w:val="24"/>
          <w:u w:val="single"/>
        </w:rPr>
      </w:pPr>
    </w:p>
    <w:p w14:paraId="5CB8399D" w14:textId="77777777" w:rsidR="00B90005" w:rsidRDefault="00B90005" w:rsidP="00B90005">
      <w:pPr>
        <w:spacing w:after="0"/>
        <w:jc w:val="center"/>
        <w:rPr>
          <w:b/>
          <w:color w:val="000000" w:themeColor="text1"/>
          <w:sz w:val="24"/>
          <w:szCs w:val="24"/>
          <w:u w:val="single"/>
        </w:rPr>
      </w:pPr>
    </w:p>
    <w:p w14:paraId="36D17C58" w14:textId="77777777" w:rsidR="00B90005" w:rsidRDefault="00B90005" w:rsidP="00B90005">
      <w:pPr>
        <w:spacing w:after="0"/>
        <w:jc w:val="center"/>
        <w:rPr>
          <w:b/>
          <w:color w:val="000000" w:themeColor="text1"/>
          <w:sz w:val="24"/>
          <w:szCs w:val="24"/>
          <w:u w:val="single"/>
        </w:rPr>
      </w:pPr>
    </w:p>
    <w:p w14:paraId="080BD73A" w14:textId="77777777" w:rsidR="00B90005" w:rsidRDefault="00B90005" w:rsidP="00B90005">
      <w:pPr>
        <w:spacing w:after="0"/>
        <w:jc w:val="center"/>
        <w:rPr>
          <w:b/>
          <w:color w:val="000000" w:themeColor="text1"/>
          <w:sz w:val="24"/>
          <w:szCs w:val="24"/>
          <w:u w:val="single"/>
        </w:rPr>
      </w:pPr>
    </w:p>
    <w:p w14:paraId="195DF1A9" w14:textId="77777777" w:rsidR="00B90005" w:rsidRDefault="00B90005" w:rsidP="00B90005">
      <w:pPr>
        <w:spacing w:after="0"/>
        <w:jc w:val="center"/>
        <w:rPr>
          <w:b/>
          <w:color w:val="000000" w:themeColor="text1"/>
          <w:sz w:val="24"/>
          <w:szCs w:val="24"/>
          <w:u w:val="single"/>
        </w:rPr>
      </w:pPr>
    </w:p>
    <w:p w14:paraId="3291782D" w14:textId="77777777" w:rsidR="00B90005" w:rsidRDefault="00B90005" w:rsidP="00B90005">
      <w:pPr>
        <w:spacing w:after="0"/>
        <w:jc w:val="center"/>
        <w:rPr>
          <w:b/>
          <w:color w:val="000000" w:themeColor="text1"/>
          <w:sz w:val="24"/>
          <w:szCs w:val="24"/>
          <w:u w:val="single"/>
        </w:rPr>
      </w:pPr>
    </w:p>
    <w:p w14:paraId="78473900" w14:textId="77777777" w:rsidR="00B90005" w:rsidRDefault="00B90005" w:rsidP="00B90005">
      <w:pPr>
        <w:spacing w:after="0"/>
        <w:jc w:val="center"/>
        <w:rPr>
          <w:b/>
          <w:color w:val="000000" w:themeColor="text1"/>
          <w:sz w:val="24"/>
          <w:szCs w:val="24"/>
          <w:u w:val="single"/>
        </w:rPr>
      </w:pPr>
    </w:p>
    <w:p w14:paraId="65B7E120" w14:textId="77777777" w:rsidR="00B90005" w:rsidRDefault="00B90005" w:rsidP="00B90005">
      <w:pPr>
        <w:spacing w:after="0"/>
        <w:jc w:val="center"/>
        <w:rPr>
          <w:b/>
          <w:color w:val="000000" w:themeColor="text1"/>
          <w:sz w:val="24"/>
          <w:szCs w:val="24"/>
          <w:u w:val="single"/>
        </w:rPr>
      </w:pPr>
    </w:p>
    <w:p w14:paraId="0F8D3DDC" w14:textId="77777777" w:rsidR="00B90005" w:rsidRDefault="00B90005" w:rsidP="00B90005">
      <w:pPr>
        <w:spacing w:after="0"/>
        <w:jc w:val="center"/>
        <w:rPr>
          <w:b/>
          <w:color w:val="000000" w:themeColor="text1"/>
          <w:sz w:val="24"/>
          <w:szCs w:val="24"/>
          <w:u w:val="single"/>
        </w:rPr>
      </w:pPr>
    </w:p>
    <w:p w14:paraId="404E06E0" w14:textId="77777777" w:rsidR="00B90005" w:rsidRDefault="00B90005" w:rsidP="00B90005">
      <w:pPr>
        <w:spacing w:after="0"/>
        <w:jc w:val="center"/>
        <w:rPr>
          <w:b/>
          <w:color w:val="000000" w:themeColor="text1"/>
          <w:sz w:val="24"/>
          <w:szCs w:val="24"/>
          <w:u w:val="single"/>
        </w:rPr>
      </w:pPr>
    </w:p>
    <w:p w14:paraId="6F1D54D1" w14:textId="77777777" w:rsidR="00B90005" w:rsidRDefault="00B90005" w:rsidP="00B90005">
      <w:pPr>
        <w:spacing w:after="0"/>
        <w:jc w:val="center"/>
        <w:rPr>
          <w:b/>
          <w:color w:val="000000" w:themeColor="text1"/>
          <w:sz w:val="24"/>
          <w:szCs w:val="24"/>
          <w:u w:val="single"/>
        </w:rPr>
      </w:pPr>
    </w:p>
    <w:p w14:paraId="1C070855" w14:textId="77777777" w:rsidR="00B90005" w:rsidRDefault="00B90005" w:rsidP="00B90005">
      <w:pPr>
        <w:spacing w:after="0"/>
        <w:jc w:val="center"/>
        <w:rPr>
          <w:b/>
          <w:color w:val="000000" w:themeColor="text1"/>
          <w:sz w:val="24"/>
          <w:szCs w:val="24"/>
          <w:u w:val="single"/>
        </w:rPr>
      </w:pPr>
    </w:p>
    <w:p w14:paraId="6503859E" w14:textId="77777777" w:rsidR="00B90005" w:rsidRDefault="00B90005" w:rsidP="00B90005">
      <w:pPr>
        <w:spacing w:after="0"/>
        <w:jc w:val="center"/>
        <w:rPr>
          <w:b/>
          <w:color w:val="000000" w:themeColor="text1"/>
          <w:sz w:val="24"/>
          <w:szCs w:val="24"/>
          <w:u w:val="single"/>
        </w:rPr>
      </w:pPr>
    </w:p>
    <w:p w14:paraId="31CD29EF" w14:textId="4960E1A1" w:rsidR="00B90005" w:rsidRDefault="00B90005" w:rsidP="00B90005">
      <w:pPr>
        <w:spacing w:after="0"/>
        <w:jc w:val="center"/>
        <w:rPr>
          <w:b/>
          <w:color w:val="000000" w:themeColor="text1"/>
          <w:sz w:val="24"/>
          <w:szCs w:val="24"/>
          <w:u w:val="single"/>
        </w:rPr>
      </w:pPr>
      <w:r w:rsidRPr="006164CC">
        <w:rPr>
          <w:b/>
          <w:color w:val="000000" w:themeColor="text1"/>
          <w:sz w:val="24"/>
          <w:szCs w:val="24"/>
          <w:u w:val="single"/>
        </w:rPr>
        <w:lastRenderedPageBreak/>
        <w:t xml:space="preserve">INDICATEURS DE RESULTATS </w:t>
      </w:r>
    </w:p>
    <w:p w14:paraId="26CE7165" w14:textId="77777777" w:rsidR="00B90005" w:rsidRDefault="00B90005" w:rsidP="00B90005">
      <w:pPr>
        <w:spacing w:after="0"/>
        <w:jc w:val="center"/>
        <w:rPr>
          <w:b/>
          <w:color w:val="000000" w:themeColor="text1"/>
          <w:sz w:val="24"/>
          <w:szCs w:val="24"/>
          <w:u w:val="single"/>
        </w:rPr>
      </w:pPr>
    </w:p>
    <w:p w14:paraId="58E0F2AD" w14:textId="77777777" w:rsidR="00B90005" w:rsidRPr="008827EC" w:rsidRDefault="00B90005" w:rsidP="00B90005">
      <w:pPr>
        <w:spacing w:after="0"/>
        <w:rPr>
          <w:b/>
          <w:color w:val="000000" w:themeColor="text1"/>
          <w:sz w:val="24"/>
          <w:szCs w:val="24"/>
        </w:rPr>
      </w:pPr>
      <w:r>
        <w:rPr>
          <w:b/>
          <w:color w:val="000000" w:themeColor="text1"/>
          <w:sz w:val="24"/>
          <w:szCs w:val="24"/>
        </w:rPr>
        <w:t xml:space="preserve">TAUX DE DIPLOMATION DES PUBLICS APPRENTIS </w:t>
      </w:r>
    </w:p>
    <w:p w14:paraId="48CABF86" w14:textId="7EB03AB8" w:rsidR="00B90005" w:rsidRPr="001E318F" w:rsidRDefault="00B90005" w:rsidP="00B90005">
      <w:pPr>
        <w:spacing w:after="0"/>
        <w:rPr>
          <w:bCs/>
          <w:color w:val="000000" w:themeColor="text1"/>
        </w:rPr>
      </w:pPr>
      <w:bookmarkStart w:id="2" w:name="_Hlk162950146"/>
      <w:r>
        <w:rPr>
          <w:bCs/>
          <w:color w:val="000000" w:themeColor="text1"/>
        </w:rPr>
        <w:t xml:space="preserve">Donnée </w:t>
      </w:r>
      <w:r w:rsidR="00A52745">
        <w:rPr>
          <w:bCs/>
          <w:color w:val="000000" w:themeColor="text1"/>
        </w:rPr>
        <w:t xml:space="preserve">pôle pilotage </w:t>
      </w:r>
      <w:proofErr w:type="spellStart"/>
      <w:r w:rsidR="00A52745">
        <w:rPr>
          <w:bCs/>
          <w:color w:val="000000" w:themeColor="text1"/>
        </w:rPr>
        <w:t>uB</w:t>
      </w:r>
      <w:proofErr w:type="spellEnd"/>
      <w:r>
        <w:rPr>
          <w:bCs/>
          <w:color w:val="000000" w:themeColor="text1"/>
        </w:rPr>
        <w:t> :</w:t>
      </w:r>
    </w:p>
    <w:bookmarkEnd w:id="2"/>
    <w:p w14:paraId="51ECDA94" w14:textId="4A70B632" w:rsidR="006B77FF" w:rsidRDefault="006B77FF" w:rsidP="006B77FF">
      <w:pPr>
        <w:spacing w:after="0"/>
        <w:rPr>
          <w:bCs/>
          <w:color w:val="000000" w:themeColor="text1"/>
        </w:rPr>
      </w:pPr>
      <w:r>
        <w:rPr>
          <w:bCs/>
          <w:color w:val="000000" w:themeColor="text1"/>
        </w:rPr>
        <w:t xml:space="preserve">Session 2022-2023 : </w:t>
      </w:r>
      <w:r w:rsidR="00942D3F">
        <w:rPr>
          <w:bCs/>
          <w:color w:val="000000" w:themeColor="text1"/>
        </w:rPr>
        <w:t>100</w:t>
      </w:r>
      <w:r>
        <w:rPr>
          <w:bCs/>
          <w:color w:val="000000" w:themeColor="text1"/>
        </w:rPr>
        <w:t>%</w:t>
      </w:r>
      <w:r>
        <w:rPr>
          <w:bCs/>
          <w:color w:val="000000" w:themeColor="text1"/>
        </w:rPr>
        <w:tab/>
      </w:r>
      <w:r>
        <w:rPr>
          <w:bCs/>
          <w:color w:val="000000" w:themeColor="text1"/>
        </w:rPr>
        <w:tab/>
        <w:t xml:space="preserve">Session 2023-2024 : </w:t>
      </w:r>
      <w:r w:rsidR="00942D3F">
        <w:rPr>
          <w:bCs/>
          <w:color w:val="000000" w:themeColor="text1"/>
        </w:rPr>
        <w:t>100</w:t>
      </w:r>
      <w:r>
        <w:rPr>
          <w:bCs/>
          <w:color w:val="000000" w:themeColor="text1"/>
        </w:rPr>
        <w:t>%</w:t>
      </w:r>
      <w:r>
        <w:rPr>
          <w:bCs/>
          <w:color w:val="000000" w:themeColor="text1"/>
        </w:rPr>
        <w:tab/>
      </w:r>
    </w:p>
    <w:p w14:paraId="2F311D6A" w14:textId="77777777" w:rsidR="00B90005" w:rsidRDefault="00B90005" w:rsidP="00B90005">
      <w:pPr>
        <w:spacing w:after="0"/>
        <w:rPr>
          <w:bCs/>
          <w:color w:val="000000" w:themeColor="text1"/>
        </w:rPr>
      </w:pPr>
    </w:p>
    <w:p w14:paraId="4126CEF0" w14:textId="77777777" w:rsidR="00722CB9" w:rsidRPr="008827EC" w:rsidRDefault="00722CB9" w:rsidP="00722CB9">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3A8E6704" w14:textId="77777777" w:rsidR="00722CB9" w:rsidRPr="001E318F" w:rsidRDefault="00722CB9" w:rsidP="00722CB9">
      <w:pPr>
        <w:spacing w:after="0"/>
        <w:rPr>
          <w:bCs/>
          <w:color w:val="000000" w:themeColor="text1"/>
        </w:rPr>
      </w:pPr>
      <w:r>
        <w:rPr>
          <w:bCs/>
          <w:color w:val="000000" w:themeColor="text1"/>
        </w:rPr>
        <w:t>Données enquête SEFCA* :</w:t>
      </w:r>
    </w:p>
    <w:p w14:paraId="0412E484" w14:textId="6BCABA19" w:rsidR="00722CB9" w:rsidRDefault="006B77FF" w:rsidP="00722CB9">
      <w:pPr>
        <w:spacing w:after="0"/>
        <w:rPr>
          <w:bCs/>
          <w:color w:val="000000" w:themeColor="text1"/>
        </w:rPr>
      </w:pPr>
      <w:r>
        <w:rPr>
          <w:bCs/>
          <w:color w:val="000000" w:themeColor="text1"/>
        </w:rPr>
        <w:t>Session 2022-2023 : 0%</w:t>
      </w:r>
      <w:r w:rsidR="00093F0C">
        <w:rPr>
          <w:bCs/>
          <w:color w:val="000000" w:themeColor="text1"/>
        </w:rPr>
        <w:tab/>
      </w:r>
      <w:r>
        <w:rPr>
          <w:bCs/>
          <w:color w:val="000000" w:themeColor="text1"/>
        </w:rPr>
        <w:tab/>
        <w:t xml:space="preserve">Session 2023-2024 : </w:t>
      </w:r>
      <w:r w:rsidR="00942D3F">
        <w:rPr>
          <w:bCs/>
          <w:color w:val="000000" w:themeColor="text1"/>
        </w:rPr>
        <w:t>25</w:t>
      </w:r>
      <w:r>
        <w:rPr>
          <w:bCs/>
          <w:color w:val="000000" w:themeColor="text1"/>
        </w:rPr>
        <w:t>%</w:t>
      </w:r>
      <w:r>
        <w:rPr>
          <w:bCs/>
          <w:color w:val="000000" w:themeColor="text1"/>
        </w:rPr>
        <w:tab/>
      </w:r>
    </w:p>
    <w:p w14:paraId="63D54A2F" w14:textId="77777777" w:rsidR="00722CB9" w:rsidRDefault="00722CB9" w:rsidP="00722CB9">
      <w:pPr>
        <w:spacing w:after="0"/>
        <w:rPr>
          <w:bCs/>
          <w:color w:val="000000" w:themeColor="text1"/>
        </w:rPr>
      </w:pPr>
    </w:p>
    <w:p w14:paraId="088BC9B0" w14:textId="77777777" w:rsidR="00722CB9" w:rsidRDefault="00722CB9" w:rsidP="00722CB9">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p>
    <w:p w14:paraId="75C52BE4" w14:textId="77777777" w:rsidR="00722CB9" w:rsidRDefault="00722CB9" w:rsidP="00722CB9">
      <w:pPr>
        <w:spacing w:after="0"/>
        <w:rPr>
          <w:b/>
          <w:color w:val="000000" w:themeColor="text1"/>
          <w:sz w:val="24"/>
          <w:szCs w:val="24"/>
        </w:rPr>
      </w:pPr>
    </w:p>
    <w:p w14:paraId="2831CA8F" w14:textId="77777777" w:rsidR="00722CB9" w:rsidRPr="008827EC" w:rsidRDefault="00722CB9" w:rsidP="00722CB9">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193485D3" w14:textId="77777777" w:rsidR="00722CB9" w:rsidRPr="001E318F" w:rsidRDefault="00722CB9" w:rsidP="00722CB9">
      <w:pPr>
        <w:spacing w:after="0"/>
        <w:rPr>
          <w:bCs/>
          <w:color w:val="000000" w:themeColor="text1"/>
        </w:rPr>
      </w:pPr>
      <w:r>
        <w:rPr>
          <w:bCs/>
          <w:color w:val="000000" w:themeColor="text1"/>
        </w:rPr>
        <w:t>Données SEFCA :</w:t>
      </w:r>
    </w:p>
    <w:p w14:paraId="0EFEBA22" w14:textId="5B52490A" w:rsidR="00722CB9" w:rsidRDefault="00722CB9" w:rsidP="00722CB9">
      <w:pPr>
        <w:spacing w:after="0"/>
        <w:rPr>
          <w:bCs/>
          <w:color w:val="000000" w:themeColor="text1"/>
        </w:rPr>
      </w:pPr>
      <w:r>
        <w:rPr>
          <w:bCs/>
          <w:color w:val="000000" w:themeColor="text1"/>
        </w:rPr>
        <w:t>Session 2022-2023 :</w:t>
      </w:r>
      <w:r w:rsidR="00770AB5">
        <w:rPr>
          <w:bCs/>
          <w:color w:val="000000" w:themeColor="text1"/>
        </w:rPr>
        <w:t xml:space="preserve"> 6,6%</w:t>
      </w:r>
      <w:r w:rsidR="006B77FF" w:rsidRPr="006B77FF">
        <w:rPr>
          <w:bCs/>
          <w:color w:val="000000" w:themeColor="text1"/>
        </w:rPr>
        <w:t xml:space="preserve"> </w:t>
      </w:r>
      <w:r w:rsidR="006B77FF">
        <w:rPr>
          <w:bCs/>
          <w:color w:val="000000" w:themeColor="text1"/>
        </w:rPr>
        <w:tab/>
        <w:t xml:space="preserve">Session 2023-2024 : </w:t>
      </w:r>
      <w:r w:rsidR="00942D3F">
        <w:rPr>
          <w:bCs/>
          <w:color w:val="000000" w:themeColor="text1"/>
        </w:rPr>
        <w:t>0</w:t>
      </w:r>
      <w:r w:rsidR="006B77FF">
        <w:rPr>
          <w:bCs/>
          <w:color w:val="000000" w:themeColor="text1"/>
        </w:rPr>
        <w:t>%</w:t>
      </w:r>
      <w:r w:rsidR="006B77FF">
        <w:rPr>
          <w:bCs/>
          <w:color w:val="000000" w:themeColor="text1"/>
        </w:rPr>
        <w:tab/>
      </w:r>
    </w:p>
    <w:p w14:paraId="5D3772F5" w14:textId="77777777" w:rsidR="00722CB9" w:rsidRDefault="00722CB9" w:rsidP="00722CB9">
      <w:pPr>
        <w:spacing w:after="0"/>
        <w:rPr>
          <w:b/>
          <w:color w:val="000000" w:themeColor="text1"/>
          <w:sz w:val="24"/>
          <w:szCs w:val="24"/>
        </w:rPr>
      </w:pPr>
    </w:p>
    <w:p w14:paraId="3341FB38" w14:textId="1ACCE393" w:rsidR="00722CB9" w:rsidRPr="00874A3E" w:rsidRDefault="00722CB9" w:rsidP="00722CB9">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 mois)</w:t>
      </w:r>
    </w:p>
    <w:p w14:paraId="054F617F" w14:textId="77777777" w:rsidR="00722CB9" w:rsidRPr="001E318F" w:rsidRDefault="00722CB9" w:rsidP="00722CB9">
      <w:pPr>
        <w:spacing w:after="0"/>
        <w:rPr>
          <w:bCs/>
          <w:color w:val="000000" w:themeColor="text1"/>
        </w:rPr>
      </w:pPr>
      <w:r>
        <w:rPr>
          <w:bCs/>
          <w:color w:val="000000" w:themeColor="text1"/>
        </w:rPr>
        <w:t>Données enquête SEFCA* :</w:t>
      </w:r>
    </w:p>
    <w:p w14:paraId="515C09EC" w14:textId="4F2502EE" w:rsidR="00722CB9" w:rsidRDefault="006B77FF" w:rsidP="00722CB9">
      <w:pPr>
        <w:spacing w:after="0"/>
        <w:rPr>
          <w:bCs/>
          <w:color w:val="000000" w:themeColor="text1"/>
        </w:rPr>
      </w:pPr>
      <w:r>
        <w:rPr>
          <w:bCs/>
          <w:color w:val="000000" w:themeColor="text1"/>
        </w:rPr>
        <w:t>Session 2022-2023 : 85,71%</w:t>
      </w:r>
      <w:r w:rsidRPr="006B77FF">
        <w:rPr>
          <w:bCs/>
          <w:color w:val="000000" w:themeColor="text1"/>
        </w:rPr>
        <w:t xml:space="preserve"> </w:t>
      </w:r>
      <w:r>
        <w:rPr>
          <w:bCs/>
          <w:color w:val="000000" w:themeColor="text1"/>
        </w:rPr>
        <w:tab/>
        <w:t xml:space="preserve">Session 2023-2024 : </w:t>
      </w:r>
      <w:r w:rsidR="00EA448B">
        <w:rPr>
          <w:bCs/>
          <w:color w:val="000000" w:themeColor="text1"/>
        </w:rPr>
        <w:t>100</w:t>
      </w:r>
      <w:r>
        <w:rPr>
          <w:bCs/>
          <w:color w:val="000000" w:themeColor="text1"/>
        </w:rPr>
        <w:t>%</w:t>
      </w:r>
      <w:r>
        <w:rPr>
          <w:bCs/>
          <w:color w:val="000000" w:themeColor="text1"/>
        </w:rPr>
        <w:tab/>
      </w:r>
      <w:r w:rsidR="00093F0C">
        <w:rPr>
          <w:bCs/>
          <w:color w:val="000000" w:themeColor="text1"/>
        </w:rPr>
        <w:tab/>
      </w:r>
    </w:p>
    <w:p w14:paraId="52F572D5" w14:textId="77777777" w:rsidR="00722CB9" w:rsidRDefault="00722CB9" w:rsidP="00722CB9">
      <w:pPr>
        <w:spacing w:after="0"/>
        <w:rPr>
          <w:bCs/>
          <w:color w:val="000000" w:themeColor="text1"/>
        </w:rPr>
      </w:pPr>
    </w:p>
    <w:p w14:paraId="2D4335E3" w14:textId="77777777" w:rsidR="00722CB9" w:rsidRDefault="00722CB9" w:rsidP="00722CB9">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p>
    <w:p w14:paraId="06771D82" w14:textId="77777777" w:rsidR="00722CB9" w:rsidRPr="001E318F" w:rsidRDefault="00722CB9" w:rsidP="00722CB9">
      <w:pPr>
        <w:spacing w:after="0"/>
        <w:rPr>
          <w:bCs/>
          <w:color w:val="000000" w:themeColor="text1"/>
        </w:rPr>
      </w:pPr>
    </w:p>
    <w:p w14:paraId="22B3C81D" w14:textId="77777777" w:rsidR="00722CB9" w:rsidRPr="00874A3E" w:rsidRDefault="00722CB9" w:rsidP="00722CB9">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w:t>
      </w:r>
      <w:r w:rsidRPr="00864EF4">
        <w:rPr>
          <w:bCs/>
          <w:i/>
          <w:iCs/>
          <w:color w:val="000000" w:themeColor="text1"/>
        </w:rPr>
        <w:t>mois)</w:t>
      </w:r>
    </w:p>
    <w:p w14:paraId="6610C9BD" w14:textId="77777777" w:rsidR="00722CB9" w:rsidRPr="001E318F" w:rsidRDefault="00722CB9" w:rsidP="00722CB9">
      <w:pPr>
        <w:spacing w:after="0"/>
        <w:rPr>
          <w:bCs/>
          <w:color w:val="000000" w:themeColor="text1"/>
        </w:rPr>
      </w:pPr>
    </w:p>
    <w:p w14:paraId="16D90E86" w14:textId="77777777" w:rsidR="00722CB9" w:rsidRPr="001E318F" w:rsidRDefault="00722CB9" w:rsidP="00722CB9">
      <w:pPr>
        <w:spacing w:after="0"/>
        <w:rPr>
          <w:bCs/>
          <w:color w:val="000000" w:themeColor="text1"/>
        </w:rPr>
      </w:pPr>
      <w:r>
        <w:rPr>
          <w:bCs/>
          <w:color w:val="000000" w:themeColor="text1"/>
        </w:rPr>
        <w:t>Données enquête SEFCA* :</w:t>
      </w:r>
    </w:p>
    <w:p w14:paraId="200EF277" w14:textId="403E62E7" w:rsidR="00722CB9" w:rsidRDefault="00722CB9" w:rsidP="00722CB9">
      <w:pPr>
        <w:spacing w:after="0"/>
        <w:rPr>
          <w:bCs/>
          <w:color w:val="000000" w:themeColor="text1"/>
        </w:rPr>
      </w:pPr>
      <w:r>
        <w:rPr>
          <w:bCs/>
          <w:color w:val="000000" w:themeColor="text1"/>
        </w:rPr>
        <w:t>Session 2022-2023 :</w:t>
      </w:r>
      <w:r w:rsidR="005400D9" w:rsidRPr="005400D9">
        <w:rPr>
          <w:bCs/>
          <w:color w:val="000000" w:themeColor="text1"/>
        </w:rPr>
        <w:t xml:space="preserve"> </w:t>
      </w:r>
      <w:r w:rsidR="005400D9">
        <w:rPr>
          <w:bCs/>
          <w:color w:val="000000" w:themeColor="text1"/>
        </w:rPr>
        <w:t>85,71%</w:t>
      </w:r>
      <w:r w:rsidR="00F13A2C" w:rsidRPr="006B77FF">
        <w:rPr>
          <w:bCs/>
          <w:color w:val="000000" w:themeColor="text1"/>
        </w:rPr>
        <w:t xml:space="preserve"> </w:t>
      </w:r>
      <w:r w:rsidR="00F13A2C">
        <w:rPr>
          <w:bCs/>
          <w:color w:val="000000" w:themeColor="text1"/>
        </w:rPr>
        <w:tab/>
        <w:t xml:space="preserve">Session 2023-2024 : </w:t>
      </w:r>
      <w:r w:rsidR="00EA448B">
        <w:rPr>
          <w:bCs/>
          <w:color w:val="000000" w:themeColor="text1"/>
        </w:rPr>
        <w:t>100</w:t>
      </w:r>
      <w:r w:rsidR="00F13A2C">
        <w:rPr>
          <w:bCs/>
          <w:color w:val="000000" w:themeColor="text1"/>
        </w:rPr>
        <w:t>%</w:t>
      </w:r>
      <w:r w:rsidR="00F13A2C">
        <w:rPr>
          <w:bCs/>
          <w:color w:val="000000" w:themeColor="text1"/>
        </w:rPr>
        <w:tab/>
      </w:r>
      <w:r w:rsidR="00F13A2C">
        <w:rPr>
          <w:bCs/>
          <w:color w:val="000000" w:themeColor="text1"/>
        </w:rPr>
        <w:tab/>
      </w:r>
    </w:p>
    <w:p w14:paraId="78787327" w14:textId="77777777" w:rsidR="00722CB9" w:rsidRDefault="00722CB9" w:rsidP="00722CB9">
      <w:pPr>
        <w:spacing w:after="0"/>
        <w:rPr>
          <w:bCs/>
          <w:color w:val="000000" w:themeColor="text1"/>
        </w:rPr>
      </w:pPr>
    </w:p>
    <w:p w14:paraId="3FE69AA6" w14:textId="77777777" w:rsidR="00722CB9" w:rsidRDefault="00722CB9" w:rsidP="00722CB9">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p>
    <w:p w14:paraId="58F1E865" w14:textId="204FD200" w:rsidR="009B1EA4" w:rsidRDefault="009B1EA4" w:rsidP="009B1EA4"/>
    <w:p w14:paraId="34E20D1C" w14:textId="56F35012" w:rsidR="003E09F1" w:rsidRDefault="003E09F1" w:rsidP="009B1EA4">
      <w:r>
        <w:t xml:space="preserve">Plus d’indicateurs sur le site de l’observatoire des étudiants : </w:t>
      </w:r>
      <w:hyperlink r:id="rId9" w:history="1">
        <w:r w:rsidR="00B319D1" w:rsidRPr="00DC4BA7">
          <w:rPr>
            <w:rStyle w:val="Lienhypertexte"/>
          </w:rPr>
          <w:t>https://ode.ube.fr/</w:t>
        </w:r>
      </w:hyperlink>
      <w:r>
        <w:t xml:space="preserve"> </w:t>
      </w:r>
    </w:p>
    <w:p w14:paraId="659AFCBE" w14:textId="05DF0082" w:rsidR="003E09F1" w:rsidRDefault="003E09F1" w:rsidP="009B1EA4"/>
    <w:p w14:paraId="57233BE3" w14:textId="77777777" w:rsidR="003E09F1" w:rsidRPr="009B1EA4" w:rsidRDefault="003E09F1" w:rsidP="009B1EA4"/>
    <w:sectPr w:rsidR="003E09F1" w:rsidRPr="009B1EA4" w:rsidSect="006C46C8">
      <w:headerReference w:type="default" r:id="rId10"/>
      <w:footerReference w:type="default" r:id="rId11"/>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D174" w14:textId="77777777" w:rsidR="0022721A" w:rsidRDefault="0022721A" w:rsidP="000D5707">
      <w:pPr>
        <w:spacing w:after="0" w:line="240" w:lineRule="auto"/>
      </w:pPr>
      <w:r>
        <w:separator/>
      </w:r>
    </w:p>
  </w:endnote>
  <w:endnote w:type="continuationSeparator" w:id="0">
    <w:p w14:paraId="15F50355" w14:textId="77777777" w:rsidR="0022721A" w:rsidRDefault="0022721A"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3CC42F83" w14:textId="77B599B9"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0FE8621B" w14:textId="2846B337"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8C7362">
      <w:rPr>
        <w:i/>
        <w:iCs/>
        <w:sz w:val="16"/>
        <w:szCs w:val="16"/>
      </w:rPr>
      <w:t>24/01/24</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52457" w14:textId="77777777" w:rsidR="0022721A" w:rsidRDefault="0022721A" w:rsidP="000D5707">
      <w:pPr>
        <w:spacing w:after="0" w:line="240" w:lineRule="auto"/>
      </w:pPr>
      <w:r>
        <w:separator/>
      </w:r>
    </w:p>
  </w:footnote>
  <w:footnote w:type="continuationSeparator" w:id="0">
    <w:p w14:paraId="71C40058" w14:textId="77777777" w:rsidR="0022721A" w:rsidRDefault="0022721A"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FA92" w14:textId="42F4BAB0" w:rsidR="000D5707" w:rsidRDefault="000D5707">
    <w:pPr>
      <w:pStyle w:val="En-tte"/>
    </w:pPr>
    <w:r>
      <w:rPr>
        <w:noProof/>
        <w:lang w:eastAsia="fr-FR"/>
      </w:rPr>
      <w:drawing>
        <wp:anchor distT="0" distB="0" distL="114300" distR="114300" simplePos="0" relativeHeight="251658240" behindDoc="0" locked="0" layoutInCell="1" allowOverlap="1" wp14:anchorId="6ED14D18" wp14:editId="4848CED3">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218982802"/>
  </wne:recipientData>
  <wne:recipientData>
    <wne:active wne:val="1"/>
    <wne:hash wne:val="-470732762"/>
  </wne:recipientData>
  <wne:recipientData>
    <wne:active wne:val="1"/>
    <wne:hash wne:val="-226671086"/>
  </wne:recipientData>
  <wne:recipientData>
    <wne:active wne:val="1"/>
    <wne:hash wne:val="4184004"/>
  </wne:recipientData>
  <wne:recipientData>
    <wne:active wne:val="1"/>
    <wne:hash wne:val="1900264636"/>
  </wne:recipientData>
  <wne:recipientData>
    <wne:active wne:val="1"/>
    <wne:hash wne:val="-192411776"/>
  </wne:recipientData>
  <wne:recipientData>
    <wne:active wne:val="1"/>
    <wne:hash wne:val="698841498"/>
  </wne:recipientData>
  <wne:recipientData>
    <wne:active wne:val="1"/>
    <wne:hash wne:val="-173617298"/>
  </wne:recipientData>
  <wne:recipientData>
    <wne:active wne:val="1"/>
    <wne:hash wne:val="1088322664"/>
  </wne:recipientData>
  <wne:recipientData>
    <wne:active wne:val="1"/>
    <wne:hash wne:val="-1659568268"/>
  </wne:recipientData>
  <wne:recipientData>
    <wne:active wne:val="1"/>
    <wne:hash wne:val="1067515837"/>
  </wne:recipientData>
  <wne:recipientData>
    <wne:active wne:val="1"/>
    <wne:hash wne:val="-1892113948"/>
  </wne:recipientData>
  <wne:recipientData>
    <wne:active wne:val="1"/>
    <wne:hash wne:val="-1267930324"/>
  </wne:recipientData>
  <wne:recipientData>
    <wne:active wne:val="1"/>
    <wne:hash wne:val="556787041"/>
  </wne:recipientData>
  <wne:recipientData>
    <wne:active wne:val="1"/>
    <wne:hash wne:val="730541513"/>
  </wne:recipientData>
  <wne:recipientData>
    <wne:active wne:val="1"/>
    <wne:hash wne:val="863109986"/>
  </wne:recipientData>
  <wne:recipientData>
    <wne:active wne:val="1"/>
    <wne:hash wne:val="-1276527075"/>
  </wne:recipientData>
  <wne:recipientData>
    <wne:active wne:val="1"/>
    <wne:hash wne:val="-574518903"/>
  </wne:recipientData>
  <wne:recipientData>
    <wne:active wne:val="1"/>
    <wne:hash wne:val="217408380"/>
  </wne:recipientData>
  <wne:recipientData>
    <wne:active wne:val="1"/>
    <wne:hash wne:val="-663175455"/>
  </wne:recipientData>
  <wne:recipientData>
    <wne:active wne:val="1"/>
    <wne:hash wne:val="710530448"/>
  </wne:recipientData>
  <wne:recipientData>
    <wne:active wne:val="1"/>
    <wne:hash wne:val="214070042"/>
  </wne:recipientData>
  <wne:recipientData>
    <wne:active wne:val="1"/>
    <wne:hash wne:val="1412170203"/>
  </wne:recipientData>
  <wne:recipientData>
    <wne:active wne:val="1"/>
    <wne:hash wne:val="-1097192849"/>
  </wne:recipientData>
  <wne:recipientData>
    <wne:active wne:val="1"/>
    <wne:hash wne:val="1073971453"/>
  </wne:recipientData>
  <wne:recipientData>
    <wne:active wne:val="1"/>
    <wne:hash wne:val="-752576538"/>
  </wne:recipientData>
  <wne:recipientData>
    <wne:active wne:val="1"/>
    <wne:hash wne:val="-1919121856"/>
  </wne:recipientData>
  <wne:recipientData>
    <wne:active wne:val="1"/>
    <wne:hash wne:val="-2124869938"/>
  </wne:recipientData>
  <wne:recipientData>
    <wne:active wne:val="1"/>
    <wne:hash wne:val="1875662932"/>
  </wne:recipientData>
  <wne:recipientData>
    <wne:active wne:val="1"/>
    <wne:hash wne:val="-161496598"/>
  </wne:recipientData>
  <wne:recipientData>
    <wne:active wne:val="1"/>
    <wne:hash wne:val="-57662493"/>
  </wne:recipientData>
  <wne:recipientData>
    <wne:active wne:val="1"/>
    <wne:hash wne:val="1298067196"/>
  </wne:recipientData>
  <wne:recipientData>
    <wne:active wne:val="1"/>
    <wne:hash wne:val="-979990366"/>
  </wne:recipientData>
  <wne:recipientData>
    <wne:active wne:val="1"/>
    <wne:hash wne:val="754773"/>
  </wne:recipientData>
  <wne:recipientData>
    <wne:active wne:val="1"/>
    <wne:hash wne:val="489510858"/>
  </wne:recipientData>
  <wne:recipientData>
    <wne:active wne:val="1"/>
    <wne:hash wne:val="129320632"/>
  </wne:recipientData>
  <wne:recipientData>
    <wne:active wne:val="1"/>
    <wne:hash wne:val="-425044596"/>
  </wne:recipientData>
  <wne:recipientData>
    <wne:active wne:val="1"/>
    <wne:hash wne:val="1460133619"/>
  </wne:recipientData>
  <wne:recipientData>
    <wne:active wne:val="1"/>
    <wne:hash wne:val="502735605"/>
  </wne:recipientData>
  <wne:recipientData>
    <wne:active wne:val="1"/>
    <wne:hash wne:val="249896669"/>
  </wne:recipientData>
  <wne:recipientData>
    <wne:active wne:val="1"/>
    <wne:hash wne:val="-1911704799"/>
  </wne:recipientData>
  <wne:recipientData>
    <wne:active wne:val="1"/>
    <wne:hash wne:val="-1139330823"/>
  </wne:recipientData>
  <wne:recipientData>
    <wne:active wne:val="1"/>
    <wne:hash wne:val="-1124415382"/>
  </wne:recipientData>
  <wne:recipientData>
    <wne:active wne:val="1"/>
    <wne:hash wne:val="1820581857"/>
  </wne:recipientData>
  <wne:recipientData>
    <wne:active wne:val="1"/>
    <wne:hash wne:val="1927128892"/>
  </wne:recipientData>
  <wne:recipientData>
    <wne:active wne:val="1"/>
    <wne:hash wne:val="1161402806"/>
  </wne:recipientData>
  <wne:recipientData>
    <wne:active wne:val="1"/>
    <wne:hash wne:val="-1664043208"/>
  </wne:recipientData>
  <wne:recipientData>
    <wne:active wne:val="1"/>
    <wne:hash wne:val="392792604"/>
  </wne:recipientData>
  <wne:recipientData>
    <wne:active wne:val="1"/>
    <wne:hash wne:val="-178238847"/>
  </wne:recipientData>
  <wne:recipientData>
    <wne:active wne:val="1"/>
    <wne:hash wne:val="-2068110158"/>
  </wne:recipientData>
  <wne:recipientData>
    <wne:active wne:val="1"/>
    <wne:hash wne:val="-953507612"/>
  </wne:recipientData>
  <wne:recipientData>
    <wne:active wne:val="1"/>
    <wne:hash wne:val="888147299"/>
  </wne:recipientData>
  <wne:recipientData>
    <wne:active wne:val="1"/>
    <wne:hash wne:val="36424937"/>
  </wne:recipientData>
  <wne:recipientData>
    <wne:active wne:val="1"/>
    <wne:hash wne:val="-279304899"/>
  </wne:recipientData>
  <wne:recipientData>
    <wne:active wne:val="1"/>
    <wne:hash wne:val="-1724852254"/>
  </wne:recipientData>
  <wne:recipientData>
    <wne:active wne:val="1"/>
    <wne:hash wne:val="-1053367691"/>
  </wne:recipientData>
  <wne:recipientData>
    <wne:active wne:val="1"/>
    <wne:hash wne:val="-285333394"/>
  </wne:recipientData>
  <wne:recipientData>
    <wne:active wne:val="1"/>
    <wne:hash wne:val="1437698103"/>
  </wne:recipientData>
  <wne:recipientData>
    <wne:active wne:val="1"/>
    <wne:hash wne:val="-773937836"/>
  </wne:recipientData>
  <wne:recipientData>
    <wne:active wne:val="1"/>
    <wne:hash wne:val="-1628378951"/>
  </wne:recipientData>
  <wne:recipientData>
    <wne:active wne:val="1"/>
    <wne:hash wne:val="-1809492297"/>
  </wne:recipientData>
  <wne:recipientData>
    <wne:active wne:val="1"/>
    <wne:hash wne:val="509233997"/>
  </wne:recipientData>
  <wne:recipientData>
    <wne:active wne:val="1"/>
    <wne:hash wne:val="-357003914"/>
  </wne:recipientData>
  <wne:recipientData>
    <wne:active wne:val="1"/>
    <wne:hash wne:val="-868217250"/>
  </wne:recipientData>
  <wne:recipientData>
    <wne:active wne:val="1"/>
    <wne:hash wne:val="1207963981"/>
  </wne:recipientData>
  <wne:recipientData>
    <wne:active wne:val="1"/>
    <wne:hash wne:val="1152848127"/>
  </wne:recipientData>
  <wne:recipientData>
    <wne:active wne:val="1"/>
    <wne:hash wne:val="17210298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Z:\22 - INGENIEURS\Fiches liaison CFA Sup 2024\TRAVAIL\extraction_sessions_2024-25_2024-02-26.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ESSIONS24` "/>
    <w:activeRecord w:val="-1"/>
    <w:odso>
      <w:udl w:val="Provider=Microsoft.ACE.OLEDB.12.0;User ID=Admin;Data Source=Z:\22 - INGENIEURS\Fiches liaison CFA Sup 2024\TRAVAIL\extraction_sessions_2024-25_2024-02-26.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ESSIONS24"/>
      <w:src r:id="rId1"/>
      <w:colDelim w:val="9"/>
      <w:type w:val="database"/>
      <w:fHdr/>
      <w:fieldMapData>
        <w:column w:val="0"/>
        <w:lid w:val="fr-FR"/>
      </w:fieldMapData>
      <w:fieldMapData>
        <w:column w:val="0"/>
        <w:lid w:val="fr-FR"/>
      </w:fieldMapData>
      <w:fieldMapData>
        <w:type w:val="dbColumn"/>
        <w:name w:val="nom"/>
        <w:mappedName w:val="Prénom "/>
        <w:column w:val="27"/>
        <w:lid w:val="fr-FR"/>
      </w:fieldMapData>
      <w:fieldMapData>
        <w:column w:val="0"/>
        <w:lid w:val="fr-FR"/>
      </w:fieldMapData>
      <w:fieldMapData>
        <w:type w:val="dbColumn"/>
        <w:name w:val="nom"/>
        <w:mappedName w:val="Nom "/>
        <w:column w:val="27"/>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recipientData r:id="rId2"/>
    </w:odso>
  </w:mailMerge>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12CB1"/>
    <w:rsid w:val="0003277A"/>
    <w:rsid w:val="00060599"/>
    <w:rsid w:val="00076298"/>
    <w:rsid w:val="00077BF2"/>
    <w:rsid w:val="00084CB2"/>
    <w:rsid w:val="00087534"/>
    <w:rsid w:val="00092541"/>
    <w:rsid w:val="00093139"/>
    <w:rsid w:val="00093F0C"/>
    <w:rsid w:val="000D5707"/>
    <w:rsid w:val="00104A3F"/>
    <w:rsid w:val="0010797D"/>
    <w:rsid w:val="00114A15"/>
    <w:rsid w:val="0013789E"/>
    <w:rsid w:val="00142408"/>
    <w:rsid w:val="001447A5"/>
    <w:rsid w:val="00152DA2"/>
    <w:rsid w:val="00183D51"/>
    <w:rsid w:val="00190C0B"/>
    <w:rsid w:val="001B7C20"/>
    <w:rsid w:val="001C06C6"/>
    <w:rsid w:val="001C139D"/>
    <w:rsid w:val="001C3483"/>
    <w:rsid w:val="001E318F"/>
    <w:rsid w:val="002007BC"/>
    <w:rsid w:val="00216936"/>
    <w:rsid w:val="0022721A"/>
    <w:rsid w:val="002319A9"/>
    <w:rsid w:val="002658FE"/>
    <w:rsid w:val="002923D2"/>
    <w:rsid w:val="002A3A9A"/>
    <w:rsid w:val="002B164B"/>
    <w:rsid w:val="002D023E"/>
    <w:rsid w:val="002D0313"/>
    <w:rsid w:val="002D432E"/>
    <w:rsid w:val="002D5687"/>
    <w:rsid w:val="003039C2"/>
    <w:rsid w:val="0032031E"/>
    <w:rsid w:val="003320C7"/>
    <w:rsid w:val="00351559"/>
    <w:rsid w:val="0036490E"/>
    <w:rsid w:val="00391400"/>
    <w:rsid w:val="003E09F1"/>
    <w:rsid w:val="003F62C6"/>
    <w:rsid w:val="0040700F"/>
    <w:rsid w:val="00435F3F"/>
    <w:rsid w:val="00446477"/>
    <w:rsid w:val="004548A0"/>
    <w:rsid w:val="00480260"/>
    <w:rsid w:val="00487F99"/>
    <w:rsid w:val="00497E2E"/>
    <w:rsid w:val="004C511D"/>
    <w:rsid w:val="004F01B8"/>
    <w:rsid w:val="004F13D4"/>
    <w:rsid w:val="005001EC"/>
    <w:rsid w:val="005128EC"/>
    <w:rsid w:val="005400D9"/>
    <w:rsid w:val="005528A3"/>
    <w:rsid w:val="00563A4A"/>
    <w:rsid w:val="00572215"/>
    <w:rsid w:val="00577B21"/>
    <w:rsid w:val="00591662"/>
    <w:rsid w:val="00592643"/>
    <w:rsid w:val="00597797"/>
    <w:rsid w:val="005D1FE4"/>
    <w:rsid w:val="005E2427"/>
    <w:rsid w:val="005E6AB0"/>
    <w:rsid w:val="006164CC"/>
    <w:rsid w:val="0062283F"/>
    <w:rsid w:val="006268E4"/>
    <w:rsid w:val="006321B5"/>
    <w:rsid w:val="006467AD"/>
    <w:rsid w:val="0065019F"/>
    <w:rsid w:val="00670611"/>
    <w:rsid w:val="00684D4B"/>
    <w:rsid w:val="00685834"/>
    <w:rsid w:val="00691B6F"/>
    <w:rsid w:val="006A43A1"/>
    <w:rsid w:val="006B77FF"/>
    <w:rsid w:val="006C46C8"/>
    <w:rsid w:val="006D4139"/>
    <w:rsid w:val="006D4393"/>
    <w:rsid w:val="006F4813"/>
    <w:rsid w:val="00721194"/>
    <w:rsid w:val="00722CB9"/>
    <w:rsid w:val="0074747B"/>
    <w:rsid w:val="00750663"/>
    <w:rsid w:val="007704B9"/>
    <w:rsid w:val="00770AB5"/>
    <w:rsid w:val="007E041C"/>
    <w:rsid w:val="007E7A03"/>
    <w:rsid w:val="00802F29"/>
    <w:rsid w:val="00827618"/>
    <w:rsid w:val="008420F5"/>
    <w:rsid w:val="008565C8"/>
    <w:rsid w:val="00864EF4"/>
    <w:rsid w:val="0086513D"/>
    <w:rsid w:val="008704D2"/>
    <w:rsid w:val="00874A3E"/>
    <w:rsid w:val="00876F10"/>
    <w:rsid w:val="008827EC"/>
    <w:rsid w:val="008C566C"/>
    <w:rsid w:val="008C5C2C"/>
    <w:rsid w:val="008C7362"/>
    <w:rsid w:val="008D7ACD"/>
    <w:rsid w:val="008E04A7"/>
    <w:rsid w:val="008E1AA5"/>
    <w:rsid w:val="008E621D"/>
    <w:rsid w:val="008F7478"/>
    <w:rsid w:val="00912AB7"/>
    <w:rsid w:val="0092069B"/>
    <w:rsid w:val="00942D3F"/>
    <w:rsid w:val="00944474"/>
    <w:rsid w:val="00955188"/>
    <w:rsid w:val="009B1EA4"/>
    <w:rsid w:val="009C67A1"/>
    <w:rsid w:val="009D0C10"/>
    <w:rsid w:val="00A1607E"/>
    <w:rsid w:val="00A17214"/>
    <w:rsid w:val="00A2557C"/>
    <w:rsid w:val="00A52745"/>
    <w:rsid w:val="00A85E66"/>
    <w:rsid w:val="00A937A4"/>
    <w:rsid w:val="00AA60E5"/>
    <w:rsid w:val="00AB3033"/>
    <w:rsid w:val="00AF1CB5"/>
    <w:rsid w:val="00B319D1"/>
    <w:rsid w:val="00B4708F"/>
    <w:rsid w:val="00B50FA3"/>
    <w:rsid w:val="00B90005"/>
    <w:rsid w:val="00BD0591"/>
    <w:rsid w:val="00BD4784"/>
    <w:rsid w:val="00C05C1F"/>
    <w:rsid w:val="00C077AE"/>
    <w:rsid w:val="00C536B7"/>
    <w:rsid w:val="00C56126"/>
    <w:rsid w:val="00C604F9"/>
    <w:rsid w:val="00C86EA4"/>
    <w:rsid w:val="00C92090"/>
    <w:rsid w:val="00CA391D"/>
    <w:rsid w:val="00CB56C0"/>
    <w:rsid w:val="00CC01A4"/>
    <w:rsid w:val="00CE44EB"/>
    <w:rsid w:val="00CE6AC9"/>
    <w:rsid w:val="00D13AD3"/>
    <w:rsid w:val="00D168A5"/>
    <w:rsid w:val="00D309AE"/>
    <w:rsid w:val="00D34F4B"/>
    <w:rsid w:val="00D47E9B"/>
    <w:rsid w:val="00D56A5B"/>
    <w:rsid w:val="00D647F6"/>
    <w:rsid w:val="00D674F4"/>
    <w:rsid w:val="00DB7DD0"/>
    <w:rsid w:val="00DC5046"/>
    <w:rsid w:val="00DE323D"/>
    <w:rsid w:val="00DE7C4D"/>
    <w:rsid w:val="00E50CC5"/>
    <w:rsid w:val="00E639FB"/>
    <w:rsid w:val="00E6643E"/>
    <w:rsid w:val="00E734CA"/>
    <w:rsid w:val="00E746EC"/>
    <w:rsid w:val="00E80F9B"/>
    <w:rsid w:val="00EA448B"/>
    <w:rsid w:val="00EA7AC5"/>
    <w:rsid w:val="00F13A2C"/>
    <w:rsid w:val="00F271EF"/>
    <w:rsid w:val="00F302C2"/>
    <w:rsid w:val="00F34F88"/>
    <w:rsid w:val="00F652B5"/>
    <w:rsid w:val="00FB5B4E"/>
    <w:rsid w:val="00FD707E"/>
    <w:rsid w:val="00FE4C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99DDB0"/>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C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character" w:customStyle="1" w:styleId="ui-provider">
    <w:name w:val="ui-provider"/>
    <w:basedOn w:val="Policepardfaut"/>
    <w:rsid w:val="00152DA2"/>
  </w:style>
  <w:style w:type="paragraph" w:styleId="Paragraphedeliste">
    <w:name w:val="List Paragraph"/>
    <w:basedOn w:val="Normal"/>
    <w:uiPriority w:val="34"/>
    <w:qFormat/>
    <w:rsid w:val="00077BF2"/>
    <w:pPr>
      <w:ind w:left="720"/>
      <w:contextualSpacing/>
    </w:pPr>
  </w:style>
  <w:style w:type="character" w:styleId="Lienhypertexte">
    <w:name w:val="Hyperlink"/>
    <w:basedOn w:val="Policepardfaut"/>
    <w:uiPriority w:val="99"/>
    <w:unhideWhenUsed/>
    <w:rsid w:val="004C511D"/>
    <w:rPr>
      <w:color w:val="0563C1" w:themeColor="hyperlink"/>
      <w:u w:val="single"/>
    </w:rPr>
  </w:style>
  <w:style w:type="character" w:styleId="Mentionnonrsolue">
    <w:name w:val="Unresolved Mention"/>
    <w:basedOn w:val="Policepardfaut"/>
    <w:uiPriority w:val="99"/>
    <w:semiHidden/>
    <w:unhideWhenUsed/>
    <w:rsid w:val="003E0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1297">
      <w:bodyDiv w:val="1"/>
      <w:marLeft w:val="0"/>
      <w:marRight w:val="0"/>
      <w:marTop w:val="0"/>
      <w:marBottom w:val="0"/>
      <w:divBdr>
        <w:top w:val="none" w:sz="0" w:space="0" w:color="auto"/>
        <w:left w:val="none" w:sz="0" w:space="0" w:color="auto"/>
        <w:bottom w:val="none" w:sz="0" w:space="0" w:color="auto"/>
        <w:right w:val="none" w:sz="0" w:space="0" w:color="auto"/>
      </w:divBdr>
    </w:div>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1558668349">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 w:id="208163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ce.rigaud@ub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ona.bouroga@ube.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de.ub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Z:\22%20-%20INGENIEURS\Fiches%20liaison%20CFA%20Sup%202024\TRAVAIL\extraction_sessions_2024-25_2024-02-26.xls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8</Pages>
  <Words>1920</Words>
  <Characters>10563</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108</cp:revision>
  <dcterms:created xsi:type="dcterms:W3CDTF">2024-01-24T20:59:00Z</dcterms:created>
  <dcterms:modified xsi:type="dcterms:W3CDTF">2025-05-07T08:53:00Z</dcterms:modified>
</cp:coreProperties>
</file>