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749EA4AC"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3632"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89DCC"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54656"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6704"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24513"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sdt>
          <w:sdtPr>
            <w:rPr>
              <w:rFonts w:cstheme="minorHAnsi"/>
              <w:bCs/>
              <w:caps/>
              <w:color w:val="000000" w:themeColor="text1"/>
            </w:rPr>
            <w:id w:val="-1499033662"/>
            <w:placeholder>
              <w:docPart w:val="FEA8675207CA4089BFD6BABFBCF0FA4D"/>
            </w:placeholder>
          </w:sdtPr>
          <w:sdtEndPr/>
          <w:sdtContent>
            <w:p w14:paraId="64B7612B" w14:textId="51706799" w:rsidR="00A85E66" w:rsidRPr="00AD6A2E" w:rsidRDefault="00AD6A2E" w:rsidP="00A85E66">
              <w:pPr>
                <w:spacing w:after="0"/>
                <w:rPr>
                  <w:rFonts w:cstheme="minorHAnsi"/>
                  <w:bCs/>
                  <w:caps/>
                  <w:color w:val="000000" w:themeColor="text1"/>
                </w:rPr>
              </w:pPr>
              <w:r w:rsidRPr="00FE204D">
                <w:rPr>
                  <w:rFonts w:cstheme="minorHAnsi"/>
                  <w:bCs/>
                  <w:caps/>
                  <w:color w:val="000000" w:themeColor="text1"/>
                </w:rPr>
                <w:t>MANAGER DES RESSOURCES HUMAINES (MRH)</w:t>
              </w:r>
            </w:p>
          </w:sdtContent>
        </w:sdt>
      </w:sdtContent>
    </w:sdt>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031104CE" w:rsidR="00DE7C4D" w:rsidRPr="00AD6A2E" w:rsidRDefault="00AD6A2E" w:rsidP="00DE7C4D">
          <w:pPr>
            <w:spacing w:after="0"/>
            <w:rPr>
              <w:rFonts w:cstheme="minorHAnsi"/>
              <w:bCs/>
              <w:caps/>
              <w:color w:val="000000" w:themeColor="text1"/>
            </w:rPr>
          </w:pPr>
          <w:r w:rsidRPr="00FE204D">
            <w:rPr>
              <w:rFonts w:cstheme="minorHAnsi"/>
              <w:bCs/>
              <w:caps/>
              <w:color w:val="000000" w:themeColor="text1"/>
            </w:rPr>
            <w:t>SmarTCAMPUS cci – Campus DIJON</w:t>
          </w:r>
        </w:p>
      </w:sdtContent>
    </w:sdt>
    <w:p w14:paraId="20755153" w14:textId="77777777" w:rsidR="00DE7C4D" w:rsidRPr="006321B5" w:rsidRDefault="00DE7C4D" w:rsidP="000D5707">
      <w:pPr>
        <w:spacing w:after="0"/>
        <w:rPr>
          <w:bCs/>
          <w:color w:val="000000" w:themeColor="text1"/>
        </w:rPr>
      </w:pPr>
    </w:p>
    <w:p w14:paraId="00C51BA7" w14:textId="02432BF5"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61AACF97" w:rsidR="002319A9" w:rsidRPr="001E318F" w:rsidRDefault="00AD6A2E" w:rsidP="002319A9">
          <w:pPr>
            <w:spacing w:after="0"/>
            <w:rPr>
              <w:bCs/>
              <w:color w:val="000000" w:themeColor="text1"/>
            </w:rPr>
          </w:pPr>
          <w:r>
            <w:rPr>
              <w:bCs/>
              <w:color w:val="000000" w:themeColor="text1"/>
            </w:rPr>
            <w:t>42074</w:t>
          </w:r>
        </w:p>
      </w:sdtContent>
    </w:sdt>
    <w:p w14:paraId="24155025" w14:textId="77777777" w:rsidR="002319A9" w:rsidRPr="001E318F" w:rsidRDefault="002319A9" w:rsidP="000D5707">
      <w:pPr>
        <w:spacing w:after="0"/>
        <w:rPr>
          <w:bCs/>
          <w:color w:val="000000" w:themeColor="text1"/>
        </w:rPr>
      </w:pPr>
    </w:p>
    <w:p w14:paraId="217CDF85" w14:textId="1944279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sdt>
          <w:sdtPr>
            <w:rPr>
              <w:rFonts w:ascii="Calibri" w:hAnsi="Calibri"/>
              <w:bCs/>
              <w:caps/>
              <w:color w:val="000000" w:themeColor="text1"/>
            </w:rPr>
            <w:id w:val="1511028429"/>
            <w:placeholder>
              <w:docPart w:val="9089C5B24E3E4E95AAF7A4009A263825"/>
            </w:placeholder>
          </w:sdtPr>
          <w:sdtEndPr/>
          <w:sdtContent>
            <w:p w14:paraId="2CA81948" w14:textId="4D932803" w:rsidR="002319A9" w:rsidRPr="00AD6A2E" w:rsidRDefault="00AD6A2E" w:rsidP="002319A9">
              <w:pPr>
                <w:spacing w:after="0"/>
                <w:rPr>
                  <w:rFonts w:cstheme="minorHAnsi"/>
                  <w:bCs/>
                  <w:caps/>
                  <w:color w:val="000000" w:themeColor="text1"/>
                </w:rPr>
              </w:pPr>
              <w:r w:rsidRPr="00FE204D">
                <w:rPr>
                  <w:rFonts w:cstheme="minorHAnsi"/>
                  <w:bCs/>
                  <w:caps/>
                  <w:color w:val="000000" w:themeColor="text1"/>
                </w:rPr>
                <w:t>MANAGER DES RESSOURCES HUMAINES</w:t>
              </w:r>
            </w:p>
          </w:sdtContent>
        </w:sdt>
      </w:sdtContent>
    </w:sdt>
    <w:p w14:paraId="67BEF44F" w14:textId="196F52A8"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64FEFE7E" w:rsidR="00A85E66" w:rsidRPr="00AD6A2E" w:rsidRDefault="00AD6A2E" w:rsidP="00A85E66">
          <w:pPr>
            <w:spacing w:after="0"/>
            <w:rPr>
              <w:rFonts w:cstheme="minorHAnsi"/>
              <w:bCs/>
              <w:caps/>
              <w:color w:val="000000" w:themeColor="text1"/>
            </w:rPr>
          </w:pPr>
          <w:r w:rsidRPr="00FE204D">
            <w:rPr>
              <w:rFonts w:cstheme="minorHAnsi"/>
              <w:bCs/>
              <w:caps/>
              <w:color w:val="000000" w:themeColor="text1"/>
            </w:rPr>
            <w:t>Manager des ressources humaines, certification professionnelle de niveau 7 reconnue par l’État, enregistrée au RNCP n° 42074 par décision du directeur général de France Compétences en date du 04/04/2026 délivrée sous l’autorité ISMI. (INSTITUT SUPERIEUR D'INFORMATIQUE ET DE MANAGEMENT DE L'INFORMATION)</w:t>
          </w:r>
        </w:p>
      </w:sdtContent>
    </w:sdt>
    <w:p w14:paraId="7DED3115" w14:textId="749A3CC1"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57728"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AB6B4"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632AD1E7"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rFonts w:asciiTheme="minorHAnsi" w:eastAsiaTheme="minorHAnsi" w:hAnsiTheme="minorHAnsi" w:cstheme="minorHAnsi"/>
          <w:bCs/>
          <w:sz w:val="22"/>
          <w:szCs w:val="22"/>
          <w:lang w:eastAsia="en-US"/>
        </w:rPr>
        <w:id w:val="1369188395"/>
        <w:placeholder>
          <w:docPart w:val="0B526E54B2B24058BAA713D5FA3EE4F9"/>
        </w:placeholder>
      </w:sdtPr>
      <w:sdtEndPr/>
      <w:sdtContent>
        <w:sdt>
          <w:sdtPr>
            <w:rPr>
              <w:rFonts w:asciiTheme="minorHAnsi" w:eastAsiaTheme="minorHAnsi" w:hAnsiTheme="minorHAnsi" w:cstheme="minorHAnsi"/>
              <w:bCs/>
              <w:color w:val="000000" w:themeColor="text1"/>
              <w:sz w:val="22"/>
              <w:szCs w:val="22"/>
              <w:lang w:eastAsia="en-US"/>
            </w:rPr>
            <w:id w:val="-1377612425"/>
            <w:placeholder>
              <w:docPart w:val="7F9DF631970D4494B35530F45DF36B0A"/>
            </w:placeholder>
          </w:sdtPr>
          <w:sdtEndPr/>
          <w:sdtContent>
            <w:p w14:paraId="1026A1E8" w14:textId="77777777" w:rsidR="00374621" w:rsidRPr="00FE204D" w:rsidRDefault="00374621" w:rsidP="00374621">
              <w:pPr>
                <w:pStyle w:val="NormalWeb"/>
                <w:spacing w:before="0" w:beforeAutospacing="0" w:after="0" w:afterAutospacing="0"/>
                <w:rPr>
                  <w:rFonts w:asciiTheme="minorHAnsi" w:hAnsiTheme="minorHAnsi" w:cstheme="minorHAnsi"/>
                  <w:b/>
                  <w:bCs/>
                  <w:color w:val="000000"/>
                  <w:sz w:val="22"/>
                  <w:szCs w:val="22"/>
                </w:rPr>
              </w:pPr>
              <w:r w:rsidRPr="00FE204D">
                <w:rPr>
                  <w:rFonts w:asciiTheme="minorHAnsi" w:hAnsiTheme="minorHAnsi" w:cstheme="minorHAnsi"/>
                  <w:b/>
                  <w:bCs/>
                  <w:color w:val="000000"/>
                  <w:sz w:val="22"/>
                  <w:szCs w:val="22"/>
                </w:rPr>
                <w:t>Objectifs et contexte de la certification :</w:t>
              </w:r>
            </w:p>
            <w:p w14:paraId="351DF236" w14:textId="77777777" w:rsidR="00374621" w:rsidRDefault="00374621" w:rsidP="00374621">
              <w:pPr>
                <w:pBdr>
                  <w:top w:val="single" w:sz="2" w:space="0" w:color="E5E7EB"/>
                  <w:left w:val="single" w:sz="2" w:space="0" w:color="E5E7EB"/>
                  <w:bottom w:val="single" w:sz="2" w:space="0" w:color="E5E7EB"/>
                  <w:right w:val="single" w:sz="2" w:space="0" w:color="E5E7EB"/>
                </w:pBdr>
                <w:shd w:val="clear" w:color="auto" w:fill="FFFFFF"/>
                <w:rPr>
                  <w:rFonts w:cstheme="minorHAnsi"/>
                  <w:bCs/>
                  <w:color w:val="000000" w:themeColor="text1"/>
                </w:rPr>
              </w:pPr>
              <w:r w:rsidRPr="00FE204D">
                <w:rPr>
                  <w:rFonts w:eastAsia="Times New Roman" w:cstheme="minorHAnsi"/>
                  <w:color w:val="000000"/>
                  <w:lang w:eastAsia="fr-FR"/>
                </w:rPr>
                <w:t xml:space="preserve">Le Manager des ressources humaines conçoit, pilote et évalue la politique RH d’une organisation, dans un contexte de transformation numérique, sociale et environnementale. Il exerce un rôle stratégique et structure la gouvernance sociale, pilote la transformation organisationnelle, intègre les outils numériques et d’intelligence artificielle dans les processus RH, et garantit la conformité aux cadres réglementaires (RGPD, CSRD, AI </w:t>
              </w:r>
              <w:proofErr w:type="spellStart"/>
              <w:r w:rsidRPr="00FE204D">
                <w:rPr>
                  <w:rFonts w:eastAsia="Times New Roman" w:cstheme="minorHAnsi"/>
                  <w:color w:val="000000"/>
                  <w:lang w:eastAsia="fr-FR"/>
                </w:rPr>
                <w:t>Act</w:t>
              </w:r>
              <w:proofErr w:type="spellEnd"/>
              <w:r w:rsidRPr="00FE204D">
                <w:rPr>
                  <w:rFonts w:eastAsia="Times New Roman" w:cstheme="minorHAnsi"/>
                  <w:color w:val="000000"/>
                  <w:lang w:eastAsia="fr-FR"/>
                </w:rPr>
                <w:t>).</w:t>
              </w:r>
            </w:p>
          </w:sdtContent>
        </w:sdt>
        <w:p w14:paraId="60B5A8D7" w14:textId="77777777" w:rsidR="00374621" w:rsidRPr="00374621" w:rsidRDefault="00374621" w:rsidP="00374621">
          <w:pPr>
            <w:rPr>
              <w:rFonts w:eastAsia="Times New Roman" w:cstheme="minorHAnsi"/>
              <w:b/>
              <w:bCs/>
              <w:lang w:eastAsia="fr-FR"/>
            </w:rPr>
          </w:pPr>
          <w:r w:rsidRPr="00374621">
            <w:rPr>
              <w:rFonts w:eastAsia="Times New Roman" w:cstheme="minorHAnsi"/>
              <w:b/>
              <w:bCs/>
              <w:lang w:eastAsia="fr-FR"/>
            </w:rPr>
            <w:t>Aptitudes :</w:t>
          </w:r>
        </w:p>
        <w:p w14:paraId="271BA427" w14:textId="77777777" w:rsidR="00374621" w:rsidRDefault="00374621" w:rsidP="00374621">
          <w:pPr>
            <w:pStyle w:val="Paragraphedeliste"/>
            <w:numPr>
              <w:ilvl w:val="0"/>
              <w:numId w:val="11"/>
            </w:numPr>
            <w:rPr>
              <w:rFonts w:eastAsia="Times New Roman" w:cstheme="minorHAnsi"/>
              <w:lang w:eastAsia="fr-FR"/>
            </w:rPr>
          </w:pPr>
          <w:r w:rsidRPr="00374621">
            <w:rPr>
              <w:rFonts w:eastAsia="Times New Roman" w:cstheme="minorHAnsi"/>
              <w:lang w:eastAsia="fr-FR"/>
            </w:rPr>
            <w:t xml:space="preserve">Définir et piloter une stratégie RH alignée avec les enjeux de l’organisation </w:t>
          </w:r>
        </w:p>
        <w:p w14:paraId="7AEEDD3A" w14:textId="77777777" w:rsidR="00374621" w:rsidRDefault="00374621" w:rsidP="00374621">
          <w:pPr>
            <w:pStyle w:val="Paragraphedeliste"/>
            <w:numPr>
              <w:ilvl w:val="0"/>
              <w:numId w:val="11"/>
            </w:numPr>
            <w:rPr>
              <w:rFonts w:eastAsia="Times New Roman" w:cstheme="minorHAnsi"/>
              <w:lang w:eastAsia="fr-FR"/>
            </w:rPr>
          </w:pPr>
          <w:r w:rsidRPr="00374621">
            <w:rPr>
              <w:rFonts w:eastAsia="Times New Roman" w:cstheme="minorHAnsi"/>
              <w:lang w:eastAsia="fr-FR"/>
            </w:rPr>
            <w:t>Accompagner les transformations organisationnelles et sociales dans une logique durable</w:t>
          </w:r>
        </w:p>
        <w:p w14:paraId="390AC9EF" w14:textId="77777777" w:rsidR="00374621" w:rsidRDefault="00374621" w:rsidP="00374621">
          <w:pPr>
            <w:pStyle w:val="Paragraphedeliste"/>
            <w:numPr>
              <w:ilvl w:val="0"/>
              <w:numId w:val="11"/>
            </w:numPr>
            <w:rPr>
              <w:rFonts w:eastAsia="Times New Roman" w:cstheme="minorHAnsi"/>
              <w:lang w:eastAsia="fr-FR"/>
            </w:rPr>
          </w:pPr>
          <w:r w:rsidRPr="00374621">
            <w:rPr>
              <w:rFonts w:eastAsia="Times New Roman" w:cstheme="minorHAnsi"/>
              <w:lang w:eastAsia="fr-FR"/>
            </w:rPr>
            <w:t xml:space="preserve">Concevoir et déployer des politiques de développement des compétences et des talents Maîtriser le dialogue social et conduire des négociations au service de la performance </w:t>
          </w:r>
        </w:p>
        <w:p w14:paraId="4616140E" w14:textId="77777777" w:rsidR="00374621" w:rsidRDefault="00374621" w:rsidP="00374621">
          <w:pPr>
            <w:pStyle w:val="Paragraphedeliste"/>
            <w:numPr>
              <w:ilvl w:val="0"/>
              <w:numId w:val="11"/>
            </w:numPr>
            <w:rPr>
              <w:rFonts w:eastAsia="Times New Roman" w:cstheme="minorHAnsi"/>
              <w:lang w:eastAsia="fr-FR"/>
            </w:rPr>
          </w:pPr>
          <w:r w:rsidRPr="00374621">
            <w:rPr>
              <w:rFonts w:eastAsia="Times New Roman" w:cstheme="minorHAnsi"/>
              <w:lang w:eastAsia="fr-FR"/>
            </w:rPr>
            <w:t xml:space="preserve">Intégrer les outils numériques et l’IA dans les pratiques RH </w:t>
          </w:r>
        </w:p>
        <w:p w14:paraId="2860B216" w14:textId="6DD601F5" w:rsidR="00AA60E5" w:rsidRPr="00374621" w:rsidRDefault="00374621" w:rsidP="00374621">
          <w:pPr>
            <w:pStyle w:val="Paragraphedeliste"/>
            <w:numPr>
              <w:ilvl w:val="0"/>
              <w:numId w:val="11"/>
            </w:numPr>
            <w:rPr>
              <w:rFonts w:eastAsia="Times New Roman" w:cstheme="minorHAnsi"/>
              <w:lang w:eastAsia="fr-FR"/>
            </w:rPr>
          </w:pPr>
          <w:r w:rsidRPr="00374621">
            <w:rPr>
              <w:rFonts w:eastAsia="Times New Roman" w:cstheme="minorHAnsi"/>
              <w:lang w:eastAsia="fr-FR"/>
            </w:rPr>
            <w:t>Garantir la conformité réglementaire et piloter la performance RH à l’aide d’indicateurs</w:t>
          </w:r>
        </w:p>
      </w:sdtContent>
    </w:sdt>
    <w:p w14:paraId="4D840103" w14:textId="0738D043" w:rsidR="001A0C62" w:rsidRDefault="001A0C62">
      <w:pPr>
        <w:rPr>
          <w:bCs/>
          <w:color w:val="000000" w:themeColor="text1"/>
        </w:rPr>
      </w:pPr>
      <w:r>
        <w:rPr>
          <w:bCs/>
          <w:color w:val="000000" w:themeColor="text1"/>
        </w:rPr>
        <w:br w:type="page"/>
      </w:r>
    </w:p>
    <w:p w14:paraId="4CDF5B1A" w14:textId="4DD76231" w:rsidR="008C7362" w:rsidRDefault="00874A3E" w:rsidP="00A17214">
      <w:pPr>
        <w:rPr>
          <w:b/>
          <w:color w:val="000000" w:themeColor="text1"/>
          <w:sz w:val="24"/>
          <w:szCs w:val="24"/>
        </w:rPr>
      </w:pPr>
      <w:r>
        <w:rPr>
          <w:b/>
          <w:color w:val="000000" w:themeColor="text1"/>
          <w:sz w:val="24"/>
          <w:szCs w:val="24"/>
        </w:rPr>
        <w:lastRenderedPageBreak/>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cstheme="minorHAnsi"/>
          <w:bCs/>
          <w:sz w:val="24"/>
          <w:szCs w:val="24"/>
        </w:rPr>
        <w:id w:val="-183447952"/>
        <w:placeholder>
          <w:docPart w:val="86808D0B1D3B4584A64EB3D9375EB9C4"/>
        </w:placeholder>
      </w:sdtPr>
      <w:sdtEndPr/>
      <w:sdtContent>
        <w:p w14:paraId="1D0050AA" w14:textId="77777777" w:rsidR="00AD6A2E" w:rsidRPr="00FE204D" w:rsidRDefault="00AD6A2E" w:rsidP="00AD6A2E">
          <w:pPr>
            <w:rPr>
              <w:rFonts w:cstheme="minorHAnsi"/>
              <w:color w:val="000000" w:themeColor="text1"/>
            </w:rPr>
          </w:pPr>
          <w:r w:rsidRPr="00FE204D">
            <w:rPr>
              <w:rFonts w:cstheme="minorHAnsi"/>
              <w:color w:val="000000" w:themeColor="text1"/>
            </w:rPr>
            <w:t>1. Stratégie RH &amp; pilotage de la performance</w:t>
          </w:r>
        </w:p>
        <w:p w14:paraId="30234B79" w14:textId="77777777" w:rsidR="00AD6A2E" w:rsidRPr="00FE204D" w:rsidRDefault="00AD6A2E" w:rsidP="00AD6A2E">
          <w:pPr>
            <w:numPr>
              <w:ilvl w:val="0"/>
              <w:numId w:val="1"/>
            </w:numPr>
            <w:rPr>
              <w:rFonts w:cstheme="minorHAnsi"/>
              <w:color w:val="000000" w:themeColor="text1"/>
            </w:rPr>
          </w:pPr>
          <w:r w:rsidRPr="00FE204D">
            <w:rPr>
              <w:rFonts w:cstheme="minorHAnsi"/>
              <w:color w:val="000000" w:themeColor="text1"/>
            </w:rPr>
            <w:t xml:space="preserve">Définir une stratégie RH alignée avec les enjeux économiques, technologiques et sociétaux </w:t>
          </w:r>
        </w:p>
        <w:p w14:paraId="55131FE5" w14:textId="77777777" w:rsidR="00AD6A2E" w:rsidRPr="00FE204D" w:rsidRDefault="00AD6A2E" w:rsidP="00AD6A2E">
          <w:pPr>
            <w:numPr>
              <w:ilvl w:val="0"/>
              <w:numId w:val="1"/>
            </w:numPr>
            <w:rPr>
              <w:rFonts w:cstheme="minorHAnsi"/>
              <w:color w:val="000000" w:themeColor="text1"/>
            </w:rPr>
          </w:pPr>
          <w:r w:rsidRPr="00FE204D">
            <w:rPr>
              <w:rFonts w:cstheme="minorHAnsi"/>
              <w:color w:val="000000" w:themeColor="text1"/>
            </w:rPr>
            <w:t xml:space="preserve">Mettre en place un pilotage RH basé sur la data (KPI, ESG, SIRH) </w:t>
          </w:r>
        </w:p>
        <w:p w14:paraId="59BB8435" w14:textId="77777777" w:rsidR="00AD6A2E" w:rsidRPr="00FE204D" w:rsidRDefault="00AD6A2E" w:rsidP="00AD6A2E">
          <w:pPr>
            <w:numPr>
              <w:ilvl w:val="0"/>
              <w:numId w:val="1"/>
            </w:numPr>
            <w:rPr>
              <w:rFonts w:cstheme="minorHAnsi"/>
              <w:color w:val="000000" w:themeColor="text1"/>
            </w:rPr>
          </w:pPr>
          <w:r w:rsidRPr="00FE204D">
            <w:rPr>
              <w:rFonts w:cstheme="minorHAnsi"/>
              <w:color w:val="000000" w:themeColor="text1"/>
            </w:rPr>
            <w:t xml:space="preserve">Évaluer la performance et l’impact des politiques RH (RSE, QVCT, CSRD) </w:t>
          </w:r>
        </w:p>
        <w:p w14:paraId="09CBD44D" w14:textId="77777777" w:rsidR="00AD6A2E" w:rsidRPr="00FE204D" w:rsidRDefault="00AD6A2E" w:rsidP="00AD6A2E">
          <w:pPr>
            <w:numPr>
              <w:ilvl w:val="0"/>
              <w:numId w:val="1"/>
            </w:numPr>
            <w:rPr>
              <w:rFonts w:cstheme="minorHAnsi"/>
              <w:color w:val="000000" w:themeColor="text1"/>
            </w:rPr>
          </w:pPr>
          <w:r w:rsidRPr="00FE204D">
            <w:rPr>
              <w:rFonts w:cstheme="minorHAnsi"/>
              <w:color w:val="000000" w:themeColor="text1"/>
            </w:rPr>
            <w:t xml:space="preserve">Contribuer à la gouvernance stratégique de l’organisation </w:t>
          </w:r>
        </w:p>
        <w:p w14:paraId="6B9C48CA" w14:textId="77777777" w:rsidR="00AD6A2E" w:rsidRPr="00FE204D" w:rsidRDefault="00AD6A2E" w:rsidP="00AD6A2E">
          <w:pPr>
            <w:rPr>
              <w:rFonts w:cstheme="minorHAnsi"/>
              <w:color w:val="000000" w:themeColor="text1"/>
            </w:rPr>
          </w:pPr>
        </w:p>
        <w:p w14:paraId="65A15DC6" w14:textId="77777777" w:rsidR="00AD6A2E" w:rsidRPr="00FE204D" w:rsidRDefault="00AD6A2E" w:rsidP="00AD6A2E">
          <w:pPr>
            <w:rPr>
              <w:rFonts w:cstheme="minorHAnsi"/>
              <w:color w:val="000000" w:themeColor="text1"/>
            </w:rPr>
          </w:pPr>
          <w:r w:rsidRPr="00FE204D">
            <w:rPr>
              <w:rFonts w:cstheme="minorHAnsi"/>
              <w:color w:val="000000" w:themeColor="text1"/>
            </w:rPr>
            <w:t>2. Transformation organisationnelle &amp; innovation RH</w:t>
          </w:r>
        </w:p>
        <w:p w14:paraId="7A976073" w14:textId="77777777" w:rsidR="00AD6A2E" w:rsidRPr="00FE204D" w:rsidRDefault="00AD6A2E" w:rsidP="00AD6A2E">
          <w:pPr>
            <w:numPr>
              <w:ilvl w:val="0"/>
              <w:numId w:val="2"/>
            </w:numPr>
            <w:rPr>
              <w:rFonts w:cstheme="minorHAnsi"/>
              <w:color w:val="000000" w:themeColor="text1"/>
            </w:rPr>
          </w:pPr>
          <w:r w:rsidRPr="00FE204D">
            <w:rPr>
              <w:rFonts w:cstheme="minorHAnsi"/>
              <w:color w:val="000000" w:themeColor="text1"/>
            </w:rPr>
            <w:t xml:space="preserve">Concevoir une organisation du travail agile, inclusive et responsable </w:t>
          </w:r>
        </w:p>
        <w:p w14:paraId="1C5C0EB8" w14:textId="77777777" w:rsidR="00AD6A2E" w:rsidRPr="00FE204D" w:rsidRDefault="00AD6A2E" w:rsidP="00AD6A2E">
          <w:pPr>
            <w:numPr>
              <w:ilvl w:val="0"/>
              <w:numId w:val="2"/>
            </w:numPr>
            <w:rPr>
              <w:rFonts w:cstheme="minorHAnsi"/>
              <w:color w:val="000000" w:themeColor="text1"/>
            </w:rPr>
          </w:pPr>
          <w:r w:rsidRPr="00FE204D">
            <w:rPr>
              <w:rFonts w:cstheme="minorHAnsi"/>
              <w:color w:val="000000" w:themeColor="text1"/>
            </w:rPr>
            <w:t xml:space="preserve">Piloter les transformations organisationnelles et leurs impacts humains </w:t>
          </w:r>
        </w:p>
        <w:p w14:paraId="12AD74E6" w14:textId="77777777" w:rsidR="00AD6A2E" w:rsidRPr="00FE204D" w:rsidRDefault="00AD6A2E" w:rsidP="00AD6A2E">
          <w:pPr>
            <w:numPr>
              <w:ilvl w:val="0"/>
              <w:numId w:val="2"/>
            </w:numPr>
            <w:rPr>
              <w:rFonts w:cstheme="minorHAnsi"/>
              <w:color w:val="000000" w:themeColor="text1"/>
            </w:rPr>
          </w:pPr>
          <w:r w:rsidRPr="00FE204D">
            <w:rPr>
              <w:rFonts w:cstheme="minorHAnsi"/>
              <w:color w:val="000000" w:themeColor="text1"/>
            </w:rPr>
            <w:t xml:space="preserve">Intégrer la digitalisation, la data et l’IA dans les pratiques RH </w:t>
          </w:r>
        </w:p>
        <w:p w14:paraId="236A5D0B" w14:textId="77777777" w:rsidR="00AD6A2E" w:rsidRPr="00FE204D" w:rsidRDefault="00AD6A2E" w:rsidP="00AD6A2E">
          <w:pPr>
            <w:numPr>
              <w:ilvl w:val="0"/>
              <w:numId w:val="2"/>
            </w:numPr>
            <w:rPr>
              <w:rFonts w:cstheme="minorHAnsi"/>
              <w:color w:val="000000" w:themeColor="text1"/>
            </w:rPr>
          </w:pPr>
          <w:r w:rsidRPr="00FE204D">
            <w:rPr>
              <w:rFonts w:cstheme="minorHAnsi"/>
              <w:color w:val="000000" w:themeColor="text1"/>
            </w:rPr>
            <w:t xml:space="preserve">Accompagner le changement en anticipant les risques sociaux et organisationnels </w:t>
          </w:r>
        </w:p>
        <w:p w14:paraId="42803F65" w14:textId="77777777" w:rsidR="00AD6A2E" w:rsidRPr="00FE204D" w:rsidRDefault="00AD6A2E" w:rsidP="00AD6A2E">
          <w:pPr>
            <w:rPr>
              <w:rFonts w:cstheme="minorHAnsi"/>
              <w:color w:val="000000" w:themeColor="text1"/>
            </w:rPr>
          </w:pPr>
        </w:p>
        <w:p w14:paraId="4D0CDBB5" w14:textId="77777777" w:rsidR="00AD6A2E" w:rsidRPr="00FE204D" w:rsidRDefault="00AD6A2E" w:rsidP="00AD6A2E">
          <w:pPr>
            <w:rPr>
              <w:rFonts w:cstheme="minorHAnsi"/>
              <w:color w:val="000000" w:themeColor="text1"/>
            </w:rPr>
          </w:pPr>
          <w:r w:rsidRPr="00FE204D">
            <w:rPr>
              <w:rFonts w:cstheme="minorHAnsi"/>
              <w:color w:val="000000" w:themeColor="text1"/>
            </w:rPr>
            <w:t>3. Développement des compétences &amp; gestion des talents</w:t>
          </w:r>
        </w:p>
        <w:p w14:paraId="01559CAE" w14:textId="77777777" w:rsidR="00AD6A2E" w:rsidRPr="00FE204D" w:rsidRDefault="00AD6A2E" w:rsidP="00AD6A2E">
          <w:pPr>
            <w:numPr>
              <w:ilvl w:val="0"/>
              <w:numId w:val="3"/>
            </w:numPr>
            <w:rPr>
              <w:rFonts w:cstheme="minorHAnsi"/>
              <w:color w:val="000000" w:themeColor="text1"/>
            </w:rPr>
          </w:pPr>
          <w:r w:rsidRPr="00FE204D">
            <w:rPr>
              <w:rFonts w:cstheme="minorHAnsi"/>
              <w:color w:val="000000" w:themeColor="text1"/>
            </w:rPr>
            <w:t xml:space="preserve">Définir une stratégie de développement des compétences (anticipation des métiers, IA, prospective) </w:t>
          </w:r>
        </w:p>
        <w:p w14:paraId="4C685E3B" w14:textId="77777777" w:rsidR="00AD6A2E" w:rsidRPr="00FE204D" w:rsidRDefault="00AD6A2E" w:rsidP="00AD6A2E">
          <w:pPr>
            <w:numPr>
              <w:ilvl w:val="0"/>
              <w:numId w:val="3"/>
            </w:numPr>
            <w:rPr>
              <w:rFonts w:cstheme="minorHAnsi"/>
              <w:color w:val="000000" w:themeColor="text1"/>
            </w:rPr>
          </w:pPr>
          <w:r w:rsidRPr="00FE204D">
            <w:rPr>
              <w:rFonts w:cstheme="minorHAnsi"/>
              <w:color w:val="000000" w:themeColor="text1"/>
            </w:rPr>
            <w:t xml:space="preserve">Concevoir des parcours professionnels et dispositifs d’apprentissage </w:t>
          </w:r>
        </w:p>
        <w:p w14:paraId="5AF3DEEA" w14:textId="77777777" w:rsidR="00AD6A2E" w:rsidRPr="00FE204D" w:rsidRDefault="00AD6A2E" w:rsidP="00AD6A2E">
          <w:pPr>
            <w:numPr>
              <w:ilvl w:val="0"/>
              <w:numId w:val="3"/>
            </w:numPr>
            <w:rPr>
              <w:rFonts w:cstheme="minorHAnsi"/>
              <w:color w:val="000000" w:themeColor="text1"/>
            </w:rPr>
          </w:pPr>
          <w:r w:rsidRPr="00FE204D">
            <w:rPr>
              <w:rFonts w:cstheme="minorHAnsi"/>
              <w:color w:val="000000" w:themeColor="text1"/>
            </w:rPr>
            <w:t xml:space="preserve">Piloter le plan de développement des compétences </w:t>
          </w:r>
        </w:p>
        <w:p w14:paraId="58BBA860" w14:textId="77777777" w:rsidR="00AD6A2E" w:rsidRPr="00FE204D" w:rsidRDefault="00AD6A2E" w:rsidP="00AD6A2E">
          <w:pPr>
            <w:numPr>
              <w:ilvl w:val="0"/>
              <w:numId w:val="3"/>
            </w:numPr>
            <w:rPr>
              <w:rFonts w:cstheme="minorHAnsi"/>
              <w:color w:val="000000" w:themeColor="text1"/>
            </w:rPr>
          </w:pPr>
          <w:r w:rsidRPr="00FE204D">
            <w:rPr>
              <w:rFonts w:cstheme="minorHAnsi"/>
              <w:color w:val="000000" w:themeColor="text1"/>
            </w:rPr>
            <w:t xml:space="preserve">Accompagner les collaborateurs dans leur évolution professionnelle </w:t>
          </w:r>
        </w:p>
        <w:p w14:paraId="32373DE6" w14:textId="77777777" w:rsidR="00AD6A2E" w:rsidRPr="00FE204D" w:rsidRDefault="00AD6A2E" w:rsidP="00AD6A2E">
          <w:pPr>
            <w:numPr>
              <w:ilvl w:val="0"/>
              <w:numId w:val="3"/>
            </w:numPr>
            <w:rPr>
              <w:rFonts w:cstheme="minorHAnsi"/>
              <w:color w:val="000000" w:themeColor="text1"/>
            </w:rPr>
          </w:pPr>
          <w:r w:rsidRPr="00FE204D">
            <w:rPr>
              <w:rFonts w:cstheme="minorHAnsi"/>
              <w:color w:val="000000" w:themeColor="text1"/>
            </w:rPr>
            <w:t xml:space="preserve">Mesurer l’impact du développement des talents sur la performance globale </w:t>
          </w:r>
        </w:p>
        <w:p w14:paraId="0C4E5DED" w14:textId="77777777" w:rsidR="00AD6A2E" w:rsidRPr="00FE204D" w:rsidRDefault="00AD6A2E" w:rsidP="00AD6A2E">
          <w:pPr>
            <w:rPr>
              <w:rFonts w:cstheme="minorHAnsi"/>
              <w:color w:val="000000" w:themeColor="text1"/>
            </w:rPr>
          </w:pPr>
        </w:p>
        <w:p w14:paraId="3575F782" w14:textId="77777777" w:rsidR="00AD6A2E" w:rsidRPr="00FE204D" w:rsidRDefault="00AD6A2E" w:rsidP="00AD6A2E">
          <w:pPr>
            <w:rPr>
              <w:rFonts w:cstheme="minorHAnsi"/>
              <w:color w:val="000000" w:themeColor="text1"/>
            </w:rPr>
          </w:pPr>
          <w:r w:rsidRPr="00FE204D">
            <w:rPr>
              <w:rFonts w:cstheme="minorHAnsi"/>
              <w:color w:val="000000" w:themeColor="text1"/>
            </w:rPr>
            <w:t xml:space="preserve"> 4. Dialogue social &amp; gouvernance sociale</w:t>
          </w:r>
        </w:p>
        <w:p w14:paraId="09A508BA" w14:textId="77777777" w:rsidR="00AD6A2E" w:rsidRPr="00FE204D" w:rsidRDefault="00AD6A2E" w:rsidP="00AD6A2E">
          <w:pPr>
            <w:numPr>
              <w:ilvl w:val="0"/>
              <w:numId w:val="4"/>
            </w:numPr>
            <w:rPr>
              <w:rFonts w:cstheme="minorHAnsi"/>
              <w:color w:val="000000" w:themeColor="text1"/>
            </w:rPr>
          </w:pPr>
          <w:r w:rsidRPr="00FE204D">
            <w:rPr>
              <w:rFonts w:cstheme="minorHAnsi"/>
              <w:color w:val="000000" w:themeColor="text1"/>
            </w:rPr>
            <w:t xml:space="preserve">Assurer une veille juridique et sociale </w:t>
          </w:r>
        </w:p>
        <w:p w14:paraId="1B4C7A86" w14:textId="77777777" w:rsidR="00AD6A2E" w:rsidRPr="00FE204D" w:rsidRDefault="00AD6A2E" w:rsidP="00AD6A2E">
          <w:pPr>
            <w:numPr>
              <w:ilvl w:val="0"/>
              <w:numId w:val="4"/>
            </w:numPr>
            <w:rPr>
              <w:rFonts w:cstheme="minorHAnsi"/>
              <w:color w:val="000000" w:themeColor="text1"/>
            </w:rPr>
          </w:pPr>
          <w:r w:rsidRPr="00FE204D">
            <w:rPr>
              <w:rFonts w:cstheme="minorHAnsi"/>
              <w:color w:val="000000" w:themeColor="text1"/>
            </w:rPr>
            <w:t xml:space="preserve">Structurer un dialogue social constructif et inclusif </w:t>
          </w:r>
        </w:p>
        <w:p w14:paraId="60052DEF" w14:textId="77777777" w:rsidR="00AD6A2E" w:rsidRPr="00FE204D" w:rsidRDefault="00AD6A2E" w:rsidP="00AD6A2E">
          <w:pPr>
            <w:numPr>
              <w:ilvl w:val="0"/>
              <w:numId w:val="4"/>
            </w:numPr>
            <w:rPr>
              <w:rFonts w:cstheme="minorHAnsi"/>
              <w:color w:val="000000" w:themeColor="text1"/>
            </w:rPr>
          </w:pPr>
          <w:r w:rsidRPr="00FE204D">
            <w:rPr>
              <w:rFonts w:cstheme="minorHAnsi"/>
              <w:color w:val="000000" w:themeColor="text1"/>
            </w:rPr>
            <w:t xml:space="preserve">Piloter les relations sociales et les processus de concertation </w:t>
          </w:r>
        </w:p>
        <w:p w14:paraId="41C02010" w14:textId="77777777" w:rsidR="00AD6A2E" w:rsidRPr="00FE204D" w:rsidRDefault="00AD6A2E" w:rsidP="00AD6A2E">
          <w:pPr>
            <w:numPr>
              <w:ilvl w:val="0"/>
              <w:numId w:val="4"/>
            </w:numPr>
            <w:rPr>
              <w:rFonts w:cstheme="minorHAnsi"/>
              <w:color w:val="000000" w:themeColor="text1"/>
            </w:rPr>
          </w:pPr>
          <w:r w:rsidRPr="00FE204D">
            <w:rPr>
              <w:rFonts w:cstheme="minorHAnsi"/>
              <w:color w:val="000000" w:themeColor="text1"/>
            </w:rPr>
            <w:t xml:space="preserve">Négocier et formaliser les accords collectifs </w:t>
          </w:r>
        </w:p>
        <w:p w14:paraId="029AD16B" w14:textId="77777777" w:rsidR="00AD6A2E" w:rsidRPr="00FE204D" w:rsidRDefault="00AD6A2E" w:rsidP="00AD6A2E">
          <w:pPr>
            <w:numPr>
              <w:ilvl w:val="0"/>
              <w:numId w:val="4"/>
            </w:numPr>
            <w:rPr>
              <w:rFonts w:cstheme="minorHAnsi"/>
              <w:color w:val="000000" w:themeColor="text1"/>
            </w:rPr>
          </w:pPr>
          <w:r w:rsidRPr="00FE204D">
            <w:rPr>
              <w:rFonts w:cstheme="minorHAnsi"/>
              <w:color w:val="000000" w:themeColor="text1"/>
            </w:rPr>
            <w:t xml:space="preserve">Évaluer la performance sociale (QVT, égalité, climat social) </w:t>
          </w:r>
        </w:p>
        <w:p w14:paraId="0860B3EA" w14:textId="77777777" w:rsidR="00AD6A2E" w:rsidRPr="00FE204D" w:rsidRDefault="00AD6A2E" w:rsidP="00AD6A2E">
          <w:pPr>
            <w:rPr>
              <w:rFonts w:cstheme="minorHAnsi"/>
              <w:color w:val="000000" w:themeColor="text1"/>
            </w:rPr>
          </w:pPr>
        </w:p>
        <w:p w14:paraId="00E2DAC7" w14:textId="77777777" w:rsidR="00AD6A2E" w:rsidRPr="00FE204D" w:rsidRDefault="00AD6A2E" w:rsidP="00AD6A2E">
          <w:pPr>
            <w:rPr>
              <w:rFonts w:cstheme="minorHAnsi"/>
              <w:color w:val="000000" w:themeColor="text1"/>
            </w:rPr>
          </w:pPr>
          <w:r w:rsidRPr="00FE204D">
            <w:rPr>
              <w:rFonts w:cstheme="minorHAnsi"/>
              <w:color w:val="000000" w:themeColor="text1"/>
            </w:rPr>
            <w:t xml:space="preserve"> 5. Communication RH &amp; marque employeur</w:t>
          </w:r>
        </w:p>
        <w:p w14:paraId="19EFA255" w14:textId="77777777" w:rsidR="00AD6A2E" w:rsidRPr="00FE204D" w:rsidRDefault="00AD6A2E" w:rsidP="00AD6A2E">
          <w:pPr>
            <w:numPr>
              <w:ilvl w:val="0"/>
              <w:numId w:val="5"/>
            </w:numPr>
            <w:rPr>
              <w:rFonts w:cstheme="minorHAnsi"/>
              <w:color w:val="000000" w:themeColor="text1"/>
            </w:rPr>
          </w:pPr>
          <w:r w:rsidRPr="00FE204D">
            <w:rPr>
              <w:rFonts w:cstheme="minorHAnsi"/>
              <w:color w:val="000000" w:themeColor="text1"/>
            </w:rPr>
            <w:t xml:space="preserve">Définir une stratégie de communication RH globale </w:t>
          </w:r>
        </w:p>
        <w:p w14:paraId="19335B3F" w14:textId="77777777" w:rsidR="00AD6A2E" w:rsidRPr="00FE204D" w:rsidRDefault="00AD6A2E" w:rsidP="00AD6A2E">
          <w:pPr>
            <w:numPr>
              <w:ilvl w:val="0"/>
              <w:numId w:val="5"/>
            </w:numPr>
            <w:rPr>
              <w:rFonts w:cstheme="minorHAnsi"/>
              <w:color w:val="000000" w:themeColor="text1"/>
            </w:rPr>
          </w:pPr>
          <w:r w:rsidRPr="00FE204D">
            <w:rPr>
              <w:rFonts w:cstheme="minorHAnsi"/>
              <w:color w:val="000000" w:themeColor="text1"/>
            </w:rPr>
            <w:t xml:space="preserve">Déployer des dispositifs de communication interne et externe </w:t>
          </w:r>
        </w:p>
        <w:p w14:paraId="62403913" w14:textId="77777777" w:rsidR="00AD6A2E" w:rsidRPr="00FE204D" w:rsidRDefault="00AD6A2E" w:rsidP="00AD6A2E">
          <w:pPr>
            <w:numPr>
              <w:ilvl w:val="0"/>
              <w:numId w:val="5"/>
            </w:numPr>
            <w:rPr>
              <w:rFonts w:cstheme="minorHAnsi"/>
              <w:color w:val="000000" w:themeColor="text1"/>
            </w:rPr>
          </w:pPr>
          <w:r w:rsidRPr="00FE204D">
            <w:rPr>
              <w:rFonts w:cstheme="minorHAnsi"/>
              <w:color w:val="000000" w:themeColor="text1"/>
            </w:rPr>
            <w:lastRenderedPageBreak/>
            <w:t xml:space="preserve">Piloter les actions et mesurer leur impact et efficacité </w:t>
          </w:r>
        </w:p>
        <w:p w14:paraId="54DA7698" w14:textId="77777777" w:rsidR="00AD6A2E" w:rsidRPr="00FE204D" w:rsidRDefault="00AD6A2E" w:rsidP="00AD6A2E">
          <w:pPr>
            <w:numPr>
              <w:ilvl w:val="0"/>
              <w:numId w:val="5"/>
            </w:numPr>
            <w:rPr>
              <w:rFonts w:cstheme="minorHAnsi"/>
              <w:color w:val="000000" w:themeColor="text1"/>
            </w:rPr>
          </w:pPr>
          <w:r w:rsidRPr="00FE204D">
            <w:rPr>
              <w:rFonts w:cstheme="minorHAnsi"/>
              <w:color w:val="000000" w:themeColor="text1"/>
            </w:rPr>
            <w:t xml:space="preserve">Gérer la communication de crise </w:t>
          </w:r>
        </w:p>
        <w:p w14:paraId="5C049409" w14:textId="77777777" w:rsidR="00AD6A2E" w:rsidRPr="00FE204D" w:rsidRDefault="00AD6A2E" w:rsidP="00AD6A2E">
          <w:pPr>
            <w:numPr>
              <w:ilvl w:val="0"/>
              <w:numId w:val="5"/>
            </w:numPr>
            <w:rPr>
              <w:rFonts w:cstheme="minorHAnsi"/>
              <w:color w:val="000000" w:themeColor="text1"/>
            </w:rPr>
          </w:pPr>
          <w:r w:rsidRPr="00FE204D">
            <w:rPr>
              <w:rFonts w:cstheme="minorHAnsi"/>
              <w:color w:val="000000" w:themeColor="text1"/>
            </w:rPr>
            <w:t xml:space="preserve">Renforcer la marque employeur et l’engagement collaborateurs </w:t>
          </w:r>
        </w:p>
        <w:p w14:paraId="36B00FE9" w14:textId="77777777" w:rsidR="00AD6A2E" w:rsidRPr="00FE204D" w:rsidRDefault="00AD6A2E" w:rsidP="00AD6A2E">
          <w:pPr>
            <w:rPr>
              <w:rFonts w:cstheme="minorHAnsi"/>
              <w:color w:val="000000" w:themeColor="text1"/>
            </w:rPr>
          </w:pPr>
        </w:p>
        <w:p w14:paraId="1B5F340A" w14:textId="77777777" w:rsidR="00AD6A2E" w:rsidRPr="00FE204D" w:rsidRDefault="00AD6A2E" w:rsidP="00AD6A2E">
          <w:pPr>
            <w:rPr>
              <w:rFonts w:cstheme="minorHAnsi"/>
              <w:color w:val="000000" w:themeColor="text1"/>
              <w:lang w:val="en-US"/>
            </w:rPr>
          </w:pPr>
          <w:r w:rsidRPr="00FE204D">
            <w:rPr>
              <w:rFonts w:cstheme="minorHAnsi"/>
              <w:color w:val="000000" w:themeColor="text1"/>
              <w:lang w:val="en-US"/>
            </w:rPr>
            <w:t>6. RSE, data RH &amp; impact social</w:t>
          </w:r>
        </w:p>
        <w:p w14:paraId="2E5C27AB" w14:textId="77777777" w:rsidR="00AD6A2E" w:rsidRPr="00FE204D" w:rsidRDefault="00AD6A2E" w:rsidP="00AD6A2E">
          <w:pPr>
            <w:numPr>
              <w:ilvl w:val="0"/>
              <w:numId w:val="6"/>
            </w:numPr>
            <w:rPr>
              <w:rFonts w:cstheme="minorHAnsi"/>
              <w:color w:val="000000" w:themeColor="text1"/>
            </w:rPr>
          </w:pPr>
          <w:r w:rsidRPr="00FE204D">
            <w:rPr>
              <w:rFonts w:cstheme="minorHAnsi"/>
              <w:color w:val="000000" w:themeColor="text1"/>
            </w:rPr>
            <w:t xml:space="preserve">Concevoir une politique RSE intégrée aux RH </w:t>
          </w:r>
        </w:p>
        <w:p w14:paraId="206AA244" w14:textId="77777777" w:rsidR="00AD6A2E" w:rsidRPr="00FE204D" w:rsidRDefault="00AD6A2E" w:rsidP="00AD6A2E">
          <w:pPr>
            <w:numPr>
              <w:ilvl w:val="0"/>
              <w:numId w:val="6"/>
            </w:numPr>
            <w:rPr>
              <w:rFonts w:cstheme="minorHAnsi"/>
              <w:color w:val="000000" w:themeColor="text1"/>
            </w:rPr>
          </w:pPr>
          <w:r w:rsidRPr="00FE204D">
            <w:rPr>
              <w:rFonts w:cstheme="minorHAnsi"/>
              <w:color w:val="000000" w:themeColor="text1"/>
            </w:rPr>
            <w:t xml:space="preserve">Définir et suivre des indicateurs sociaux et environnementaux </w:t>
          </w:r>
        </w:p>
        <w:p w14:paraId="35DFC7B2" w14:textId="77777777" w:rsidR="00AD6A2E" w:rsidRPr="00FE204D" w:rsidRDefault="00AD6A2E" w:rsidP="00AD6A2E">
          <w:pPr>
            <w:numPr>
              <w:ilvl w:val="0"/>
              <w:numId w:val="6"/>
            </w:numPr>
            <w:rPr>
              <w:rFonts w:cstheme="minorHAnsi"/>
              <w:color w:val="000000" w:themeColor="text1"/>
            </w:rPr>
          </w:pPr>
          <w:r w:rsidRPr="00FE204D">
            <w:rPr>
              <w:rFonts w:cstheme="minorHAnsi"/>
              <w:color w:val="000000" w:themeColor="text1"/>
            </w:rPr>
            <w:t xml:space="preserve">Exploiter la data RH et les outils de business intelligence </w:t>
          </w:r>
        </w:p>
        <w:p w14:paraId="0AD87191" w14:textId="56F6040B" w:rsidR="007A35AB" w:rsidRPr="00AD6A2E" w:rsidRDefault="00AD6A2E" w:rsidP="00AD6A2E">
          <w:pPr>
            <w:numPr>
              <w:ilvl w:val="0"/>
              <w:numId w:val="6"/>
            </w:numPr>
            <w:rPr>
              <w:rFonts w:cstheme="minorHAnsi"/>
              <w:color w:val="000000" w:themeColor="text1"/>
            </w:rPr>
          </w:pPr>
          <w:r w:rsidRPr="00FE204D">
            <w:rPr>
              <w:rFonts w:cstheme="minorHAnsi"/>
              <w:color w:val="000000" w:themeColor="text1"/>
            </w:rPr>
            <w:t>Communiquer sur les projets RH de manière responsable et transparente</w:t>
          </w:r>
        </w:p>
      </w:sdtContent>
    </w:sdt>
    <w:p w14:paraId="0F954DB7" w14:textId="77777777" w:rsidR="00AD6A2E" w:rsidRDefault="007A35AB" w:rsidP="00AD6A2E">
      <w:pPr>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55680" behindDoc="0" locked="0" layoutInCell="1" allowOverlap="1" wp14:anchorId="3E179FA8" wp14:editId="319014BB">
                <wp:simplePos x="0" y="0"/>
                <wp:positionH relativeFrom="margin">
                  <wp:align>left</wp:align>
                </wp:positionH>
                <wp:positionV relativeFrom="paragraph">
                  <wp:posOffset>268110</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0F6B7" id="Rectangle 744182532" o:spid="_x0000_s1026" style="position:absolute;margin-left:0;margin-top:21.1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" fillcolor="#00b050" strokecolor="#d0c2bd" strokeweight="1pt">
                <w10:wrap anchorx="margin"/>
              </v:rect>
            </w:pict>
          </mc:Fallback>
        </mc:AlternateContent>
      </w:r>
    </w:p>
    <w:p w14:paraId="587F4902" w14:textId="77777777" w:rsidR="00AD6A2E" w:rsidRDefault="00AD6A2E" w:rsidP="00AD6A2E">
      <w:pPr>
        <w:rPr>
          <w:bCs/>
          <w:color w:val="000000" w:themeColor="text1"/>
        </w:rPr>
      </w:pPr>
    </w:p>
    <w:p w14:paraId="12C723A3" w14:textId="6DD326AA" w:rsidR="00670611" w:rsidRPr="00AD6A2E" w:rsidRDefault="00670611" w:rsidP="00AD6A2E">
      <w:pPr>
        <w:rPr>
          <w:bCs/>
          <w:color w:val="000000" w:themeColor="text1"/>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721C9D18"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AD6A2E">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00AD6A2E">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rFonts w:ascii="Calibri" w:hAnsi="Calibri"/>
              <w:bCs/>
              <w:caps/>
              <w:color w:val="000000" w:themeColor="text1"/>
            </w:rPr>
            <w:id w:val="111950749"/>
            <w:placeholder>
              <w:docPart w:val="4E08649D9EA54210B75C980B9C761129"/>
            </w:placeholder>
          </w:sdtPr>
          <w:sdtEndPr/>
          <w:sdtContent>
            <w:p w14:paraId="73EFA3C1" w14:textId="07D8ADE6" w:rsidR="004548A0" w:rsidRPr="009701CD" w:rsidRDefault="00AD6A2E" w:rsidP="009701CD">
              <w:pPr>
                <w:spacing w:after="0"/>
                <w:rPr>
                  <w:rFonts w:ascii="Calibri" w:hAnsi="Calibri"/>
                  <w:bCs/>
                  <w:caps/>
                  <w:color w:val="000000" w:themeColor="text1"/>
                </w:rPr>
              </w:pPr>
              <w:r w:rsidRPr="00FE204D">
                <w:rPr>
                  <w:rFonts w:cstheme="minorHAnsi"/>
                </w:rPr>
                <w:t>Non applicable.</w:t>
              </w:r>
            </w:p>
          </w:sdtContent>
        </w:sdt>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dtPr>
      <w:sdtEndPr/>
      <w:sdtContent>
        <w:p w14:paraId="6914CFFD" w14:textId="77777777" w:rsidR="00AD6A2E" w:rsidRDefault="00AD6A2E" w:rsidP="00591662">
          <w:pPr>
            <w:spacing w:after="0"/>
            <w:rPr>
              <w:bCs/>
              <w:color w:val="000000" w:themeColor="text1"/>
            </w:rPr>
          </w:pPr>
        </w:p>
        <w:tbl>
          <w:tblPr>
            <w:tblW w:w="9634" w:type="dxa"/>
            <w:tblCellMar>
              <w:left w:w="70" w:type="dxa"/>
              <w:right w:w="70" w:type="dxa"/>
            </w:tblCellMar>
            <w:tblLook w:val="04A0" w:firstRow="1" w:lastRow="0" w:firstColumn="1" w:lastColumn="0" w:noHBand="0" w:noVBand="1"/>
          </w:tblPr>
          <w:tblGrid>
            <w:gridCol w:w="2830"/>
            <w:gridCol w:w="2552"/>
            <w:gridCol w:w="4252"/>
          </w:tblGrid>
          <w:tr w:rsidR="00AD6A2E" w:rsidRPr="00FE204D" w14:paraId="6F21AC3E" w14:textId="77777777" w:rsidTr="00AB03ED">
            <w:trPr>
              <w:trHeight w:val="1370"/>
            </w:trPr>
            <w:tc>
              <w:tcPr>
                <w:tcW w:w="2830" w:type="dxa"/>
                <w:tcBorders>
                  <w:top w:val="single" w:sz="4" w:space="0" w:color="auto"/>
                  <w:left w:val="single" w:sz="4" w:space="0" w:color="auto"/>
                  <w:bottom w:val="single" w:sz="4" w:space="0" w:color="auto"/>
                  <w:right w:val="single" w:sz="4" w:space="0" w:color="auto"/>
                </w:tcBorders>
                <w:shd w:val="clear" w:color="000000" w:fill="0000A1"/>
                <w:vAlign w:val="center"/>
                <w:hideMark/>
              </w:tcPr>
              <w:p w14:paraId="5E7C19D0" w14:textId="77777777" w:rsidR="00AD6A2E" w:rsidRPr="00FE204D" w:rsidRDefault="00AD6A2E" w:rsidP="00AB03ED">
                <w:pPr>
                  <w:spacing w:after="0" w:line="240" w:lineRule="auto"/>
                  <w:jc w:val="center"/>
                  <w:rPr>
                    <w:rFonts w:eastAsia="Times New Roman" w:cstheme="minorHAnsi"/>
                    <w:b/>
                    <w:bCs/>
                    <w:color w:val="FFFFFF"/>
                    <w:lang w:eastAsia="fr-FR"/>
                  </w:rPr>
                </w:pPr>
                <w:r w:rsidRPr="00FE204D">
                  <w:rPr>
                    <w:rFonts w:eastAsia="Times New Roman" w:cstheme="minorHAnsi"/>
                    <w:b/>
                    <w:bCs/>
                    <w:color w:val="FFFFFF"/>
                    <w:lang w:eastAsia="fr-FR"/>
                  </w:rPr>
                  <w:t>Bloc(s) de compétences concernés</w:t>
                </w:r>
              </w:p>
            </w:tc>
            <w:tc>
              <w:tcPr>
                <w:tcW w:w="2552" w:type="dxa"/>
                <w:tcBorders>
                  <w:top w:val="single" w:sz="4" w:space="0" w:color="auto"/>
                  <w:left w:val="nil"/>
                  <w:bottom w:val="single" w:sz="4" w:space="0" w:color="auto"/>
                  <w:right w:val="single" w:sz="4" w:space="0" w:color="auto"/>
                </w:tcBorders>
                <w:shd w:val="clear" w:color="000000" w:fill="0000A1"/>
                <w:vAlign w:val="center"/>
                <w:hideMark/>
              </w:tcPr>
              <w:p w14:paraId="59F738E5" w14:textId="77777777" w:rsidR="00AD6A2E" w:rsidRPr="00FE204D" w:rsidRDefault="00AD6A2E" w:rsidP="00AB03ED">
                <w:pPr>
                  <w:spacing w:after="0" w:line="240" w:lineRule="auto"/>
                  <w:jc w:val="center"/>
                  <w:rPr>
                    <w:rFonts w:eastAsia="Times New Roman" w:cstheme="minorHAnsi"/>
                    <w:b/>
                    <w:bCs/>
                    <w:color w:val="FFFFFF"/>
                    <w:lang w:eastAsia="fr-FR"/>
                  </w:rPr>
                </w:pPr>
                <w:r w:rsidRPr="00FE204D">
                  <w:rPr>
                    <w:rFonts w:eastAsia="Times New Roman" w:cstheme="minorHAnsi"/>
                    <w:b/>
                    <w:bCs/>
                    <w:color w:val="FFFFFF"/>
                    <w:lang w:eastAsia="fr-FR"/>
                  </w:rPr>
                  <w:t>Code et intitulé de la certification professionnelle reconnue en correspondance partielle</w:t>
                </w:r>
              </w:p>
            </w:tc>
            <w:tc>
              <w:tcPr>
                <w:tcW w:w="4252" w:type="dxa"/>
                <w:tcBorders>
                  <w:top w:val="single" w:sz="4" w:space="0" w:color="auto"/>
                  <w:left w:val="nil"/>
                  <w:bottom w:val="single" w:sz="4" w:space="0" w:color="auto"/>
                  <w:right w:val="single" w:sz="4" w:space="0" w:color="auto"/>
                </w:tcBorders>
                <w:shd w:val="clear" w:color="000000" w:fill="0000A1"/>
                <w:vAlign w:val="center"/>
                <w:hideMark/>
              </w:tcPr>
              <w:p w14:paraId="7C4E9E73" w14:textId="77777777" w:rsidR="00AD6A2E" w:rsidRPr="00FE204D" w:rsidRDefault="00AD6A2E" w:rsidP="00AB03ED">
                <w:pPr>
                  <w:spacing w:after="0" w:line="240" w:lineRule="auto"/>
                  <w:jc w:val="center"/>
                  <w:rPr>
                    <w:rFonts w:eastAsia="Times New Roman" w:cstheme="minorHAnsi"/>
                    <w:b/>
                    <w:bCs/>
                    <w:color w:val="FFFFFF"/>
                    <w:lang w:eastAsia="fr-FR"/>
                  </w:rPr>
                </w:pPr>
                <w:r w:rsidRPr="00FE204D">
                  <w:rPr>
                    <w:rFonts w:eastAsia="Times New Roman" w:cstheme="minorHAnsi"/>
                    <w:b/>
                    <w:bCs/>
                    <w:color w:val="FFFFFF"/>
                    <w:lang w:eastAsia="fr-FR"/>
                  </w:rPr>
                  <w:t>Bloc(s) de compétences en correspondance partielle</w:t>
                </w:r>
              </w:p>
            </w:tc>
          </w:tr>
          <w:tr w:rsidR="00AD6A2E" w:rsidRPr="00FE204D" w14:paraId="223214EF" w14:textId="77777777" w:rsidTr="00AB03ED">
            <w:trPr>
              <w:trHeight w:val="978"/>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79D9BA22"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RNCP42074BC01 - Concevoir et piloter la stratégie et l’organisation RH responsables</w:t>
                </w:r>
              </w:p>
            </w:tc>
            <w:tc>
              <w:tcPr>
                <w:tcW w:w="2552" w:type="dxa"/>
                <w:tcBorders>
                  <w:top w:val="nil"/>
                  <w:left w:val="nil"/>
                  <w:bottom w:val="single" w:sz="4" w:space="0" w:color="auto"/>
                  <w:right w:val="single" w:sz="4" w:space="0" w:color="auto"/>
                </w:tcBorders>
                <w:shd w:val="clear" w:color="000000" w:fill="FFFFFF"/>
                <w:vAlign w:val="center"/>
                <w:hideMark/>
              </w:tcPr>
              <w:p w14:paraId="30C6B50C" w14:textId="77777777" w:rsidR="00AD6A2E" w:rsidRPr="00FE204D" w:rsidRDefault="00AD6A2E" w:rsidP="00AB03ED">
                <w:pPr>
                  <w:spacing w:after="0" w:line="240" w:lineRule="auto"/>
                  <w:rPr>
                    <w:rFonts w:eastAsia="Times New Roman" w:cstheme="minorHAnsi"/>
                    <w:color w:val="467886"/>
                    <w:u w:val="single"/>
                    <w:lang w:eastAsia="fr-FR"/>
                  </w:rPr>
                </w:pPr>
                <w:hyperlink r:id="rId8" w:tooltip="RNCP35604 - Manager du développement des ressources humaines" w:history="1">
                  <w:r w:rsidRPr="00FE204D">
                    <w:rPr>
                      <w:rFonts w:eastAsia="Times New Roman" w:cstheme="minorHAnsi"/>
                      <w:color w:val="467886"/>
                      <w:u w:val="single"/>
                      <w:lang w:eastAsia="fr-FR"/>
                    </w:rPr>
                    <w:t>RNCP35604 - Manager du développement des ressources humaines</w:t>
                  </w:r>
                </w:hyperlink>
              </w:p>
            </w:tc>
            <w:tc>
              <w:tcPr>
                <w:tcW w:w="4252" w:type="dxa"/>
                <w:tcBorders>
                  <w:top w:val="nil"/>
                  <w:left w:val="nil"/>
                  <w:bottom w:val="single" w:sz="4" w:space="0" w:color="auto"/>
                  <w:right w:val="single" w:sz="4" w:space="0" w:color="auto"/>
                </w:tcBorders>
                <w:shd w:val="clear" w:color="000000" w:fill="FFFFFF"/>
                <w:vAlign w:val="center"/>
                <w:hideMark/>
              </w:tcPr>
              <w:p w14:paraId="521C493A"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RNCP35604BC01 - Elaboration et pilotage de la stratégie RH dans un contexte International</w:t>
                </w:r>
              </w:p>
            </w:tc>
          </w:tr>
          <w:tr w:rsidR="00AD6A2E" w:rsidRPr="00FE204D" w14:paraId="355268B8" w14:textId="77777777" w:rsidTr="00AB03ED">
            <w:trPr>
              <w:trHeight w:val="838"/>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7659C6A6"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RNCP42074BC01 - Concevoir et piloter la stratégie et l’organisation RH responsables</w:t>
                </w:r>
              </w:p>
            </w:tc>
            <w:tc>
              <w:tcPr>
                <w:tcW w:w="2552" w:type="dxa"/>
                <w:tcBorders>
                  <w:top w:val="nil"/>
                  <w:left w:val="nil"/>
                  <w:bottom w:val="single" w:sz="4" w:space="0" w:color="auto"/>
                  <w:right w:val="single" w:sz="4" w:space="0" w:color="auto"/>
                </w:tcBorders>
                <w:shd w:val="clear" w:color="000000" w:fill="FFFFFF"/>
                <w:vAlign w:val="center"/>
                <w:hideMark/>
              </w:tcPr>
              <w:p w14:paraId="6D26C67D" w14:textId="77777777" w:rsidR="00AD6A2E" w:rsidRPr="00FE204D" w:rsidRDefault="00AD6A2E" w:rsidP="00AB03ED">
                <w:pPr>
                  <w:spacing w:after="0" w:line="240" w:lineRule="auto"/>
                  <w:rPr>
                    <w:rFonts w:eastAsia="Times New Roman" w:cstheme="minorHAnsi"/>
                    <w:color w:val="467886"/>
                    <w:u w:val="single"/>
                    <w:lang w:eastAsia="fr-FR"/>
                  </w:rPr>
                </w:pPr>
                <w:hyperlink r:id="rId9" w:tooltip="RNCP38489 - Manager des ressources humaines" w:history="1">
                  <w:r w:rsidRPr="00FE204D">
                    <w:rPr>
                      <w:rFonts w:eastAsia="Times New Roman" w:cstheme="minorHAnsi"/>
                      <w:color w:val="467886"/>
                      <w:u w:val="single"/>
                      <w:lang w:eastAsia="fr-FR"/>
                    </w:rPr>
                    <w:t>RNCP38489 - Manager des ressources humaines</w:t>
                  </w:r>
                </w:hyperlink>
              </w:p>
            </w:tc>
            <w:tc>
              <w:tcPr>
                <w:tcW w:w="4252" w:type="dxa"/>
                <w:tcBorders>
                  <w:top w:val="nil"/>
                  <w:left w:val="nil"/>
                  <w:bottom w:val="single" w:sz="4" w:space="0" w:color="auto"/>
                  <w:right w:val="single" w:sz="4" w:space="0" w:color="auto"/>
                </w:tcBorders>
                <w:shd w:val="clear" w:color="000000" w:fill="FFFFFF"/>
                <w:vAlign w:val="center"/>
                <w:hideMark/>
              </w:tcPr>
              <w:p w14:paraId="039990BE"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RNCP38489BC01 - Elaborer et déployer la stratégie RH de l’entreprise</w:t>
                </w:r>
              </w:p>
            </w:tc>
          </w:tr>
          <w:tr w:rsidR="00AD6A2E" w:rsidRPr="00FE204D" w14:paraId="52E559C8" w14:textId="77777777" w:rsidTr="00AB03ED">
            <w:trPr>
              <w:trHeight w:val="1006"/>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35882E51"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RNCP42074BC01 - Concevoir et piloter la stratégie et l’organisation RH responsables</w:t>
                </w:r>
              </w:p>
            </w:tc>
            <w:tc>
              <w:tcPr>
                <w:tcW w:w="2552" w:type="dxa"/>
                <w:tcBorders>
                  <w:top w:val="nil"/>
                  <w:left w:val="nil"/>
                  <w:bottom w:val="single" w:sz="4" w:space="0" w:color="auto"/>
                  <w:right w:val="single" w:sz="4" w:space="0" w:color="auto"/>
                </w:tcBorders>
                <w:shd w:val="clear" w:color="000000" w:fill="FFFFFF"/>
                <w:vAlign w:val="center"/>
                <w:hideMark/>
              </w:tcPr>
              <w:p w14:paraId="44659A3D" w14:textId="77777777" w:rsidR="00AD6A2E" w:rsidRPr="00FE204D" w:rsidRDefault="00AD6A2E" w:rsidP="00AB03ED">
                <w:pPr>
                  <w:spacing w:after="0" w:line="240" w:lineRule="auto"/>
                  <w:rPr>
                    <w:rFonts w:eastAsia="Times New Roman" w:cstheme="minorHAnsi"/>
                    <w:color w:val="467886"/>
                    <w:u w:val="single"/>
                    <w:lang w:eastAsia="fr-FR"/>
                  </w:rPr>
                </w:pPr>
                <w:hyperlink r:id="rId10" w:tooltip="RNCP41398 - Manager des ressources humaines" w:history="1">
                  <w:r w:rsidRPr="00FE204D">
                    <w:rPr>
                      <w:rFonts w:eastAsia="Times New Roman" w:cstheme="minorHAnsi"/>
                      <w:color w:val="467886"/>
                      <w:u w:val="single"/>
                      <w:lang w:eastAsia="fr-FR"/>
                    </w:rPr>
                    <w:t>RNCP41398 - Manager des ressources humaines</w:t>
                  </w:r>
                </w:hyperlink>
              </w:p>
            </w:tc>
            <w:tc>
              <w:tcPr>
                <w:tcW w:w="4252" w:type="dxa"/>
                <w:tcBorders>
                  <w:top w:val="nil"/>
                  <w:left w:val="nil"/>
                  <w:bottom w:val="single" w:sz="4" w:space="0" w:color="auto"/>
                  <w:right w:val="single" w:sz="4" w:space="0" w:color="auto"/>
                </w:tcBorders>
                <w:shd w:val="clear" w:color="000000" w:fill="FFFFFF"/>
                <w:vAlign w:val="center"/>
                <w:hideMark/>
              </w:tcPr>
              <w:p w14:paraId="08DAF493"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RNCP41398BC01 - Elaboration de la politique de management des ressources humaines selon les orientations stratégiques de la structure et définition des plans d’action</w:t>
                </w:r>
              </w:p>
            </w:tc>
          </w:tr>
          <w:tr w:rsidR="00AD6A2E" w:rsidRPr="00FE204D" w14:paraId="38AA164C" w14:textId="77777777" w:rsidTr="00AB03ED">
            <w:trPr>
              <w:trHeight w:val="983"/>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43B23834"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RNCP42074BC02 - Développer les compétences, les parcours et les mobilités professionnelles</w:t>
                </w:r>
              </w:p>
            </w:tc>
            <w:tc>
              <w:tcPr>
                <w:tcW w:w="2552" w:type="dxa"/>
                <w:tcBorders>
                  <w:top w:val="nil"/>
                  <w:left w:val="nil"/>
                  <w:bottom w:val="single" w:sz="4" w:space="0" w:color="auto"/>
                  <w:right w:val="single" w:sz="4" w:space="0" w:color="auto"/>
                </w:tcBorders>
                <w:shd w:val="clear" w:color="000000" w:fill="FFFFFF"/>
                <w:vAlign w:val="center"/>
                <w:hideMark/>
              </w:tcPr>
              <w:p w14:paraId="272307F9" w14:textId="77777777" w:rsidR="00AD6A2E" w:rsidRPr="00FE204D" w:rsidRDefault="00AD6A2E" w:rsidP="00AB03ED">
                <w:pPr>
                  <w:spacing w:after="0" w:line="240" w:lineRule="auto"/>
                  <w:rPr>
                    <w:rFonts w:eastAsia="Times New Roman" w:cstheme="minorHAnsi"/>
                    <w:color w:val="467886"/>
                    <w:u w:val="single"/>
                    <w:lang w:eastAsia="fr-FR"/>
                  </w:rPr>
                </w:pPr>
                <w:hyperlink r:id="rId11" w:tooltip="RNCP41398 - Manager des ressources humaines" w:history="1">
                  <w:r w:rsidRPr="00FE204D">
                    <w:rPr>
                      <w:rFonts w:eastAsia="Times New Roman" w:cstheme="minorHAnsi"/>
                      <w:color w:val="467886"/>
                      <w:u w:val="single"/>
                      <w:lang w:eastAsia="fr-FR"/>
                    </w:rPr>
                    <w:t>RNCP41398 - Manager des ressources humaines</w:t>
                  </w:r>
                </w:hyperlink>
              </w:p>
            </w:tc>
            <w:tc>
              <w:tcPr>
                <w:tcW w:w="4252" w:type="dxa"/>
                <w:tcBorders>
                  <w:top w:val="nil"/>
                  <w:left w:val="nil"/>
                  <w:bottom w:val="single" w:sz="4" w:space="0" w:color="auto"/>
                  <w:right w:val="single" w:sz="4" w:space="0" w:color="auto"/>
                </w:tcBorders>
                <w:shd w:val="clear" w:color="000000" w:fill="FFFFFF"/>
                <w:vAlign w:val="center"/>
                <w:hideMark/>
              </w:tcPr>
              <w:p w14:paraId="05F59036"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RNCP41398BC02 - Conception et pilotage des opérations liées à la gestion et au développement des emplois et des compétences</w:t>
                </w:r>
              </w:p>
            </w:tc>
          </w:tr>
          <w:tr w:rsidR="00AD6A2E" w:rsidRPr="00FE204D" w14:paraId="5AE81D8C" w14:textId="77777777" w:rsidTr="00AB03ED">
            <w:trPr>
              <w:trHeight w:val="1056"/>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702641AA"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lastRenderedPageBreak/>
                  <w:t>RNCP42074BC03 - Piloter les relations sociales et la transformation organisationnelle</w:t>
                </w:r>
              </w:p>
            </w:tc>
            <w:tc>
              <w:tcPr>
                <w:tcW w:w="2552" w:type="dxa"/>
                <w:tcBorders>
                  <w:top w:val="nil"/>
                  <w:left w:val="nil"/>
                  <w:bottom w:val="single" w:sz="4" w:space="0" w:color="auto"/>
                  <w:right w:val="single" w:sz="4" w:space="0" w:color="auto"/>
                </w:tcBorders>
                <w:shd w:val="clear" w:color="000000" w:fill="FFFFFF"/>
                <w:vAlign w:val="center"/>
                <w:hideMark/>
              </w:tcPr>
              <w:p w14:paraId="06B211B8" w14:textId="77777777" w:rsidR="00AD6A2E" w:rsidRPr="00FE204D" w:rsidRDefault="00AD6A2E" w:rsidP="00AB03ED">
                <w:pPr>
                  <w:spacing w:after="0" w:line="240" w:lineRule="auto"/>
                  <w:rPr>
                    <w:rFonts w:eastAsia="Times New Roman" w:cstheme="minorHAnsi"/>
                    <w:color w:val="467886"/>
                    <w:u w:val="single"/>
                    <w:lang w:eastAsia="fr-FR"/>
                  </w:rPr>
                </w:pPr>
                <w:hyperlink r:id="rId12" w:tooltip="RNCP35604 - Manager du développement des ressources humaines" w:history="1">
                  <w:r w:rsidRPr="00FE204D">
                    <w:rPr>
                      <w:rFonts w:eastAsia="Times New Roman" w:cstheme="minorHAnsi"/>
                      <w:color w:val="467886"/>
                      <w:u w:val="single"/>
                      <w:lang w:eastAsia="fr-FR"/>
                    </w:rPr>
                    <w:t>RNCP35604 - Manager du développement des ressources humaines</w:t>
                  </w:r>
                </w:hyperlink>
              </w:p>
            </w:tc>
            <w:tc>
              <w:tcPr>
                <w:tcW w:w="4252" w:type="dxa"/>
                <w:tcBorders>
                  <w:top w:val="nil"/>
                  <w:left w:val="nil"/>
                  <w:bottom w:val="single" w:sz="4" w:space="0" w:color="auto"/>
                  <w:right w:val="single" w:sz="4" w:space="0" w:color="auto"/>
                </w:tcBorders>
                <w:shd w:val="clear" w:color="000000" w:fill="FFFFFF"/>
                <w:vAlign w:val="center"/>
                <w:hideMark/>
              </w:tcPr>
              <w:p w14:paraId="785E762A"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RNCP35604BC06 - Conduite du dialogue Social</w:t>
                </w:r>
              </w:p>
            </w:tc>
          </w:tr>
          <w:tr w:rsidR="00AD6A2E" w:rsidRPr="00FE204D" w14:paraId="1C66DE5E" w14:textId="77777777" w:rsidTr="00AB03ED">
            <w:trPr>
              <w:trHeight w:val="1056"/>
            </w:trPr>
            <w:tc>
              <w:tcPr>
                <w:tcW w:w="2830" w:type="dxa"/>
                <w:tcBorders>
                  <w:top w:val="nil"/>
                  <w:left w:val="single" w:sz="4" w:space="0" w:color="auto"/>
                  <w:bottom w:val="single" w:sz="4" w:space="0" w:color="auto"/>
                  <w:right w:val="single" w:sz="4" w:space="0" w:color="auto"/>
                </w:tcBorders>
                <w:shd w:val="clear" w:color="000000" w:fill="FFFFFF"/>
                <w:vAlign w:val="center"/>
                <w:hideMark/>
              </w:tcPr>
              <w:p w14:paraId="15C25A1B"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RNCP42074BC03 - Piloter les relations sociales et la transformation organisationnelle</w:t>
                </w:r>
              </w:p>
            </w:tc>
            <w:tc>
              <w:tcPr>
                <w:tcW w:w="2552" w:type="dxa"/>
                <w:tcBorders>
                  <w:top w:val="nil"/>
                  <w:left w:val="nil"/>
                  <w:bottom w:val="single" w:sz="4" w:space="0" w:color="auto"/>
                  <w:right w:val="single" w:sz="4" w:space="0" w:color="auto"/>
                </w:tcBorders>
                <w:shd w:val="clear" w:color="000000" w:fill="FFFFFF"/>
                <w:vAlign w:val="center"/>
                <w:hideMark/>
              </w:tcPr>
              <w:p w14:paraId="5C0773E8" w14:textId="77777777" w:rsidR="00AD6A2E" w:rsidRPr="00FE204D" w:rsidRDefault="00AD6A2E" w:rsidP="00AB03ED">
                <w:pPr>
                  <w:spacing w:after="0" w:line="240" w:lineRule="auto"/>
                  <w:rPr>
                    <w:rFonts w:eastAsia="Times New Roman" w:cstheme="minorHAnsi"/>
                    <w:color w:val="467886"/>
                    <w:u w:val="single"/>
                    <w:lang w:eastAsia="fr-FR"/>
                  </w:rPr>
                </w:pPr>
                <w:hyperlink r:id="rId13" w:tooltip="RNCP41398 - Manager des ressources humaines" w:history="1">
                  <w:r w:rsidRPr="00FE204D">
                    <w:rPr>
                      <w:rFonts w:eastAsia="Times New Roman" w:cstheme="minorHAnsi"/>
                      <w:color w:val="467886"/>
                      <w:u w:val="single"/>
                      <w:lang w:eastAsia="fr-FR"/>
                    </w:rPr>
                    <w:t>RNCP41398 - Manager des ressources humaines</w:t>
                  </w:r>
                </w:hyperlink>
              </w:p>
            </w:tc>
            <w:tc>
              <w:tcPr>
                <w:tcW w:w="4252" w:type="dxa"/>
                <w:tcBorders>
                  <w:top w:val="nil"/>
                  <w:left w:val="nil"/>
                  <w:bottom w:val="single" w:sz="4" w:space="0" w:color="auto"/>
                  <w:right w:val="single" w:sz="4" w:space="0" w:color="auto"/>
                </w:tcBorders>
                <w:shd w:val="clear" w:color="000000" w:fill="FFFFFF"/>
                <w:vAlign w:val="center"/>
                <w:hideMark/>
              </w:tcPr>
              <w:p w14:paraId="24F66AAB" w14:textId="77777777" w:rsidR="00AD6A2E" w:rsidRPr="00FE204D" w:rsidRDefault="00AD6A2E" w:rsidP="00AB03ED">
                <w:pPr>
                  <w:spacing w:after="0" w:line="240" w:lineRule="auto"/>
                  <w:rPr>
                    <w:rFonts w:eastAsia="Times New Roman" w:cstheme="minorHAnsi"/>
                    <w:color w:val="000000"/>
                    <w:lang w:eastAsia="fr-FR"/>
                  </w:rPr>
                </w:pPr>
                <w:r w:rsidRPr="00FE204D">
                  <w:rPr>
                    <w:rFonts w:eastAsia="Times New Roman" w:cstheme="minorHAnsi"/>
                    <w:color w:val="000000"/>
                    <w:lang w:eastAsia="fr-FR"/>
                  </w:rPr>
                  <w:t>RNCP41398BC03 - Organisation de la concertation et du dialogue social</w:t>
                </w:r>
              </w:p>
            </w:tc>
          </w:tr>
        </w:tbl>
        <w:p w14:paraId="09E42FC3" w14:textId="780B6B00" w:rsidR="00591662" w:rsidRPr="001E318F" w:rsidRDefault="00192C59" w:rsidP="00591662">
          <w:pPr>
            <w:spacing w:after="0"/>
            <w:rPr>
              <w:bCs/>
              <w:color w:val="000000" w:themeColor="text1"/>
            </w:rPr>
          </w:pPr>
        </w:p>
      </w:sdtContent>
    </w:sdt>
    <w:p w14:paraId="12090FA7" w14:textId="5F83D137" w:rsidR="00591662" w:rsidRPr="004548A0"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996460995"/>
        <w:placeholder>
          <w:docPart w:val="EA112050CD1B4EA4ACD94E15FC8D16B5"/>
        </w:placeholder>
      </w:sdtPr>
      <w:sdtEndPr/>
      <w:sdtContent>
        <w:sdt>
          <w:sdtPr>
            <w:rPr>
              <w:rFonts w:cstheme="minorHAnsi"/>
              <w:bCs/>
              <w:color w:val="000000" w:themeColor="text1"/>
            </w:rPr>
            <w:id w:val="-1312864859"/>
            <w:placeholder>
              <w:docPart w:val="B4C03D39B1DB491BB92381794515B376"/>
            </w:placeholder>
          </w:sdtPr>
          <w:sdtEndPr/>
          <w:sdtContent>
            <w:p w14:paraId="4A446DCC" w14:textId="5295B38B" w:rsidR="009701CD" w:rsidRPr="00AD6A2E" w:rsidRDefault="00AD6A2E" w:rsidP="009701CD">
              <w:pPr>
                <w:spacing w:after="0"/>
                <w:rPr>
                  <w:rFonts w:cstheme="minorHAnsi"/>
                  <w:bCs/>
                  <w:color w:val="000000" w:themeColor="text1"/>
                </w:rPr>
              </w:pPr>
              <w:r w:rsidRPr="00FE204D">
                <w:rPr>
                  <w:rFonts w:cstheme="minorHAnsi"/>
                  <w:bCs/>
                  <w:color w:val="000000" w:themeColor="text1"/>
                </w:rPr>
                <w:t xml:space="preserve">Tout master ou mastère en ressources humaines </w:t>
              </w:r>
            </w:p>
          </w:sdtContent>
        </w:sdt>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rPr>
        <w:id w:val="-1605182515"/>
        <w:placeholder>
          <w:docPart w:val="EF53F0761F4349CA90ACB148378EBB7D"/>
        </w:placeholder>
      </w:sdtPr>
      <w:sdtEndPr/>
      <w:sdtContent>
        <w:p w14:paraId="61280582" w14:textId="09121684" w:rsidR="009701CD" w:rsidRPr="001E318F" w:rsidRDefault="00192C59" w:rsidP="009701CD">
          <w:pPr>
            <w:spacing w:after="0"/>
            <w:rPr>
              <w:bCs/>
              <w:color w:val="000000" w:themeColor="text1"/>
            </w:rPr>
          </w:pPr>
          <w:sdt>
            <w:sdtPr>
              <w:rPr>
                <w:rFonts w:cstheme="minorHAnsi"/>
                <w:bCs/>
                <w:color w:val="000000" w:themeColor="text1"/>
              </w:rPr>
              <w:id w:val="893241662"/>
              <w:placeholder>
                <w:docPart w:val="70730B97458249009C157F736B96E54F"/>
              </w:placeholder>
            </w:sdtPr>
            <w:sdtEndPr/>
            <w:sdtContent>
              <w:r w:rsidR="00AD6A2E" w:rsidRPr="00FE204D">
                <w:rPr>
                  <w:rFonts w:cstheme="minorHAnsi"/>
                </w:rPr>
                <w:t xml:space="preserve"> </w:t>
              </w:r>
            </w:sdtContent>
          </w:sdt>
          <w:r w:rsidR="00AD6A2E" w:rsidRPr="00FE204D">
            <w:rPr>
              <w:rFonts w:cstheme="minorHAnsi"/>
            </w:rPr>
            <w:t>Manager des relations sociales, responsable/ consultant en recrutement, Responsable des ressources humaines, responsable de gestion des carrières, consultant en recrutement, gestionnaire formation RH, chef de projet RH, Consultant SIRH.</w:t>
          </w:r>
        </w:p>
      </w:sdtContent>
    </w:sdt>
    <w:p w14:paraId="72E17E76" w14:textId="12DA9754" w:rsidR="00F652B5" w:rsidRPr="004548A0" w:rsidRDefault="001A0C62" w:rsidP="00F652B5">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3872" behindDoc="0" locked="0" layoutInCell="1" allowOverlap="1" wp14:anchorId="4290CC63" wp14:editId="66EC34E0">
                <wp:simplePos x="0" y="0"/>
                <wp:positionH relativeFrom="margin">
                  <wp:align>left</wp:align>
                </wp:positionH>
                <wp:positionV relativeFrom="paragraph">
                  <wp:posOffset>126365</wp:posOffset>
                </wp:positionV>
                <wp:extent cx="6119495"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19495"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0552C" id="Rectangle 1785996343" o:spid="_x0000_s1026" style="position:absolute;margin-left:0;margin-top:9.95pt;width:481.85pt;height:3.55pt;flip:y;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" fillcolor="#00b050" strokecolor="#d0c2bd" strokeweight="1pt">
                <w10:wrap anchorx="margin"/>
              </v:rect>
            </w:pict>
          </mc:Fallback>
        </mc:AlternateContent>
      </w:r>
    </w:p>
    <w:p w14:paraId="1DC8FCA3" w14:textId="76E38E64" w:rsidR="00591662" w:rsidRPr="004548A0" w:rsidRDefault="00591662" w:rsidP="00591662">
      <w:pPr>
        <w:spacing w:after="0"/>
        <w:rPr>
          <w:bCs/>
          <w:color w:val="000000" w:themeColor="text1"/>
        </w:rPr>
      </w:pP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465042558"/>
        <w:placeholder>
          <w:docPart w:val="476FC82D1DB14D40A9F4400088407F75"/>
        </w:placeholder>
      </w:sdtPr>
      <w:sdtEndPr/>
      <w:sdtContent>
        <w:p w14:paraId="740F940C" w14:textId="7E68721D" w:rsidR="009701CD" w:rsidRPr="001E318F" w:rsidRDefault="00AD6A2E" w:rsidP="009701CD">
          <w:pPr>
            <w:spacing w:after="0"/>
            <w:rPr>
              <w:bCs/>
              <w:color w:val="000000" w:themeColor="text1"/>
            </w:rPr>
          </w:pPr>
          <w:r>
            <w:rPr>
              <w:bCs/>
              <w:color w:val="000000" w:themeColor="text1"/>
            </w:rPr>
            <w:t>910h</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17293229"/>
        <w:placeholder>
          <w:docPart w:val="0BF861831E234166A1FB7B2862D43A45"/>
        </w:placeholder>
      </w:sdtPr>
      <w:sdtEndPr/>
      <w:sdtContent>
        <w:sdt>
          <w:sdtPr>
            <w:rPr>
              <w:rFonts w:cstheme="minorHAnsi"/>
              <w:bCs/>
              <w:color w:val="000000" w:themeColor="text1"/>
            </w:rPr>
            <w:id w:val="1696429299"/>
            <w:placeholder>
              <w:docPart w:val="C30C247DCE8B4A9A95F4706B2E51B2C6"/>
            </w:placeholder>
          </w:sdtPr>
          <w:sdtEndPr/>
          <w:sdtContent>
            <w:p w14:paraId="530A24D8" w14:textId="6F902D39" w:rsidR="009701CD" w:rsidRPr="00AD6A2E" w:rsidRDefault="00AD6A2E" w:rsidP="009701CD">
              <w:pPr>
                <w:spacing w:after="0"/>
                <w:rPr>
                  <w:rFonts w:cstheme="minorHAnsi"/>
                  <w:bCs/>
                  <w:color w:val="000000" w:themeColor="text1"/>
                </w:rPr>
              </w:pPr>
              <w:r w:rsidRPr="00FE204D">
                <w:rPr>
                  <w:rFonts w:cstheme="minorHAnsi"/>
                  <w:bCs/>
                  <w:color w:val="000000" w:themeColor="text1"/>
                </w:rPr>
                <w:t>Septembre N à juin N+2</w:t>
              </w:r>
            </w:p>
          </w:sdtContent>
        </w:sdt>
      </w:sdtContent>
    </w:sdt>
    <w:p w14:paraId="3E3F0DC5" w14:textId="77777777" w:rsidR="009701CD" w:rsidRPr="009701CD" w:rsidRDefault="009701CD" w:rsidP="009701CD">
      <w:pPr>
        <w:spacing w:after="0"/>
        <w:rPr>
          <w:bCs/>
          <w:color w:val="000000" w:themeColor="text1"/>
        </w:rPr>
      </w:pPr>
    </w:p>
    <w:p w14:paraId="62E8DD20" w14:textId="77777777" w:rsidR="009701CD" w:rsidRPr="009701CD" w:rsidRDefault="009701CD" w:rsidP="009701CD">
      <w:pPr>
        <w:spacing w:after="0"/>
        <w:rPr>
          <w:bCs/>
          <w:color w:val="000000" w:themeColor="text1"/>
        </w:rPr>
      </w:pPr>
    </w:p>
    <w:p w14:paraId="6ECBF868" w14:textId="140019C2" w:rsidR="0013789E" w:rsidRDefault="001C3483" w:rsidP="005D7FAE">
      <w:pPr>
        <w:rPr>
          <w:b/>
          <w:color w:val="000000" w:themeColor="text1"/>
          <w:sz w:val="24"/>
          <w:szCs w:val="24"/>
        </w:rPr>
      </w:pPr>
      <w:r w:rsidRPr="001C3483">
        <w:rPr>
          <w:b/>
          <w:color w:val="000000" w:themeColor="text1"/>
          <w:sz w:val="24"/>
          <w:szCs w:val="24"/>
        </w:rPr>
        <w:t>RYTHME DE L’ALTERNANCE</w:t>
      </w:r>
    </w:p>
    <w:sdt>
      <w:sdtPr>
        <w:rPr>
          <w:bCs/>
          <w:color w:val="000000" w:themeColor="text1"/>
        </w:rPr>
        <w:id w:val="925542615"/>
        <w:placeholder>
          <w:docPart w:val="E1376934EE3F436995E906C72CEEFA12"/>
        </w:placeholder>
      </w:sdtPr>
      <w:sdtEndPr/>
      <w:sdtContent>
        <w:sdt>
          <w:sdtPr>
            <w:rPr>
              <w:rFonts w:cstheme="minorHAnsi"/>
              <w:bCs/>
              <w:color w:val="000000" w:themeColor="text1"/>
            </w:rPr>
            <w:id w:val="-1727052203"/>
            <w:placeholder>
              <w:docPart w:val="278753C8398C4C7593B5F45CC6FD6812"/>
            </w:placeholder>
          </w:sdtPr>
          <w:sdtEndPr/>
          <w:sdtContent>
            <w:p w14:paraId="57A16B89" w14:textId="77D49646" w:rsidR="009701CD" w:rsidRPr="00AD6A2E" w:rsidRDefault="00AD6A2E" w:rsidP="009701CD">
              <w:pPr>
                <w:spacing w:after="0"/>
                <w:rPr>
                  <w:rFonts w:cstheme="minorHAnsi"/>
                  <w:bCs/>
                  <w:color w:val="000000" w:themeColor="text1"/>
                </w:rPr>
              </w:pPr>
              <w:r w:rsidRPr="00FE204D">
                <w:rPr>
                  <w:rFonts w:cstheme="minorHAnsi"/>
                  <w:bCs/>
                  <w:color w:val="000000" w:themeColor="text1"/>
                </w:rPr>
                <w:t xml:space="preserve">1 à 2 semaines par mois en centre de formation / </w:t>
              </w:r>
              <w:r w:rsidRPr="00FE204D">
                <w:rPr>
                  <w:rFonts w:cstheme="minorHAnsi"/>
                </w:rPr>
                <w:t>75 % du temps passé en entreprise et 25 % en formation.</w:t>
              </w:r>
            </w:p>
          </w:sdtContent>
        </w:sdt>
      </w:sdtContent>
    </w:sdt>
    <w:p w14:paraId="272DDBBE" w14:textId="42173F2E" w:rsidR="00F11A94" w:rsidRDefault="001A0C62">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1584" behindDoc="0" locked="0" layoutInCell="1" allowOverlap="1" wp14:anchorId="1BCFD18D" wp14:editId="4D8AEB85">
                <wp:simplePos x="0" y="0"/>
                <wp:positionH relativeFrom="margin">
                  <wp:align>right</wp:align>
                </wp:positionH>
                <wp:positionV relativeFrom="paragraph">
                  <wp:posOffset>258445</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12779" id="Rectangle 27" o:spid="_x0000_s1026" style="position:absolute;margin-left:430.7pt;margin-top:20.35pt;width:481.9pt;height:3.55pt;flip:y;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" fillcolor="#00b050" strokecolor="#d0c2bd" strokeweight="1pt">
                <w10:wrap anchorx="margin"/>
              </v:rect>
            </w:pict>
          </mc:Fallback>
        </mc:AlternateContent>
      </w:r>
    </w:p>
    <w:p w14:paraId="33CDD36A" w14:textId="713CBC78" w:rsidR="006822DF" w:rsidRDefault="006822DF" w:rsidP="00F34F88">
      <w:pPr>
        <w:spacing w:after="0"/>
        <w:jc w:val="center"/>
        <w:rPr>
          <w:b/>
          <w:color w:val="000000" w:themeColor="text1"/>
          <w:sz w:val="24"/>
          <w:szCs w:val="24"/>
          <w:u w:val="single"/>
        </w:rPr>
      </w:pPr>
    </w:p>
    <w:p w14:paraId="3A0CB878" w14:textId="7431C134"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74C78794" w14:textId="77777777" w:rsidR="00F11A94" w:rsidRPr="00F11A94" w:rsidRDefault="00F11A94" w:rsidP="00F11A94">
      <w:pPr>
        <w:spacing w:after="0"/>
        <w:rPr>
          <w:bCs/>
          <w:color w:val="000000" w:themeColor="text1"/>
        </w:rPr>
      </w:pPr>
    </w:p>
    <w:sdt>
      <w:sdtPr>
        <w:rPr>
          <w:rFonts w:asciiTheme="minorHAnsi" w:hAnsiTheme="minorHAnsi" w:cstheme="minorBidi"/>
          <w:bCs/>
          <w:color w:val="000000" w:themeColor="text1"/>
          <w:sz w:val="22"/>
          <w:szCs w:val="22"/>
        </w:rPr>
        <w:id w:val="1899855742"/>
        <w:placeholder>
          <w:docPart w:val="36E3D3EC3D52484DAD207C771A5C9D63"/>
        </w:placeholder>
      </w:sdtPr>
      <w:sdtEndPr/>
      <w:sdtContent>
        <w:p w14:paraId="0D0F248F" w14:textId="77777777" w:rsidR="00AD6A2E" w:rsidRPr="00FE204D" w:rsidRDefault="00AD6A2E" w:rsidP="00AD6A2E">
          <w:pPr>
            <w:pStyle w:val="Default"/>
            <w:rPr>
              <w:rFonts w:asciiTheme="minorHAnsi" w:hAnsiTheme="minorHAnsi" w:cstheme="minorHAnsi"/>
              <w:sz w:val="22"/>
              <w:szCs w:val="22"/>
              <w:u w:val="single"/>
            </w:rPr>
          </w:pPr>
          <w:r w:rsidRPr="00FE204D">
            <w:rPr>
              <w:rFonts w:asciiTheme="minorHAnsi" w:hAnsiTheme="minorHAnsi" w:cstheme="minorHAnsi"/>
              <w:b/>
              <w:bCs/>
              <w:sz w:val="22"/>
              <w:szCs w:val="22"/>
              <w:u w:val="single"/>
            </w:rPr>
            <w:t xml:space="preserve">Bloc 1 : Concevoir et piloter la stratégie et l’organisation RH responsables </w:t>
          </w:r>
        </w:p>
        <w:p w14:paraId="18FA3727" w14:textId="77777777" w:rsidR="00AD6A2E" w:rsidRPr="00FE204D" w:rsidRDefault="00AD6A2E" w:rsidP="00AD6A2E">
          <w:pPr>
            <w:spacing w:after="0"/>
            <w:jc w:val="both"/>
            <w:rPr>
              <w:rFonts w:cstheme="minorHAnsi"/>
              <w:b/>
              <w:bCs/>
              <w:iCs/>
            </w:rPr>
          </w:pPr>
          <w:r w:rsidRPr="00FE204D">
            <w:rPr>
              <w:rFonts w:cstheme="minorHAnsi"/>
            </w:rPr>
            <w:t xml:space="preserve">Le Manager des Ressources Humaines définit et met en </w:t>
          </w:r>
          <w:proofErr w:type="spellStart"/>
          <w:r w:rsidRPr="00FE204D">
            <w:rPr>
              <w:rFonts w:cstheme="minorHAnsi"/>
            </w:rPr>
            <w:t>oeuvre</w:t>
          </w:r>
          <w:proofErr w:type="spellEnd"/>
          <w:r w:rsidRPr="00FE204D">
            <w:rPr>
              <w:rFonts w:cstheme="minorHAnsi"/>
            </w:rPr>
            <w:t xml:space="preserve"> une stratégie alignée sur les orientations économiques, sociales et environnementales de l’entreprise. En s’appuyant sur la data, les indicateurs ESG et les outils numériques de pilotage, elle évalue l’impact global des politiques RH et oriente la prise de décision stratégique. Elle structure des organisations de travail agiles, inclusives et conformes aux exigences réglementaires, tout en accompagnant la transformation et la performance durable de l’entreprise. </w:t>
          </w:r>
        </w:p>
        <w:p w14:paraId="5222854B" w14:textId="77777777" w:rsidR="00AD6A2E" w:rsidRPr="00FE204D" w:rsidRDefault="00AD6A2E" w:rsidP="00AD6A2E">
          <w:pPr>
            <w:pStyle w:val="Default"/>
            <w:jc w:val="both"/>
            <w:rPr>
              <w:rFonts w:asciiTheme="minorHAnsi" w:hAnsiTheme="minorHAnsi" w:cstheme="minorHAnsi"/>
              <w:b/>
              <w:bCs/>
              <w:sz w:val="22"/>
              <w:szCs w:val="22"/>
            </w:rPr>
          </w:pPr>
        </w:p>
        <w:p w14:paraId="11607BF2" w14:textId="77777777" w:rsidR="00AD6A2E" w:rsidRPr="00FE204D" w:rsidRDefault="00AD6A2E" w:rsidP="00AD6A2E">
          <w:pPr>
            <w:pStyle w:val="Default"/>
            <w:jc w:val="both"/>
            <w:rPr>
              <w:rFonts w:asciiTheme="minorHAnsi" w:hAnsiTheme="minorHAnsi" w:cstheme="minorHAnsi"/>
              <w:b/>
              <w:bCs/>
              <w:sz w:val="22"/>
              <w:szCs w:val="22"/>
            </w:rPr>
          </w:pPr>
          <w:r w:rsidRPr="00FE204D">
            <w:rPr>
              <w:rFonts w:asciiTheme="minorHAnsi" w:hAnsiTheme="minorHAnsi" w:cstheme="minorHAnsi"/>
              <w:b/>
              <w:bCs/>
              <w:sz w:val="22"/>
              <w:szCs w:val="22"/>
            </w:rPr>
            <w:t>Définition et formalisation de la stratégie RH alignée sur les orientations de l’entreprise :</w:t>
          </w:r>
        </w:p>
        <w:p w14:paraId="3D7FA365"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Concevoir la stratégie RH globale de l’organisation </w:t>
          </w:r>
        </w:p>
        <w:p w14:paraId="64AC212C"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Élaborer un système de pilotage RH fondé sur la data et les indicateurs ESG, </w:t>
          </w:r>
        </w:p>
        <w:p w14:paraId="3A8179C3" w14:textId="77777777" w:rsidR="00AD6A2E" w:rsidRPr="00FE204D" w:rsidRDefault="00AD6A2E" w:rsidP="00AD6A2E">
          <w:pPr>
            <w:pStyle w:val="Default"/>
            <w:jc w:val="both"/>
            <w:rPr>
              <w:rFonts w:asciiTheme="minorHAnsi" w:hAnsiTheme="minorHAnsi" w:cstheme="minorHAnsi"/>
              <w:sz w:val="22"/>
              <w:szCs w:val="22"/>
            </w:rPr>
          </w:pPr>
          <w:r w:rsidRPr="00FE204D">
            <w:rPr>
              <w:rFonts w:asciiTheme="minorHAnsi" w:hAnsiTheme="minorHAnsi" w:cstheme="minorHAnsi"/>
              <w:b/>
              <w:bCs/>
              <w:sz w:val="22"/>
              <w:szCs w:val="22"/>
            </w:rPr>
            <w:t xml:space="preserve">Structuration, transformation et évaluation de l’organisation du travail responsable  Compétences associées </w:t>
          </w:r>
        </w:p>
        <w:p w14:paraId="14291372"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Structurer une organisation du travail agile et responsable </w:t>
          </w:r>
        </w:p>
        <w:p w14:paraId="06DBBB95"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lastRenderedPageBreak/>
            <w:t xml:space="preserve">Piloter la transformation organisationnelle et les processus RH associés </w:t>
          </w:r>
        </w:p>
        <w:p w14:paraId="36B7FB53"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Évaluer la performance et l’impact stratégique de la politique RH, </w:t>
          </w:r>
        </w:p>
        <w:p w14:paraId="4B3181D5" w14:textId="77777777" w:rsidR="00AD6A2E" w:rsidRPr="00FE204D" w:rsidRDefault="00AD6A2E" w:rsidP="00AD6A2E">
          <w:pPr>
            <w:pStyle w:val="Paragraphedeliste"/>
            <w:spacing w:after="0"/>
            <w:jc w:val="both"/>
            <w:rPr>
              <w:rFonts w:cstheme="minorHAnsi"/>
              <w:b/>
              <w:bCs/>
              <w:iCs/>
            </w:rPr>
          </w:pPr>
        </w:p>
        <w:p w14:paraId="454EAAAF" w14:textId="77777777" w:rsidR="00AD6A2E" w:rsidRPr="00FE204D" w:rsidRDefault="00AD6A2E" w:rsidP="00AD6A2E">
          <w:pPr>
            <w:pStyle w:val="Default"/>
            <w:rPr>
              <w:rFonts w:asciiTheme="minorHAnsi" w:hAnsiTheme="minorHAnsi" w:cstheme="minorHAnsi"/>
              <w:sz w:val="22"/>
              <w:szCs w:val="22"/>
              <w:u w:val="single"/>
            </w:rPr>
          </w:pPr>
          <w:r w:rsidRPr="00FE204D">
            <w:rPr>
              <w:rFonts w:asciiTheme="minorHAnsi" w:hAnsiTheme="minorHAnsi" w:cstheme="minorHAnsi"/>
              <w:b/>
              <w:bCs/>
              <w:sz w:val="22"/>
              <w:szCs w:val="22"/>
              <w:u w:val="single"/>
            </w:rPr>
            <w:t xml:space="preserve">Bloc 2 : Développer les compétences, les parcours et les mobilités professionnelles </w:t>
          </w:r>
        </w:p>
        <w:p w14:paraId="75F6E166" w14:textId="77777777" w:rsidR="00AD6A2E" w:rsidRPr="00FE204D" w:rsidRDefault="00AD6A2E" w:rsidP="00AD6A2E">
          <w:pPr>
            <w:spacing w:after="0"/>
            <w:jc w:val="both"/>
            <w:rPr>
              <w:rFonts w:cstheme="minorHAnsi"/>
            </w:rPr>
          </w:pPr>
          <w:r w:rsidRPr="00FE204D">
            <w:rPr>
              <w:rFonts w:cstheme="minorHAnsi"/>
            </w:rPr>
            <w:t xml:space="preserve">La fonction RH conçoit et pilote une stratégie de développement des compétences intégrée à la vision stratégique de l’entreprise. Elle anticipe les évolutions des métiers liées à la digitalisation et à l’intelligence artificielle, structure des parcours professionnels adaptés et favorise la mobilité durable. En mobilisant les partenaires institutionnels et territoriaux, elle renforce l’employabilité et la performance collective. Par l’évaluation continue des actions menées, elle assure la cohérence entre les besoins en compétences, les objectifs organisationnels et la création de valeur sociale et économique. </w:t>
          </w:r>
        </w:p>
        <w:p w14:paraId="1B32007D" w14:textId="77777777" w:rsidR="00AD6A2E" w:rsidRPr="00FE204D" w:rsidRDefault="00AD6A2E" w:rsidP="00AD6A2E">
          <w:pPr>
            <w:pStyle w:val="Default"/>
            <w:jc w:val="both"/>
            <w:rPr>
              <w:rFonts w:asciiTheme="minorHAnsi" w:hAnsiTheme="minorHAnsi" w:cstheme="minorHAnsi"/>
              <w:b/>
              <w:bCs/>
              <w:sz w:val="22"/>
              <w:szCs w:val="22"/>
            </w:rPr>
          </w:pPr>
        </w:p>
        <w:p w14:paraId="68498DC1" w14:textId="77777777" w:rsidR="00AD6A2E" w:rsidRPr="00FE204D" w:rsidRDefault="00AD6A2E" w:rsidP="00AD6A2E">
          <w:pPr>
            <w:pStyle w:val="Default"/>
            <w:jc w:val="both"/>
            <w:rPr>
              <w:rFonts w:asciiTheme="minorHAnsi" w:hAnsiTheme="minorHAnsi" w:cstheme="minorHAnsi"/>
              <w:sz w:val="22"/>
              <w:szCs w:val="22"/>
            </w:rPr>
          </w:pPr>
          <w:r w:rsidRPr="00FE204D">
            <w:rPr>
              <w:rFonts w:asciiTheme="minorHAnsi" w:hAnsiTheme="minorHAnsi" w:cstheme="minorHAnsi"/>
              <w:b/>
              <w:bCs/>
              <w:sz w:val="22"/>
              <w:szCs w:val="22"/>
            </w:rPr>
            <w:t xml:space="preserve">Conception et ingénierie stratégique du développement des compétences </w:t>
          </w:r>
        </w:p>
        <w:p w14:paraId="68D016DA"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Concevoir la politique de développement des compétences et des talents </w:t>
          </w:r>
        </w:p>
        <w:p w14:paraId="12099F10"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Élaborer une ingénierie de parcours professionnels modulable </w:t>
          </w:r>
        </w:p>
        <w:p w14:paraId="1627D194" w14:textId="77777777" w:rsidR="00AD6A2E" w:rsidRPr="00FE204D" w:rsidRDefault="00AD6A2E" w:rsidP="00AD6A2E">
          <w:pPr>
            <w:pStyle w:val="Default"/>
            <w:jc w:val="both"/>
            <w:rPr>
              <w:rFonts w:asciiTheme="minorHAnsi" w:hAnsiTheme="minorHAnsi" w:cstheme="minorHAnsi"/>
              <w:sz w:val="22"/>
              <w:szCs w:val="22"/>
            </w:rPr>
          </w:pPr>
          <w:r w:rsidRPr="00FE204D">
            <w:rPr>
              <w:rFonts w:asciiTheme="minorHAnsi" w:hAnsiTheme="minorHAnsi" w:cstheme="minorHAnsi"/>
              <w:b/>
              <w:bCs/>
              <w:sz w:val="22"/>
              <w:szCs w:val="22"/>
            </w:rPr>
            <w:t xml:space="preserve">Pilotage et évaluation du développement des compétences </w:t>
          </w:r>
        </w:p>
        <w:p w14:paraId="109FC70D"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Piloter le plan de développement des compétences </w:t>
          </w:r>
        </w:p>
        <w:p w14:paraId="5CA3FE9C"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Accompagner les managers et les collaborateurs dans la gestion de leurs parcours professionnels </w:t>
          </w:r>
        </w:p>
        <w:p w14:paraId="1A6B8C0D"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Évaluer l’impact du développement des compétences sur la performance globale de l’organisation </w:t>
          </w:r>
        </w:p>
        <w:p w14:paraId="2AE89F59" w14:textId="77777777" w:rsidR="00AD6A2E" w:rsidRPr="00FE204D" w:rsidRDefault="00AD6A2E" w:rsidP="00AD6A2E">
          <w:pPr>
            <w:pStyle w:val="Default"/>
            <w:jc w:val="both"/>
            <w:rPr>
              <w:rFonts w:asciiTheme="minorHAnsi" w:hAnsiTheme="minorHAnsi" w:cstheme="minorHAnsi"/>
              <w:sz w:val="22"/>
              <w:szCs w:val="22"/>
            </w:rPr>
          </w:pPr>
        </w:p>
        <w:p w14:paraId="3935DDE4" w14:textId="77777777" w:rsidR="00AD6A2E" w:rsidRPr="00FE204D" w:rsidRDefault="00AD6A2E" w:rsidP="00AD6A2E">
          <w:pPr>
            <w:pStyle w:val="Default"/>
            <w:jc w:val="both"/>
            <w:rPr>
              <w:rFonts w:asciiTheme="minorHAnsi" w:hAnsiTheme="minorHAnsi" w:cstheme="minorHAnsi"/>
              <w:sz w:val="22"/>
              <w:szCs w:val="22"/>
              <w:u w:val="single"/>
            </w:rPr>
          </w:pPr>
          <w:r w:rsidRPr="00FE204D">
            <w:rPr>
              <w:rFonts w:asciiTheme="minorHAnsi" w:hAnsiTheme="minorHAnsi" w:cstheme="minorHAnsi"/>
              <w:b/>
              <w:bCs/>
              <w:sz w:val="22"/>
              <w:szCs w:val="22"/>
              <w:u w:val="single"/>
            </w:rPr>
            <w:t xml:space="preserve">Bloc 3 : Piloter les relations sociales et la transformation organisationnelle </w:t>
          </w:r>
        </w:p>
        <w:p w14:paraId="628E5562" w14:textId="77777777" w:rsidR="00AD6A2E" w:rsidRPr="00FE204D" w:rsidRDefault="00AD6A2E" w:rsidP="00AD6A2E">
          <w:pPr>
            <w:spacing w:after="0"/>
            <w:jc w:val="both"/>
            <w:rPr>
              <w:rFonts w:cstheme="minorHAnsi"/>
            </w:rPr>
          </w:pPr>
          <w:r w:rsidRPr="00FE204D">
            <w:rPr>
              <w:rFonts w:cstheme="minorHAnsi"/>
            </w:rPr>
            <w:t xml:space="preserve">Le Manager des Ressources Humaines pilote les relations sociales dans un environnement en mutation, en intégrant veille réglementaire, gouvernance participative et conduite du changement. L’objectif est d’anticiper les évolutions juridiques et organisationnelles, de structurer le dialogue social et de sécuriser les négociations collectives. L’action s’inscrit dans une logique de performance durable, de prévention des risques et de cohésion sociale au service de la stratégie globale de l’entreprise. </w:t>
          </w:r>
        </w:p>
        <w:p w14:paraId="096E7D7A" w14:textId="77777777" w:rsidR="00AD6A2E" w:rsidRPr="00FE204D" w:rsidRDefault="00AD6A2E" w:rsidP="00AD6A2E">
          <w:pPr>
            <w:pStyle w:val="Default"/>
            <w:jc w:val="both"/>
            <w:rPr>
              <w:rFonts w:asciiTheme="minorHAnsi" w:hAnsiTheme="minorHAnsi" w:cstheme="minorHAnsi"/>
              <w:b/>
              <w:bCs/>
              <w:sz w:val="22"/>
              <w:szCs w:val="22"/>
            </w:rPr>
          </w:pPr>
        </w:p>
        <w:p w14:paraId="6ED061DF" w14:textId="77777777" w:rsidR="00AD6A2E" w:rsidRPr="00FE204D" w:rsidRDefault="00AD6A2E" w:rsidP="00AD6A2E">
          <w:pPr>
            <w:pStyle w:val="Default"/>
            <w:jc w:val="both"/>
            <w:rPr>
              <w:rFonts w:asciiTheme="minorHAnsi" w:hAnsiTheme="minorHAnsi" w:cstheme="minorHAnsi"/>
              <w:sz w:val="22"/>
              <w:szCs w:val="22"/>
            </w:rPr>
          </w:pPr>
          <w:r w:rsidRPr="00FE204D">
            <w:rPr>
              <w:rFonts w:asciiTheme="minorHAnsi" w:hAnsiTheme="minorHAnsi" w:cstheme="minorHAnsi"/>
              <w:b/>
              <w:bCs/>
              <w:sz w:val="22"/>
              <w:szCs w:val="22"/>
            </w:rPr>
            <w:t xml:space="preserve">Gouvernance et transformation sociale de l’organisation </w:t>
          </w:r>
        </w:p>
        <w:p w14:paraId="4B479CD3"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Structurer un dispositif de veille légale, sociale et organisationnelle </w:t>
          </w:r>
        </w:p>
        <w:p w14:paraId="15582B63"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Concevoir une gouvernance sociale favorisant le dialogue et la co-construction </w:t>
          </w:r>
        </w:p>
        <w:p w14:paraId="72853B8B"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Piloter la transformation organisationnelle dans une logique de concertation et de prévention </w:t>
          </w:r>
        </w:p>
        <w:p w14:paraId="7C4A47BE" w14:textId="77777777" w:rsidR="00AD6A2E" w:rsidRPr="00FE204D" w:rsidRDefault="00AD6A2E" w:rsidP="00AD6A2E">
          <w:pPr>
            <w:pStyle w:val="Default"/>
            <w:jc w:val="both"/>
            <w:rPr>
              <w:rFonts w:asciiTheme="minorHAnsi" w:hAnsiTheme="minorHAnsi" w:cstheme="minorHAnsi"/>
              <w:sz w:val="22"/>
              <w:szCs w:val="22"/>
            </w:rPr>
          </w:pPr>
          <w:r w:rsidRPr="00FE204D">
            <w:rPr>
              <w:rFonts w:asciiTheme="minorHAnsi" w:hAnsiTheme="minorHAnsi" w:cstheme="minorHAnsi"/>
              <w:b/>
              <w:bCs/>
              <w:sz w:val="22"/>
              <w:szCs w:val="22"/>
            </w:rPr>
            <w:t xml:space="preserve">Négociation et performance sociale de l’entreprise </w:t>
          </w:r>
        </w:p>
        <w:p w14:paraId="48AF34CA"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Formaliser les accords collectifs et plans d’action</w:t>
          </w:r>
        </w:p>
        <w:p w14:paraId="04891176" w14:textId="77777777" w:rsidR="00AD6A2E" w:rsidRPr="00FE204D" w:rsidRDefault="00AD6A2E" w:rsidP="00AD6A2E">
          <w:pPr>
            <w:pStyle w:val="Default"/>
            <w:numPr>
              <w:ilvl w:val="0"/>
              <w:numId w:val="7"/>
            </w:numPr>
            <w:jc w:val="both"/>
            <w:rPr>
              <w:rFonts w:asciiTheme="minorHAnsi" w:hAnsiTheme="minorHAnsi" w:cstheme="minorHAnsi"/>
              <w:sz w:val="22"/>
              <w:szCs w:val="22"/>
            </w:rPr>
          </w:pPr>
          <w:r w:rsidRPr="00FE204D">
            <w:rPr>
              <w:rFonts w:asciiTheme="minorHAnsi" w:hAnsiTheme="minorHAnsi" w:cstheme="minorHAnsi"/>
              <w:sz w:val="22"/>
              <w:szCs w:val="22"/>
            </w:rPr>
            <w:t xml:space="preserve">Évaluer la performance sociale de l’organisation </w:t>
          </w:r>
        </w:p>
        <w:p w14:paraId="196F9ACF" w14:textId="77777777" w:rsidR="00AD6A2E" w:rsidRPr="00FE204D" w:rsidRDefault="00AD6A2E" w:rsidP="00AD6A2E">
          <w:pPr>
            <w:spacing w:after="0"/>
            <w:jc w:val="both"/>
            <w:rPr>
              <w:rFonts w:cstheme="minorHAnsi"/>
            </w:rPr>
          </w:pPr>
        </w:p>
        <w:p w14:paraId="6992C0DA" w14:textId="77777777" w:rsidR="00AD6A2E" w:rsidRPr="00FE204D" w:rsidRDefault="00AD6A2E" w:rsidP="00AD6A2E">
          <w:pPr>
            <w:pStyle w:val="Default"/>
            <w:jc w:val="both"/>
            <w:rPr>
              <w:rFonts w:asciiTheme="minorHAnsi" w:hAnsiTheme="minorHAnsi" w:cstheme="minorHAnsi"/>
              <w:sz w:val="22"/>
              <w:szCs w:val="22"/>
              <w:u w:val="single"/>
            </w:rPr>
          </w:pPr>
          <w:r w:rsidRPr="00FE204D">
            <w:rPr>
              <w:rFonts w:asciiTheme="minorHAnsi" w:hAnsiTheme="minorHAnsi" w:cstheme="minorHAnsi"/>
              <w:b/>
              <w:bCs/>
              <w:sz w:val="22"/>
              <w:szCs w:val="22"/>
              <w:u w:val="single"/>
            </w:rPr>
            <w:t xml:space="preserve">Bloc 4 : Développer la communication, la culture et la marque employeurs responsables </w:t>
          </w:r>
        </w:p>
        <w:p w14:paraId="3DFD5A3D" w14:textId="77777777" w:rsidR="00AD6A2E" w:rsidRPr="00FE204D" w:rsidRDefault="00AD6A2E" w:rsidP="00AD6A2E">
          <w:pPr>
            <w:spacing w:after="0"/>
            <w:jc w:val="both"/>
            <w:rPr>
              <w:rFonts w:cstheme="minorHAnsi"/>
            </w:rPr>
          </w:pPr>
          <w:r w:rsidRPr="00FE204D">
            <w:rPr>
              <w:rFonts w:cstheme="minorHAnsi"/>
            </w:rPr>
            <w:t xml:space="preserve">Le Manager des Ressources Humaines conçoit et pilote la stratégie de communication interne et externe dans une logique de responsabilité sociale et de cohérence organisationnelle. Son action vise à renforcer la marque employeur, à promouvoir la culture d’entreprise et à garantir la transparence des messages diffusés. En intégrant les enjeux RSE, numériques et sociétaux, il assure la qualité, la crédibilité et la réactivité de la communication RH, y compris dans les situations de crise. </w:t>
          </w:r>
        </w:p>
        <w:p w14:paraId="3B7BB758" w14:textId="77777777" w:rsidR="00AD6A2E" w:rsidRPr="00FE204D" w:rsidRDefault="00AD6A2E" w:rsidP="00AD6A2E">
          <w:pPr>
            <w:pStyle w:val="Default"/>
            <w:jc w:val="both"/>
            <w:rPr>
              <w:rFonts w:asciiTheme="minorHAnsi" w:hAnsiTheme="minorHAnsi" w:cstheme="minorHAnsi"/>
              <w:b/>
              <w:bCs/>
              <w:sz w:val="22"/>
              <w:szCs w:val="22"/>
            </w:rPr>
          </w:pPr>
        </w:p>
        <w:p w14:paraId="14357500" w14:textId="77777777" w:rsidR="00AD6A2E" w:rsidRPr="00FE204D" w:rsidRDefault="00AD6A2E" w:rsidP="00AD6A2E">
          <w:pPr>
            <w:pStyle w:val="Default"/>
            <w:rPr>
              <w:rFonts w:asciiTheme="minorHAnsi" w:hAnsiTheme="minorHAnsi" w:cstheme="minorHAnsi"/>
              <w:sz w:val="22"/>
              <w:szCs w:val="22"/>
            </w:rPr>
          </w:pPr>
          <w:r w:rsidRPr="00FE204D">
            <w:rPr>
              <w:rFonts w:asciiTheme="minorHAnsi" w:hAnsiTheme="minorHAnsi" w:cstheme="minorHAnsi"/>
              <w:b/>
              <w:bCs/>
              <w:sz w:val="22"/>
              <w:szCs w:val="22"/>
            </w:rPr>
            <w:t xml:space="preserve">Stratégie et conception de la communication RH responsable </w:t>
          </w:r>
        </w:p>
        <w:p w14:paraId="61D64628"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Définir la stratégie de communication RH globale de l’organisation </w:t>
          </w:r>
        </w:p>
        <w:p w14:paraId="744E5F78"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Concevoir des dispositifs de communication interne et externe favorisant la cohésion et la culture d’entreprise </w:t>
          </w:r>
        </w:p>
        <w:p w14:paraId="7DB170DB" w14:textId="77777777" w:rsidR="00AD6A2E" w:rsidRPr="00FE204D" w:rsidRDefault="00AD6A2E" w:rsidP="00AD6A2E">
          <w:pPr>
            <w:spacing w:after="0"/>
            <w:rPr>
              <w:rFonts w:cstheme="minorHAnsi"/>
            </w:rPr>
          </w:pPr>
        </w:p>
        <w:p w14:paraId="1B4381EA" w14:textId="77777777" w:rsidR="00AD6A2E" w:rsidRPr="00FE204D" w:rsidRDefault="00AD6A2E" w:rsidP="00AD6A2E">
          <w:pPr>
            <w:pStyle w:val="Default"/>
            <w:rPr>
              <w:rFonts w:asciiTheme="minorHAnsi" w:hAnsiTheme="minorHAnsi" w:cstheme="minorHAnsi"/>
              <w:sz w:val="22"/>
              <w:szCs w:val="22"/>
            </w:rPr>
          </w:pPr>
          <w:r w:rsidRPr="00FE204D">
            <w:rPr>
              <w:rFonts w:asciiTheme="minorHAnsi" w:hAnsiTheme="minorHAnsi" w:cstheme="minorHAnsi"/>
              <w:b/>
              <w:bCs/>
              <w:sz w:val="22"/>
              <w:szCs w:val="22"/>
            </w:rPr>
            <w:t xml:space="preserve">Pilotage, gestion de crise et évaluation de la communication RH </w:t>
          </w:r>
        </w:p>
        <w:p w14:paraId="07DBA755"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Piloter les actions de communication RH </w:t>
          </w:r>
        </w:p>
        <w:p w14:paraId="10AF19A2"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Gérer la communication de crise et les situations sensibles </w:t>
          </w:r>
        </w:p>
        <w:p w14:paraId="287726B5"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Évaluer la perception et l’efficacité des stratégies de communication RH </w:t>
          </w:r>
        </w:p>
        <w:p w14:paraId="7E14B2D6" w14:textId="77777777" w:rsidR="00AD6A2E" w:rsidRPr="00FE204D" w:rsidRDefault="00AD6A2E" w:rsidP="00AD6A2E">
          <w:pPr>
            <w:spacing w:after="0"/>
            <w:rPr>
              <w:rFonts w:cstheme="minorHAnsi"/>
              <w:b/>
              <w:bCs/>
              <w:iCs/>
            </w:rPr>
          </w:pPr>
        </w:p>
        <w:p w14:paraId="7B1DA7B6" w14:textId="77777777" w:rsidR="00AD6A2E" w:rsidRPr="00FE204D" w:rsidRDefault="00AD6A2E" w:rsidP="00AD6A2E">
          <w:pPr>
            <w:pStyle w:val="Default"/>
            <w:jc w:val="both"/>
            <w:rPr>
              <w:rFonts w:asciiTheme="minorHAnsi" w:hAnsiTheme="minorHAnsi" w:cstheme="minorHAnsi"/>
              <w:sz w:val="22"/>
              <w:szCs w:val="22"/>
              <w:u w:val="single"/>
            </w:rPr>
          </w:pPr>
          <w:r w:rsidRPr="00FE204D">
            <w:rPr>
              <w:rFonts w:asciiTheme="minorHAnsi" w:hAnsiTheme="minorHAnsi" w:cstheme="minorHAnsi"/>
              <w:b/>
              <w:bCs/>
              <w:sz w:val="22"/>
              <w:szCs w:val="22"/>
              <w:u w:val="single"/>
            </w:rPr>
            <w:t xml:space="preserve">Bloc 5 : Piloter l’impact social et la transformation numérique RH </w:t>
          </w:r>
        </w:p>
        <w:p w14:paraId="3BB7E794" w14:textId="77777777" w:rsidR="00AD6A2E" w:rsidRPr="00FE204D" w:rsidRDefault="00AD6A2E" w:rsidP="00AD6A2E">
          <w:pPr>
            <w:spacing w:after="0"/>
            <w:jc w:val="both"/>
            <w:rPr>
              <w:rFonts w:cstheme="minorHAnsi"/>
              <w:b/>
              <w:bCs/>
              <w:iCs/>
            </w:rPr>
          </w:pPr>
          <w:r w:rsidRPr="00FE204D">
            <w:rPr>
              <w:rFonts w:cstheme="minorHAnsi"/>
            </w:rPr>
            <w:t xml:space="preserve">La fonction RH assume un rôle moteur dans la transformation numérique et sociétale de l’organisation. Elle conçoit et déploie des stratégies intégrant la data, l’intelligence artificielle et la responsabilité sociale pour renforcer la performance globale. En structurant des politiques RSE, des indicateurs de suivi et des dispositifs de communication transparents, elle contribue à une gouvernance plus éthique, durable et fondée sur l’analyse stratégique. </w:t>
          </w:r>
        </w:p>
        <w:p w14:paraId="193BF95A" w14:textId="77777777" w:rsidR="00AD6A2E" w:rsidRPr="00FE204D" w:rsidRDefault="00AD6A2E" w:rsidP="00AD6A2E">
          <w:pPr>
            <w:pStyle w:val="Default"/>
            <w:jc w:val="both"/>
            <w:rPr>
              <w:rFonts w:asciiTheme="minorHAnsi" w:hAnsiTheme="minorHAnsi" w:cstheme="minorHAnsi"/>
              <w:b/>
              <w:bCs/>
              <w:sz w:val="22"/>
              <w:szCs w:val="22"/>
            </w:rPr>
          </w:pPr>
        </w:p>
        <w:p w14:paraId="2CD9AA58" w14:textId="77777777" w:rsidR="00AD6A2E" w:rsidRPr="00FE204D" w:rsidRDefault="00AD6A2E" w:rsidP="00AD6A2E">
          <w:pPr>
            <w:pStyle w:val="Default"/>
            <w:rPr>
              <w:rFonts w:asciiTheme="minorHAnsi" w:hAnsiTheme="minorHAnsi" w:cstheme="minorHAnsi"/>
              <w:sz w:val="22"/>
              <w:szCs w:val="22"/>
            </w:rPr>
          </w:pPr>
          <w:r w:rsidRPr="00FE204D">
            <w:rPr>
              <w:rFonts w:asciiTheme="minorHAnsi" w:hAnsiTheme="minorHAnsi" w:cstheme="minorHAnsi"/>
              <w:b/>
              <w:bCs/>
              <w:sz w:val="22"/>
              <w:szCs w:val="22"/>
            </w:rPr>
            <w:t xml:space="preserve">Conduite de la transformation numérique et durable des pratiques RH </w:t>
          </w:r>
        </w:p>
        <w:p w14:paraId="3568B1BC"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Piloter la transformation numérique des pratiques RH </w:t>
          </w:r>
        </w:p>
        <w:p w14:paraId="0C7742E1"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Concevoir une politique RSE et d’impact social </w:t>
          </w:r>
        </w:p>
        <w:p w14:paraId="564D7373"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Définir un système d’indicateurs sociaux et environnementaux </w:t>
          </w:r>
        </w:p>
        <w:p w14:paraId="7452E814" w14:textId="77777777" w:rsidR="00AD6A2E" w:rsidRPr="00FE204D" w:rsidRDefault="00AD6A2E" w:rsidP="00AD6A2E">
          <w:pPr>
            <w:spacing w:after="0"/>
            <w:rPr>
              <w:rFonts w:cstheme="minorHAnsi"/>
              <w:b/>
              <w:bCs/>
              <w:iCs/>
            </w:rPr>
          </w:pPr>
        </w:p>
        <w:p w14:paraId="2B9E3749" w14:textId="77777777" w:rsidR="00AD6A2E" w:rsidRPr="00FE204D" w:rsidRDefault="00AD6A2E" w:rsidP="00AD6A2E">
          <w:pPr>
            <w:pStyle w:val="Default"/>
            <w:rPr>
              <w:rFonts w:asciiTheme="minorHAnsi" w:hAnsiTheme="minorHAnsi" w:cstheme="minorHAnsi"/>
              <w:sz w:val="22"/>
              <w:szCs w:val="22"/>
            </w:rPr>
          </w:pPr>
          <w:r w:rsidRPr="00FE204D">
            <w:rPr>
              <w:rFonts w:asciiTheme="minorHAnsi" w:hAnsiTheme="minorHAnsi" w:cstheme="minorHAnsi"/>
              <w:b/>
              <w:bCs/>
              <w:sz w:val="22"/>
              <w:szCs w:val="22"/>
            </w:rPr>
            <w:t xml:space="preserve">Gouvernance et valorisation stratégique de la transformation RH </w:t>
          </w:r>
        </w:p>
        <w:p w14:paraId="6FBBB446" w14:textId="77777777" w:rsidR="00AD6A2E" w:rsidRPr="00FE204D" w:rsidRDefault="00AD6A2E" w:rsidP="00AD6A2E">
          <w:pPr>
            <w:pStyle w:val="Default"/>
            <w:numPr>
              <w:ilvl w:val="0"/>
              <w:numId w:val="7"/>
            </w:numPr>
            <w:rPr>
              <w:rFonts w:asciiTheme="minorHAnsi" w:hAnsiTheme="minorHAnsi" w:cstheme="minorHAnsi"/>
              <w:sz w:val="22"/>
              <w:szCs w:val="22"/>
            </w:rPr>
          </w:pPr>
          <w:r w:rsidRPr="00FE204D">
            <w:rPr>
              <w:rFonts w:asciiTheme="minorHAnsi" w:hAnsiTheme="minorHAnsi" w:cstheme="minorHAnsi"/>
              <w:sz w:val="22"/>
              <w:szCs w:val="22"/>
            </w:rPr>
            <w:t xml:space="preserve">Élaborer une stratégie de communication autour des projets de transformation RH en mobilisant des supports digitaux et collaboratifs </w:t>
          </w:r>
        </w:p>
        <w:p w14:paraId="37762481" w14:textId="0EFFC995" w:rsidR="00F11A94" w:rsidRPr="001E318F" w:rsidRDefault="00AD6A2E" w:rsidP="00AD6A2E">
          <w:pPr>
            <w:spacing w:after="0"/>
            <w:rPr>
              <w:bCs/>
              <w:color w:val="000000" w:themeColor="text1"/>
            </w:rPr>
          </w:pPr>
          <w:r w:rsidRPr="00FE204D">
            <w:rPr>
              <w:rFonts w:cstheme="minorHAnsi"/>
            </w:rPr>
            <w:t>Contribuer à la gouvernance stratégique de l’organisation</w:t>
          </w:r>
        </w:p>
      </w:sdtContent>
    </w:sdt>
    <w:p w14:paraId="11374EDE" w14:textId="55F3E910" w:rsidR="00F34F88" w:rsidRPr="001E318F" w:rsidRDefault="00DC6A7C" w:rsidP="00F34F88">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8752" behindDoc="0" locked="0" layoutInCell="1" allowOverlap="1" wp14:anchorId="6D167B90" wp14:editId="163B35CF">
                <wp:simplePos x="0" y="0"/>
                <wp:positionH relativeFrom="margin">
                  <wp:posOffset>0</wp:posOffset>
                </wp:positionH>
                <wp:positionV relativeFrom="paragraph">
                  <wp:posOffset>172085</wp:posOffset>
                </wp:positionV>
                <wp:extent cx="6119495"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19495"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8909F" id="Rectangle 28" o:spid="_x0000_s1026" style="position:absolute;margin-left:0;margin-top:13.55pt;width:481.85pt;height:3.55pt;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" fillcolor="#00b050" strokecolor="#d0c2bd" strokeweight="1pt">
                <w10:wrap anchorx="margin"/>
              </v:rect>
            </w:pict>
          </mc:Fallback>
        </mc:AlternateContent>
      </w:r>
    </w:p>
    <w:p w14:paraId="1B766E0B" w14:textId="4C2B57AD" w:rsidR="00874A3E" w:rsidRDefault="00874A3E" w:rsidP="00F34F88">
      <w:pPr>
        <w:spacing w:after="0"/>
        <w:rPr>
          <w:bCs/>
          <w:color w:val="000000" w:themeColor="text1"/>
        </w:rPr>
      </w:pPr>
    </w:p>
    <w:p w14:paraId="4068B9FB" w14:textId="56D80337" w:rsidR="00DC6A7C" w:rsidRDefault="00DC6A7C" w:rsidP="00DC6A7C">
      <w:pPr>
        <w:spacing w:after="0"/>
        <w:rPr>
          <w:b/>
          <w:color w:val="000000" w:themeColor="text1"/>
          <w:sz w:val="24"/>
          <w:szCs w:val="24"/>
        </w:rPr>
      </w:pPr>
      <w:r>
        <w:rPr>
          <w:b/>
          <w:color w:val="000000" w:themeColor="text1"/>
          <w:sz w:val="24"/>
          <w:szCs w:val="24"/>
        </w:rPr>
        <w:t>EQUIPE</w:t>
      </w:r>
      <w:r w:rsidRPr="00874A3E">
        <w:rPr>
          <w:b/>
          <w:color w:val="000000" w:themeColor="text1"/>
          <w:sz w:val="24"/>
          <w:szCs w:val="24"/>
        </w:rPr>
        <w:t xml:space="preserve"> PEDAGOGIQUE</w:t>
      </w:r>
    </w:p>
    <w:sdt>
      <w:sdtPr>
        <w:rPr>
          <w:bCs/>
          <w:color w:val="000000" w:themeColor="text1"/>
        </w:rPr>
        <w:id w:val="-370070707"/>
        <w:placeholder>
          <w:docPart w:val="8CB07C03EC2341CA9B9CDE2089913CDA"/>
        </w:placeholder>
      </w:sdtPr>
      <w:sdtEndPr/>
      <w:sdtContent>
        <w:p w14:paraId="62F25E53" w14:textId="5D2BD9F7" w:rsidR="00DC6A7C" w:rsidRPr="001E318F" w:rsidRDefault="003A3E86" w:rsidP="00DC6A7C">
          <w:pPr>
            <w:spacing w:after="0"/>
            <w:rPr>
              <w:bCs/>
              <w:color w:val="000000" w:themeColor="text1"/>
            </w:rPr>
          </w:pPr>
          <w:r>
            <w:t>Des formations animées par des professionnels experts, combinant efficacement théorie et pratique pour une immersion concrète dans le métier.</w:t>
          </w:r>
        </w:p>
      </w:sdtContent>
    </w:sdt>
    <w:p w14:paraId="3BE844C5" w14:textId="77777777" w:rsidR="00DC6A7C" w:rsidRDefault="00DC6A7C" w:rsidP="00874A3E">
      <w:pPr>
        <w:spacing w:after="0"/>
        <w:rPr>
          <w:bCs/>
          <w:color w:val="000000" w:themeColor="text1"/>
        </w:rPr>
      </w:pPr>
    </w:p>
    <w:p w14:paraId="0254B828" w14:textId="77777777" w:rsidR="00DC6A7C" w:rsidRDefault="00DC6A7C" w:rsidP="00874A3E">
      <w:pPr>
        <w:spacing w:after="0"/>
        <w:rPr>
          <w:bCs/>
          <w:color w:val="000000" w:themeColor="text1"/>
        </w:rPr>
      </w:pP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190109594"/>
        <w:placeholder>
          <w:docPart w:val="12DFEB00581A49EBB8A2A3C3E85A9C41"/>
        </w:placeholder>
      </w:sdtPr>
      <w:sdtEndPr/>
      <w:sdtContent>
        <w:p w14:paraId="69C26E1B"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Cours assurés par des professionnels experts, alternant théorie et pratique professionnelle.</w:t>
          </w:r>
        </w:p>
        <w:p w14:paraId="6306F63F"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 xml:space="preserve">Pédagogie individualisée et recours à des méthodes de pédagogie inversée. </w:t>
          </w:r>
        </w:p>
        <w:p w14:paraId="1D21B311"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 xml:space="preserve">Espace numérique de travail </w:t>
          </w:r>
        </w:p>
        <w:p w14:paraId="55627E1E" w14:textId="30DF6765" w:rsidR="00F11A94" w:rsidRPr="001E318F" w:rsidRDefault="00AD6A2E" w:rsidP="00AD6A2E">
          <w:pPr>
            <w:spacing w:after="0"/>
            <w:rPr>
              <w:bCs/>
              <w:color w:val="000000" w:themeColor="text1"/>
            </w:rPr>
          </w:pPr>
          <w:r w:rsidRPr="00FE204D">
            <w:rPr>
              <w:rFonts w:cstheme="minorHAnsi"/>
            </w:rPr>
            <w:t>Séminaires d’intégration, pratiques innovantes, gaming, recours au mode-projet et aux travaux en groupe. Coaching individualisé à l’atteinte de la performance</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1803026188"/>
        <w:placeholder>
          <w:docPart w:val="B68573676B8549F892F15D2CBC4B8082"/>
        </w:placeholder>
      </w:sdtPr>
      <w:sdtEndPr/>
      <w:sdtContent>
        <w:p w14:paraId="2950F5BA"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Dossiers professionnels ou mémoires, entretien technique ou oral, mise en situation réelle ou reconstituée, mise en situation professionnelle.</w:t>
          </w:r>
        </w:p>
        <w:p w14:paraId="735EAAF8" w14:textId="21EFA222" w:rsidR="00F11A94" w:rsidRPr="001E318F" w:rsidRDefault="00AD6A2E" w:rsidP="00AD6A2E">
          <w:pPr>
            <w:spacing w:after="0"/>
            <w:rPr>
              <w:bCs/>
              <w:color w:val="000000" w:themeColor="text1"/>
            </w:rPr>
          </w:pPr>
          <w:r w:rsidRPr="00FE204D">
            <w:rPr>
              <w:rFonts w:cstheme="minorHAnsi"/>
            </w:rPr>
            <w:t>Validation totale ou partielle par bloc de compétences . La certification professionnelle est réputée acquise par l'obtention des 5 blocs de compétences qui la composent</w:t>
          </w:r>
        </w:p>
      </w:sdtContent>
    </w:sdt>
    <w:p w14:paraId="7AC5FB41" w14:textId="7867728E" w:rsidR="00BD0591" w:rsidRDefault="001A0C62"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9776" behindDoc="0" locked="0" layoutInCell="1" allowOverlap="1" wp14:anchorId="5AE9CC60" wp14:editId="721CDD25">
                <wp:simplePos x="0" y="0"/>
                <wp:positionH relativeFrom="margin">
                  <wp:posOffset>95250</wp:posOffset>
                </wp:positionH>
                <wp:positionV relativeFrom="paragraph">
                  <wp:posOffset>170815</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D3D0A" id="Rectangle 30" o:spid="_x0000_s1026" style="position:absolute;margin-left:7.5pt;margin-top:13.45pt;width:481.9pt;height:3.55pt;flip:y;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" fillcolor="#00b050" strokecolor="#d0c2bd" strokeweight="1pt">
                <w10:wrap anchorx="margin"/>
              </v:rect>
            </w:pict>
          </mc:Fallback>
        </mc:AlternateContent>
      </w:r>
    </w:p>
    <w:p w14:paraId="3F4ACB0C" w14:textId="77777777" w:rsidR="00F11A94" w:rsidRPr="00874A3E" w:rsidRDefault="00F11A94" w:rsidP="00874A3E">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rPr>
        <w:id w:val="1093899732"/>
        <w:placeholder>
          <w:docPart w:val="1702B941C7C74E62BEE30B197FE32D62"/>
        </w:placeholder>
      </w:sdtPr>
      <w:sdtEndPr/>
      <w:sdtContent>
        <w:p w14:paraId="1AB3B58D" w14:textId="155F9EF8" w:rsidR="00F11A94" w:rsidRPr="00AD6A2E" w:rsidRDefault="00AD6A2E" w:rsidP="00F11A94">
          <w:pPr>
            <w:spacing w:after="0"/>
            <w:rPr>
              <w:rFonts w:cstheme="minorHAnsi"/>
              <w:bCs/>
              <w:color w:val="000000" w:themeColor="text1"/>
            </w:rPr>
          </w:pPr>
          <w:proofErr w:type="spellStart"/>
          <w:r w:rsidRPr="00FE204D">
            <w:rPr>
              <w:rFonts w:cstheme="minorHAnsi"/>
            </w:rPr>
            <w:t>Etre</w:t>
          </w:r>
          <w:proofErr w:type="spellEnd"/>
          <w:r w:rsidRPr="00FE204D">
            <w:rPr>
              <w:rFonts w:cstheme="minorHAnsi"/>
            </w:rPr>
            <w:t xml:space="preserve"> titulaire d'une certification professionnelle de niveau 6, d'une licence ou d'un diplôme conférant le grade de licence, dans les domaines de la gestion, des sciences sociales, des sciences humaines ou du droit.</w:t>
          </w:r>
        </w:p>
      </w:sdtContent>
    </w:sdt>
    <w:p w14:paraId="75E79DDD" w14:textId="6026D013" w:rsidR="005E6AB0" w:rsidRPr="00874A3E" w:rsidRDefault="005E6AB0" w:rsidP="005E6AB0">
      <w:pPr>
        <w:spacing w:after="0"/>
        <w:rPr>
          <w:bCs/>
          <w:color w:val="000000" w:themeColor="text1"/>
        </w:rPr>
      </w:pPr>
    </w:p>
    <w:p w14:paraId="5D25BC80" w14:textId="33A2B6CF" w:rsidR="001A0C62" w:rsidRDefault="001A0C62">
      <w:pPr>
        <w:rPr>
          <w:bCs/>
          <w:color w:val="000000" w:themeColor="text1"/>
        </w:rPr>
      </w:pPr>
      <w:r>
        <w:rPr>
          <w:bCs/>
          <w:color w:val="000000" w:themeColor="text1"/>
        </w:rPr>
        <w:br w:type="page"/>
      </w:r>
    </w:p>
    <w:p w14:paraId="044BFB8B"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sdt>
      <w:sdtPr>
        <w:rPr>
          <w:bCs/>
          <w:color w:val="000000" w:themeColor="text1"/>
        </w:rPr>
        <w:id w:val="117500002"/>
        <w:placeholder>
          <w:docPart w:val="0F78B909F5B24D518E33D0073BB72D43"/>
        </w:placeholder>
      </w:sdtPr>
      <w:sdtEndPr/>
      <w:sdtContent>
        <w:p w14:paraId="1526ECEF" w14:textId="77777777" w:rsidR="00AD6A2E" w:rsidRPr="00FE204D" w:rsidRDefault="00AD6A2E" w:rsidP="00AD6A2E">
          <w:pPr>
            <w:autoSpaceDE w:val="0"/>
            <w:autoSpaceDN w:val="0"/>
            <w:adjustRightInd w:val="0"/>
            <w:spacing w:after="0" w:line="240" w:lineRule="auto"/>
            <w:rPr>
              <w:rFonts w:cstheme="minorHAnsi"/>
            </w:rPr>
          </w:pPr>
          <w:hyperlink r:id="rId14" w:history="1">
            <w:r w:rsidRPr="00FE204D">
              <w:rPr>
                <w:rStyle w:val="Lienhypertexte"/>
                <w:rFonts w:cstheme="minorHAnsi"/>
              </w:rPr>
              <w:t>https://smartcampusbycci.fr/content/je-debute-ma-candidature</w:t>
            </w:r>
          </w:hyperlink>
        </w:p>
        <w:p w14:paraId="115C4579"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Dossier de candidature en ligne, et numérique sur demande</w:t>
          </w:r>
        </w:p>
        <w:p w14:paraId="1BE1F2B9"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Recrutement toute l’année pour des rentrées effectives entre septembre et novembre.</w:t>
          </w:r>
        </w:p>
        <w:p w14:paraId="46296CC9"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Admissibilité sur dossier, tests et entretiens. Admission définitive conditionnée à la signature d’un contrat en alternance ou la mobilisation d’un financement (selon statut).</w:t>
          </w:r>
        </w:p>
        <w:p w14:paraId="33C9E1AE" w14:textId="3E3F4318" w:rsidR="00F11A94" w:rsidRPr="001E318F" w:rsidRDefault="00AD6A2E" w:rsidP="00AD6A2E">
          <w:pPr>
            <w:spacing w:after="0"/>
            <w:rPr>
              <w:bCs/>
              <w:color w:val="000000" w:themeColor="text1"/>
            </w:rPr>
          </w:pPr>
          <w:r w:rsidRPr="00FE204D">
            <w:rPr>
              <w:rFonts w:cstheme="minorHAnsi"/>
            </w:rPr>
            <w:t>Accompagnement des candidats admissibles pour la recherche d’une entreprise en alternance</w:t>
          </w:r>
        </w:p>
      </w:sdtContent>
    </w:sdt>
    <w:p w14:paraId="636D34B3" w14:textId="77777777" w:rsidR="00F11A94" w:rsidRPr="009D7F2B" w:rsidRDefault="00F11A94" w:rsidP="009D7F2B">
      <w:pPr>
        <w:spacing w:after="0"/>
        <w:rPr>
          <w:bCs/>
          <w:color w:val="000000" w:themeColor="text1"/>
        </w:rPr>
      </w:pPr>
    </w:p>
    <w:p w14:paraId="15419FFE" w14:textId="77777777" w:rsidR="00F11A94" w:rsidRPr="009D7F2B" w:rsidRDefault="00F11A94" w:rsidP="009D7F2B">
      <w:pPr>
        <w:spacing w:after="0"/>
        <w:rPr>
          <w:bCs/>
          <w:color w:val="000000" w:themeColor="text1"/>
        </w:rPr>
      </w:pPr>
    </w:p>
    <w:p w14:paraId="18E0DABC" w14:textId="20FAAFAE" w:rsidR="00BD0591" w:rsidRPr="00585362" w:rsidRDefault="005E6AB0" w:rsidP="00585362">
      <w:pPr>
        <w:autoSpaceDE w:val="0"/>
        <w:autoSpaceDN w:val="0"/>
        <w:adjustRightInd w:val="0"/>
        <w:spacing w:after="0" w:line="240" w:lineRule="auto"/>
        <w:rPr>
          <w:rFonts w:ascii="Montserrat-Light" w:hAnsi="Montserrat-Light" w:cs="Montserrat-Light"/>
          <w:sz w:val="16"/>
          <w:szCs w:val="16"/>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sdt>
          <w:sdtPr>
            <w:rPr>
              <w:bCs/>
              <w:color w:val="000000" w:themeColor="text1"/>
            </w:rPr>
            <w:id w:val="320858325"/>
            <w:placeholder>
              <w:docPart w:val="D2A67D816A5F44838E521B649A0F49BD"/>
            </w:placeholder>
          </w:sdtPr>
          <w:sdtEndPr/>
          <w:sdtContent>
            <w:sdt>
              <w:sdtPr>
                <w:rPr>
                  <w:rFonts w:cstheme="minorHAnsi"/>
                  <w:bCs/>
                  <w:color w:val="000000" w:themeColor="text1"/>
                </w:rPr>
                <w:id w:val="1345358592"/>
                <w:placeholder>
                  <w:docPart w:val="F2C20484E5D84514953F2187557A7701"/>
                </w:placeholder>
              </w:sdtPr>
              <w:sdtEndPr/>
              <w:sdtContent>
                <w:p w14:paraId="6C67FAF1"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Recrutement toute l’année pour des rentrées effectives entre septembre et novembre.</w:t>
                  </w:r>
                </w:p>
                <w:p w14:paraId="6C12DF57"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Admissibilité sur dossier, tests et entretiens. Admission définitive conditionnée à la signature d’un contrat en alternance ou la mobilisation d’un financement (selon statut).</w:t>
                  </w:r>
                </w:p>
                <w:p w14:paraId="2B0F0D1C" w14:textId="77777777" w:rsidR="00AD6A2E" w:rsidRPr="00FE204D" w:rsidRDefault="00AD6A2E" w:rsidP="00AD6A2E">
                  <w:pPr>
                    <w:autoSpaceDE w:val="0"/>
                    <w:autoSpaceDN w:val="0"/>
                    <w:adjustRightInd w:val="0"/>
                    <w:spacing w:after="0" w:line="240" w:lineRule="auto"/>
                    <w:rPr>
                      <w:rFonts w:cstheme="minorHAnsi"/>
                    </w:rPr>
                  </w:pPr>
                  <w:r w:rsidRPr="00FE204D">
                    <w:rPr>
                      <w:rFonts w:cstheme="minorHAnsi"/>
                    </w:rPr>
                    <w:t>Accompagnement des candidats admissibles pour la recherche d’une entreprise en alternance.</w:t>
                  </w:r>
                </w:p>
                <w:p w14:paraId="2209E42F" w14:textId="526CF2FB" w:rsidR="005E6AB0" w:rsidRPr="00AD6A2E" w:rsidRDefault="00AD6A2E" w:rsidP="009D7F2B">
                  <w:pPr>
                    <w:spacing w:after="0"/>
                    <w:rPr>
                      <w:rFonts w:cstheme="minorHAnsi"/>
                      <w:bCs/>
                      <w:color w:val="000000" w:themeColor="text1"/>
                    </w:rPr>
                  </w:pPr>
                  <w:r w:rsidRPr="00FE204D">
                    <w:rPr>
                      <w:rFonts w:cstheme="minorHAnsi"/>
                    </w:rPr>
                    <w:t>&gt; VAE possible.</w:t>
                  </w:r>
                </w:p>
              </w:sdtContent>
            </w:sdt>
          </w:sdtContent>
        </w:sdt>
      </w:sdtContent>
    </w:sdt>
    <w:p w14:paraId="4E1C4BE2" w14:textId="11A37D29" w:rsidR="009D7F2B" w:rsidRDefault="009D7F2B">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2608" behindDoc="0" locked="0" layoutInCell="1" allowOverlap="1" wp14:anchorId="76DF4085" wp14:editId="447BD593">
                <wp:simplePos x="0" y="0"/>
                <wp:positionH relativeFrom="margin">
                  <wp:posOffset>35577</wp:posOffset>
                </wp:positionH>
                <wp:positionV relativeFrom="paragraph">
                  <wp:posOffset>287004</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40B1A" id="Rectangle 31" o:spid="_x0000_s1026" style="position:absolute;margin-left:2.8pt;margin-top:22.6pt;width:481.9pt;height:3.55pt;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" fillcolor="#00b050" strokecolor="#d0c2bd" strokeweight="1pt">
                <w10:wrap anchorx="margin"/>
              </v:rect>
            </w:pict>
          </mc:Fallback>
        </mc:AlternateContent>
      </w:r>
    </w:p>
    <w:p w14:paraId="358AEB37" w14:textId="749558AC" w:rsidR="005E6AB0" w:rsidRPr="005E6AB0" w:rsidRDefault="005E6AB0" w:rsidP="005E6AB0">
      <w:pPr>
        <w:spacing w:after="0"/>
        <w:rPr>
          <w:bCs/>
          <w:color w:val="000000" w:themeColor="text1"/>
        </w:rPr>
      </w:pPr>
    </w:p>
    <w:p w14:paraId="79622B82" w14:textId="5B97C913"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EndPr/>
      <w:sdtContent>
        <w:sdt>
          <w:sdtPr>
            <w:rPr>
              <w:rFonts w:asciiTheme="minorHAnsi" w:eastAsiaTheme="minorHAnsi" w:hAnsiTheme="minorHAnsi" w:cstheme="minorHAnsi"/>
              <w:bCs/>
              <w:color w:val="000000" w:themeColor="text1"/>
              <w:sz w:val="22"/>
              <w:szCs w:val="22"/>
              <w:lang w:eastAsia="en-US"/>
            </w:rPr>
            <w:id w:val="1315367421"/>
            <w:placeholder>
              <w:docPart w:val="F19DAE4F03F44DE4BC37B3560995E6D1"/>
            </w:placeholder>
          </w:sdtPr>
          <w:sdtEndPr/>
          <w:sdtContent>
            <w:p w14:paraId="7677D928" w14:textId="77777777" w:rsidR="00AD6A2E" w:rsidRPr="00FE204D" w:rsidRDefault="00AD6A2E" w:rsidP="00AD6A2E">
              <w:pPr>
                <w:pStyle w:val="NormalWeb"/>
                <w:rPr>
                  <w:rFonts w:asciiTheme="minorHAnsi" w:hAnsiTheme="minorHAnsi" w:cstheme="minorHAnsi"/>
                  <w:sz w:val="22"/>
                  <w:szCs w:val="22"/>
                </w:rPr>
              </w:pPr>
              <w:r w:rsidRPr="00FE204D">
                <w:rPr>
                  <w:rFonts w:asciiTheme="minorHAnsi" w:hAnsiTheme="minorHAnsi" w:cstheme="minorHAnsi"/>
                  <w:b/>
                  <w:color w:val="000000" w:themeColor="text1"/>
                  <w:sz w:val="22"/>
                  <w:szCs w:val="22"/>
                </w:rPr>
                <w:t>WORKSHOP</w:t>
              </w:r>
              <w:r w:rsidRPr="00FE204D">
                <w:rPr>
                  <w:rFonts w:asciiTheme="minorHAnsi" w:hAnsiTheme="minorHAnsi" w:cstheme="minorHAnsi"/>
                  <w:bCs/>
                  <w:color w:val="000000" w:themeColor="text1"/>
                  <w:sz w:val="22"/>
                  <w:szCs w:val="22"/>
                </w:rPr>
                <w:t xml:space="preserve"> : </w:t>
              </w:r>
              <w:r w:rsidRPr="00FE204D">
                <w:rPr>
                  <w:rFonts w:asciiTheme="minorHAnsi" w:hAnsiTheme="minorHAnsi" w:cstheme="minorHAnsi"/>
                  <w:sz w:val="22"/>
                  <w:szCs w:val="22"/>
                </w:rPr>
                <w:t>En groupe de 5 à 10 étudiants, ces ateliers collectifs vous permettent :</w:t>
              </w:r>
            </w:p>
            <w:p w14:paraId="6ED2CD23" w14:textId="77777777" w:rsidR="00AD6A2E" w:rsidRPr="00FE204D" w:rsidRDefault="00AD6A2E" w:rsidP="00AD6A2E">
              <w:pPr>
                <w:numPr>
                  <w:ilvl w:val="0"/>
                  <w:numId w:val="9"/>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d’apprendre la méthodologie de recherche d’alternance</w:t>
              </w:r>
            </w:p>
            <w:p w14:paraId="2814B06D" w14:textId="77777777" w:rsidR="00AD6A2E" w:rsidRPr="00FE204D" w:rsidRDefault="00AD6A2E" w:rsidP="00AD6A2E">
              <w:pPr>
                <w:numPr>
                  <w:ilvl w:val="0"/>
                  <w:numId w:val="9"/>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de rédiger ses outils de candidature (CV, lettre de motivation)</w:t>
              </w:r>
            </w:p>
            <w:p w14:paraId="3CC1110D" w14:textId="77777777" w:rsidR="00AD6A2E" w:rsidRPr="00FE204D" w:rsidRDefault="00AD6A2E" w:rsidP="00AD6A2E">
              <w:pPr>
                <w:numPr>
                  <w:ilvl w:val="0"/>
                  <w:numId w:val="9"/>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d’optimiser son profil LinkedIn</w:t>
              </w:r>
            </w:p>
            <w:p w14:paraId="55B7F630" w14:textId="77777777" w:rsidR="00AD6A2E" w:rsidRPr="00FE204D" w:rsidRDefault="00AD6A2E" w:rsidP="00AD6A2E">
              <w:pPr>
                <w:numPr>
                  <w:ilvl w:val="0"/>
                  <w:numId w:val="9"/>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d’utiliser LinkedIn et les jobboards dans ses recherches d’alternance</w:t>
              </w:r>
            </w:p>
            <w:p w14:paraId="0D6C80CF" w14:textId="77777777" w:rsidR="00AD6A2E" w:rsidRPr="00FE204D" w:rsidRDefault="00AD6A2E" w:rsidP="00AD6A2E">
              <w:pPr>
                <w:numPr>
                  <w:ilvl w:val="0"/>
                  <w:numId w:val="9"/>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de savoir pitcher son projet professionnel</w:t>
              </w:r>
            </w:p>
            <w:p w14:paraId="169631DC" w14:textId="26A4D7F7" w:rsidR="00AD6A2E" w:rsidRPr="00FE204D" w:rsidRDefault="00AD6A2E" w:rsidP="00AD6A2E">
              <w:pPr>
                <w:numPr>
                  <w:ilvl w:val="0"/>
                  <w:numId w:val="9"/>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de préparer un CV vidéo</w:t>
              </w:r>
            </w:p>
            <w:p w14:paraId="1B03824A" w14:textId="77777777" w:rsidR="00AD6A2E" w:rsidRPr="00FE204D" w:rsidRDefault="00AD6A2E" w:rsidP="00AD6A2E">
              <w:pPr>
                <w:spacing w:after="0"/>
                <w:rPr>
                  <w:rFonts w:cstheme="minorHAnsi"/>
                  <w:bCs/>
                  <w:color w:val="000000" w:themeColor="text1"/>
                </w:rPr>
              </w:pPr>
              <w:r w:rsidRPr="00FE204D">
                <w:rPr>
                  <w:rFonts w:cstheme="minorHAnsi"/>
                  <w:b/>
                  <w:color w:val="000000" w:themeColor="text1"/>
                </w:rPr>
                <w:t>COACHING INDIVIDUEL </w:t>
              </w:r>
              <w:r w:rsidRPr="00FE204D">
                <w:rPr>
                  <w:rFonts w:cstheme="minorHAnsi"/>
                  <w:bCs/>
                  <w:color w:val="000000" w:themeColor="text1"/>
                </w:rPr>
                <w:t xml:space="preserve">: </w:t>
              </w:r>
              <w:r w:rsidRPr="00FE204D">
                <w:rPr>
                  <w:rFonts w:eastAsia="Times New Roman" w:cstheme="minorHAnsi"/>
                  <w:lang w:eastAsia="fr-FR"/>
                </w:rPr>
                <w:t>En amont de leur entrée en formation et tout au long de l’année, nous proposons des séances de coaching individuel en présentiel ou en distanciel. Elles peuvent porter sur :</w:t>
              </w:r>
            </w:p>
            <w:p w14:paraId="70AA21A7" w14:textId="77777777" w:rsidR="00AD6A2E" w:rsidRPr="00FE204D" w:rsidRDefault="00AD6A2E" w:rsidP="00AD6A2E">
              <w:pPr>
                <w:numPr>
                  <w:ilvl w:val="0"/>
                  <w:numId w:val="8"/>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L’identification des compétences et comment les mettre en avant</w:t>
              </w:r>
            </w:p>
            <w:p w14:paraId="49D9FC87" w14:textId="77777777" w:rsidR="00AD6A2E" w:rsidRPr="00FE204D" w:rsidRDefault="00AD6A2E" w:rsidP="00AD6A2E">
              <w:pPr>
                <w:numPr>
                  <w:ilvl w:val="0"/>
                  <w:numId w:val="8"/>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 xml:space="preserve">La définition des cibles </w:t>
              </w:r>
            </w:p>
            <w:p w14:paraId="4AB9A06F" w14:textId="77777777" w:rsidR="00AD6A2E" w:rsidRPr="00FE204D" w:rsidRDefault="00AD6A2E" w:rsidP="00AD6A2E">
              <w:pPr>
                <w:numPr>
                  <w:ilvl w:val="0"/>
                  <w:numId w:val="8"/>
                </w:numPr>
                <w:spacing w:before="100" w:beforeAutospacing="1" w:after="100" w:afterAutospacing="1" w:line="240" w:lineRule="auto"/>
                <w:rPr>
                  <w:rFonts w:eastAsia="Times New Roman" w:cstheme="minorHAnsi"/>
                  <w:lang w:eastAsia="fr-FR"/>
                </w:rPr>
              </w:pPr>
              <w:r w:rsidRPr="00FE204D">
                <w:rPr>
                  <w:rFonts w:eastAsia="Times New Roman" w:cstheme="minorHAnsi"/>
                  <w:lang w:eastAsia="fr-FR"/>
                </w:rPr>
                <w:t>La préparation à l’entretien de recrutement</w:t>
              </w:r>
            </w:p>
            <w:p w14:paraId="4E4C908C" w14:textId="461B1ED5" w:rsidR="00AD6A2E" w:rsidRPr="00FE204D" w:rsidRDefault="00AD6A2E" w:rsidP="00AD6A2E">
              <w:pPr>
                <w:spacing w:after="0"/>
                <w:rPr>
                  <w:rFonts w:cstheme="minorHAnsi"/>
                  <w:bCs/>
                  <w:color w:val="000000" w:themeColor="text1"/>
                </w:rPr>
              </w:pPr>
              <w:r w:rsidRPr="00FE204D">
                <w:rPr>
                  <w:rFonts w:cstheme="minorHAnsi"/>
                  <w:b/>
                  <w:color w:val="000000" w:themeColor="text1"/>
                </w:rPr>
                <w:t>JOB DATING</w:t>
              </w:r>
              <w:r w:rsidRPr="00FE204D">
                <w:rPr>
                  <w:rFonts w:cstheme="minorHAnsi"/>
                  <w:bCs/>
                  <w:color w:val="000000" w:themeColor="text1"/>
                </w:rPr>
                <w:t xml:space="preserve"> : mise en relation de nos candidats admissibles avec des employeurs potentiels </w:t>
              </w:r>
            </w:p>
          </w:sdtContent>
        </w:sdt>
        <w:p w14:paraId="0BB9C068" w14:textId="6A523CF9" w:rsidR="005E6AB0" w:rsidRPr="009D7F2B" w:rsidRDefault="00192C59" w:rsidP="005E6AB0">
          <w:pPr>
            <w:spacing w:after="0"/>
            <w:rPr>
              <w:bCs/>
              <w:color w:val="000000" w:themeColor="text1"/>
            </w:rPr>
          </w:pPr>
        </w:p>
      </w:sdtContent>
    </w:sdt>
    <w:p w14:paraId="70170548" w14:textId="77777777" w:rsidR="005E6AB0" w:rsidRPr="009D7F2B"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EndPr/>
      <w:sdtContent>
        <w:sdt>
          <w:sdtPr>
            <w:rPr>
              <w:rFonts w:asciiTheme="minorHAnsi" w:eastAsiaTheme="minorHAnsi" w:hAnsiTheme="minorHAnsi" w:cstheme="minorHAnsi"/>
              <w:bCs/>
              <w:color w:val="000000" w:themeColor="text1"/>
              <w:sz w:val="22"/>
              <w:szCs w:val="22"/>
              <w:lang w:eastAsia="en-US"/>
            </w:rPr>
            <w:id w:val="-318418653"/>
            <w:placeholder>
              <w:docPart w:val="5F81D862D9854C608E74BD09769479F5"/>
            </w:placeholder>
          </w:sdtPr>
          <w:sdtEndPr/>
          <w:sdtContent>
            <w:p w14:paraId="7EE95253" w14:textId="3ECD631F" w:rsidR="00AD6A2E" w:rsidRPr="00FE204D" w:rsidRDefault="00AD6A2E" w:rsidP="00AD6A2E">
              <w:pPr>
                <w:pStyle w:val="NormalWeb"/>
                <w:jc w:val="both"/>
                <w:rPr>
                  <w:rFonts w:asciiTheme="minorHAnsi" w:hAnsiTheme="minorHAnsi" w:cstheme="minorHAnsi"/>
                  <w:sz w:val="22"/>
                  <w:szCs w:val="22"/>
                </w:rPr>
              </w:pPr>
              <w:r w:rsidRPr="00FE204D">
                <w:rPr>
                  <w:rFonts w:asciiTheme="minorHAnsi" w:hAnsiTheme="minorHAnsi" w:cstheme="minorHAnsi"/>
                  <w:bCs/>
                  <w:color w:val="000000" w:themeColor="text1"/>
                  <w:sz w:val="22"/>
                  <w:szCs w:val="22"/>
                </w:rPr>
                <w:t xml:space="preserve">JOURNEES « SEMINAIRES » et « TEMOIGNAGES et VISITES D’ENTREPRISES » : </w:t>
              </w:r>
              <w:r w:rsidRPr="00FE204D">
                <w:rPr>
                  <w:rFonts w:asciiTheme="minorHAnsi" w:hAnsiTheme="minorHAnsi" w:cstheme="minorHAnsi"/>
                  <w:sz w:val="22"/>
                  <w:szCs w:val="22"/>
                </w:rPr>
                <w:t>Ces journées sont des moments incontournables dans le parcours des étudiants pour les accompagner vers une insertion professionnelle réussie. Elles permettront de développer leur réseau, rencontrer des diplômés et des recruteurs, et ainsi de leur faire découvrir :</w:t>
              </w:r>
            </w:p>
            <w:p w14:paraId="58083A47" w14:textId="77777777" w:rsidR="00AD6A2E" w:rsidRPr="00FE204D" w:rsidRDefault="00AD6A2E" w:rsidP="00AD6A2E">
              <w:pPr>
                <w:numPr>
                  <w:ilvl w:val="0"/>
                  <w:numId w:val="10"/>
                </w:numPr>
                <w:spacing w:before="100" w:beforeAutospacing="1" w:after="100" w:afterAutospacing="1" w:line="240" w:lineRule="auto"/>
                <w:jc w:val="both"/>
                <w:rPr>
                  <w:rFonts w:eastAsia="Times New Roman" w:cstheme="minorHAnsi"/>
                  <w:lang w:eastAsia="fr-FR"/>
                </w:rPr>
              </w:pPr>
              <w:r w:rsidRPr="00FE204D">
                <w:rPr>
                  <w:rFonts w:eastAsia="Times New Roman" w:cstheme="minorHAnsi"/>
                  <w:lang w:eastAsia="fr-FR"/>
                </w:rPr>
                <w:t>Des métiers, des fonctions, des secteurs d’activité</w:t>
              </w:r>
            </w:p>
            <w:p w14:paraId="4EB0A702" w14:textId="3A4A3BB3" w:rsidR="00AD6A2E" w:rsidRPr="00FE204D" w:rsidRDefault="00AD6A2E" w:rsidP="00AD6A2E">
              <w:pPr>
                <w:numPr>
                  <w:ilvl w:val="0"/>
                  <w:numId w:val="10"/>
                </w:numPr>
                <w:spacing w:before="100" w:beforeAutospacing="1" w:after="100" w:afterAutospacing="1" w:line="240" w:lineRule="auto"/>
                <w:jc w:val="both"/>
                <w:rPr>
                  <w:rFonts w:eastAsia="Times New Roman" w:cstheme="minorHAnsi"/>
                  <w:lang w:eastAsia="fr-FR"/>
                </w:rPr>
              </w:pPr>
              <w:r w:rsidRPr="00FE204D">
                <w:rPr>
                  <w:rFonts w:eastAsia="Times New Roman" w:cstheme="minorHAnsi"/>
                  <w:lang w:eastAsia="fr-FR"/>
                </w:rPr>
                <w:t>Les tendances du marché de l’emploi</w:t>
              </w:r>
            </w:p>
            <w:p w14:paraId="2E982C5D" w14:textId="24D83AC8" w:rsidR="005E6AB0" w:rsidRPr="00AD6A2E" w:rsidRDefault="001A0C62" w:rsidP="00AD6A2E">
              <w:pPr>
                <w:numPr>
                  <w:ilvl w:val="0"/>
                  <w:numId w:val="10"/>
                </w:numPr>
                <w:spacing w:before="100" w:beforeAutospacing="1" w:after="100" w:afterAutospacing="1" w:line="240" w:lineRule="auto"/>
                <w:jc w:val="both"/>
                <w:rPr>
                  <w:rFonts w:eastAsia="Times New Roman" w:cstheme="minorHAnsi"/>
                  <w:lang w:eastAsia="fr-FR"/>
                </w:rPr>
              </w:pPr>
              <w:r w:rsidRPr="004548A0">
                <w:rPr>
                  <w:bCs/>
                  <w:noProof/>
                  <w:color w:val="000000" w:themeColor="text1"/>
                  <w:lang w:eastAsia="fr-FR"/>
                </w:rPr>
                <mc:AlternateContent>
                  <mc:Choice Requires="wps">
                    <w:drawing>
                      <wp:anchor distT="0" distB="0" distL="114300" distR="114300" simplePos="0" relativeHeight="251660800" behindDoc="0" locked="0" layoutInCell="1" allowOverlap="1" wp14:anchorId="29E3C730" wp14:editId="1653D48A">
                        <wp:simplePos x="0" y="0"/>
                        <wp:positionH relativeFrom="margin">
                          <wp:align>left</wp:align>
                        </wp:positionH>
                        <wp:positionV relativeFrom="paragraph">
                          <wp:posOffset>335049</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B21FA" id="Rectangle 32" o:spid="_x0000_s1026" style="position:absolute;margin-left:0;margin-top:26.4pt;width:481.9pt;height:3.55pt;flip:y;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" fillcolor="#00b050" strokecolor="#d0c2bd" strokeweight="1pt">
                        <w10:wrap anchorx="margin"/>
                      </v:rect>
                    </w:pict>
                  </mc:Fallback>
                </mc:AlternateContent>
              </w:r>
              <w:r w:rsidR="00AD6A2E" w:rsidRPr="00FE204D">
                <w:rPr>
                  <w:rFonts w:eastAsia="Times New Roman" w:cstheme="minorHAnsi"/>
                  <w:lang w:eastAsia="fr-FR"/>
                </w:rPr>
                <w:t>Les techniques de recrutement</w:t>
              </w:r>
            </w:p>
          </w:sdtContent>
        </w:sdt>
      </w:sdtContent>
    </w:sdt>
    <w:p w14:paraId="79A33C04" w14:textId="001AF290" w:rsidR="00BD0591" w:rsidRPr="005E6AB0" w:rsidRDefault="00BD0591" w:rsidP="005E6AB0">
      <w:pPr>
        <w:spacing w:after="0"/>
        <w:rPr>
          <w:bCs/>
          <w:color w:val="000000" w:themeColor="text1"/>
        </w:rPr>
      </w:pPr>
    </w:p>
    <w:p w14:paraId="48F3BF2C" w14:textId="572ADF51"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33174BE6"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AD6A2E">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2DA7F15E" w:rsidR="004F13D4" w:rsidRPr="001E318F" w:rsidRDefault="004F13D4" w:rsidP="005E6AB0">
      <w:pPr>
        <w:spacing w:after="0"/>
        <w:rPr>
          <w:bCs/>
          <w:color w:val="000000" w:themeColor="text1"/>
        </w:rPr>
      </w:pPr>
    </w:p>
    <w:p w14:paraId="5CE6AAF6" w14:textId="2228BDD6" w:rsidR="00BD0591" w:rsidRPr="005E6AB0" w:rsidRDefault="001C26B9"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824" behindDoc="0" locked="0" layoutInCell="1" allowOverlap="1" wp14:anchorId="0166CD5D" wp14:editId="03C2EE44">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51390"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16F92D81" w14:textId="77777777" w:rsidR="00AD6A2E" w:rsidRPr="00FE204D" w:rsidRDefault="00AD6A2E" w:rsidP="00AD6A2E">
      <w:pPr>
        <w:rPr>
          <w:rFonts w:cstheme="minorHAnsi"/>
          <w:b/>
          <w:color w:val="000000" w:themeColor="text1"/>
          <w:u w:val="single"/>
        </w:rPr>
      </w:pPr>
      <w:r w:rsidRPr="00FE204D">
        <w:rPr>
          <w:rFonts w:cstheme="minorHAnsi"/>
          <w:b/>
          <w:color w:val="000000" w:themeColor="text1"/>
          <w:u w:val="single"/>
        </w:rPr>
        <w:t>Responsable pédagogique</w:t>
      </w:r>
    </w:p>
    <w:p w14:paraId="70537531" w14:textId="77777777" w:rsidR="00AD6A2E" w:rsidRPr="00FE204D" w:rsidRDefault="00AD6A2E" w:rsidP="00AD6A2E">
      <w:pPr>
        <w:spacing w:after="0" w:line="360" w:lineRule="auto"/>
        <w:rPr>
          <w:rFonts w:cstheme="minorHAnsi"/>
          <w:bCs/>
          <w:color w:val="000000" w:themeColor="text1"/>
        </w:rPr>
      </w:pPr>
      <w:r w:rsidRPr="00FE204D">
        <w:rPr>
          <w:rFonts w:cstheme="minorHAnsi"/>
          <w:b/>
          <w:color w:val="000000" w:themeColor="text1"/>
        </w:rPr>
        <w:t>Prénom</w:t>
      </w:r>
      <w:r w:rsidRPr="00FE204D">
        <w:rPr>
          <w:rFonts w:cstheme="minorHAnsi"/>
          <w:bCs/>
          <w:color w:val="000000" w:themeColor="text1"/>
        </w:rPr>
        <w:t xml:space="preserve"> : </w:t>
      </w:r>
      <w:sdt>
        <w:sdtPr>
          <w:rPr>
            <w:rFonts w:cstheme="minorHAnsi"/>
            <w:bCs/>
            <w:color w:val="000000" w:themeColor="text1"/>
          </w:rPr>
          <w:id w:val="482053748"/>
          <w:placeholder>
            <w:docPart w:val="E94FB42EB48C430A9BEE020C0D26F078"/>
          </w:placeholder>
        </w:sdtPr>
        <w:sdtEndPr/>
        <w:sdtContent>
          <w:r w:rsidRPr="00FE204D">
            <w:rPr>
              <w:rFonts w:cstheme="minorHAnsi"/>
              <w:bCs/>
              <w:color w:val="000000" w:themeColor="text1"/>
            </w:rPr>
            <w:t>Anne</w:t>
          </w:r>
        </w:sdtContent>
      </w:sdt>
    </w:p>
    <w:p w14:paraId="4CC3D601" w14:textId="77777777" w:rsidR="00AD6A2E" w:rsidRPr="00FE204D" w:rsidRDefault="00AD6A2E" w:rsidP="00AD6A2E">
      <w:pPr>
        <w:spacing w:after="0" w:line="360" w:lineRule="auto"/>
        <w:rPr>
          <w:rFonts w:cstheme="minorHAnsi"/>
          <w:bCs/>
          <w:color w:val="000000" w:themeColor="text1"/>
        </w:rPr>
      </w:pPr>
      <w:r w:rsidRPr="00FE204D">
        <w:rPr>
          <w:rFonts w:cstheme="minorHAnsi"/>
          <w:b/>
          <w:color w:val="000000" w:themeColor="text1"/>
        </w:rPr>
        <w:t>NOM</w:t>
      </w:r>
      <w:r w:rsidRPr="00FE204D">
        <w:rPr>
          <w:rFonts w:cstheme="minorHAnsi"/>
          <w:bCs/>
          <w:color w:val="000000" w:themeColor="text1"/>
        </w:rPr>
        <w:t xml:space="preserve"> : </w:t>
      </w:r>
      <w:sdt>
        <w:sdtPr>
          <w:rPr>
            <w:rFonts w:cstheme="minorHAnsi"/>
            <w:bCs/>
            <w:color w:val="000000" w:themeColor="text1"/>
          </w:rPr>
          <w:id w:val="2091183502"/>
          <w:placeholder>
            <w:docPart w:val="E94FB42EB48C430A9BEE020C0D26F078"/>
          </w:placeholder>
        </w:sdtPr>
        <w:sdtEndPr/>
        <w:sdtContent>
          <w:r w:rsidRPr="00FE204D">
            <w:rPr>
              <w:rFonts w:cstheme="minorHAnsi"/>
              <w:bCs/>
              <w:color w:val="000000" w:themeColor="text1"/>
            </w:rPr>
            <w:t>COLIN</w:t>
          </w:r>
        </w:sdtContent>
      </w:sdt>
    </w:p>
    <w:p w14:paraId="0FF5D249" w14:textId="77777777" w:rsidR="00AD6A2E" w:rsidRPr="00FE204D" w:rsidRDefault="00AD6A2E" w:rsidP="00AD6A2E">
      <w:pPr>
        <w:spacing w:after="0" w:line="360" w:lineRule="auto"/>
        <w:rPr>
          <w:rFonts w:cstheme="minorHAnsi"/>
          <w:bCs/>
          <w:color w:val="000000" w:themeColor="text1"/>
        </w:rPr>
      </w:pPr>
      <w:r w:rsidRPr="00FE204D">
        <w:rPr>
          <w:rFonts w:cstheme="minorHAnsi"/>
          <w:bCs/>
          <w:color w:val="000000" w:themeColor="text1"/>
        </w:rPr>
        <w:t xml:space="preserve">Téléphone : </w:t>
      </w:r>
      <w:sdt>
        <w:sdtPr>
          <w:rPr>
            <w:rFonts w:cstheme="minorHAnsi"/>
            <w:bCs/>
            <w:color w:val="000000" w:themeColor="text1"/>
          </w:rPr>
          <w:id w:val="-183744217"/>
          <w:placeholder>
            <w:docPart w:val="E94FB42EB48C430A9BEE020C0D26F078"/>
          </w:placeholder>
        </w:sdtPr>
        <w:sdtEndPr/>
        <w:sdtContent>
          <w:r w:rsidRPr="00FE204D">
            <w:rPr>
              <w:rFonts w:cstheme="minorHAnsi"/>
              <w:bCs/>
              <w:color w:val="000000" w:themeColor="text1"/>
            </w:rPr>
            <w:t>03 85 42 36 74</w:t>
          </w:r>
        </w:sdtContent>
      </w:sdt>
    </w:p>
    <w:p w14:paraId="6490FFE7" w14:textId="77777777" w:rsidR="00AD6A2E" w:rsidRPr="00FE204D" w:rsidRDefault="00AD6A2E" w:rsidP="00AD6A2E">
      <w:pPr>
        <w:spacing w:after="0" w:line="360" w:lineRule="auto"/>
        <w:rPr>
          <w:rFonts w:cstheme="minorHAnsi"/>
          <w:bCs/>
          <w:color w:val="000000" w:themeColor="text1"/>
        </w:rPr>
      </w:pPr>
      <w:r w:rsidRPr="00FE204D">
        <w:rPr>
          <w:rFonts w:cstheme="minorHAnsi"/>
          <w:bCs/>
          <w:color w:val="000000" w:themeColor="text1"/>
        </w:rPr>
        <w:t xml:space="preserve">Email : </w:t>
      </w:r>
      <w:sdt>
        <w:sdtPr>
          <w:rPr>
            <w:rFonts w:cstheme="minorHAnsi"/>
            <w:bCs/>
            <w:color w:val="000000" w:themeColor="text1"/>
          </w:rPr>
          <w:id w:val="1244151293"/>
          <w:placeholder>
            <w:docPart w:val="E94FB42EB48C430A9BEE020C0D26F078"/>
          </w:placeholder>
        </w:sdtPr>
        <w:sdtEndPr/>
        <w:sdtContent>
          <w:hyperlink r:id="rId15" w:history="1">
            <w:r w:rsidRPr="00FE204D">
              <w:rPr>
                <w:rStyle w:val="Lienhypertexte"/>
                <w:rFonts w:cstheme="minorHAnsi"/>
                <w:bCs/>
              </w:rPr>
              <w:t>a.colin@mdb.cci.fr</w:t>
            </w:r>
          </w:hyperlink>
          <w:r w:rsidRPr="00FE204D">
            <w:rPr>
              <w:rFonts w:cstheme="minorHAnsi"/>
              <w:bCs/>
              <w:color w:val="000000" w:themeColor="text1"/>
            </w:rPr>
            <w:t xml:space="preserve"> </w:t>
          </w:r>
        </w:sdtContent>
      </w:sdt>
    </w:p>
    <w:p w14:paraId="29B62267" w14:textId="77777777" w:rsidR="00AD6A2E" w:rsidRPr="00FE204D" w:rsidRDefault="00AD6A2E" w:rsidP="00AD6A2E">
      <w:pPr>
        <w:rPr>
          <w:rFonts w:cstheme="minorHAnsi"/>
          <w:b/>
          <w:color w:val="000000" w:themeColor="text1"/>
          <w:u w:val="single"/>
        </w:rPr>
      </w:pPr>
    </w:p>
    <w:p w14:paraId="4B5288F5" w14:textId="77777777" w:rsidR="00AD6A2E" w:rsidRPr="00FE204D" w:rsidRDefault="00AD6A2E" w:rsidP="00AD6A2E">
      <w:pPr>
        <w:rPr>
          <w:rFonts w:cstheme="minorHAnsi"/>
          <w:b/>
          <w:color w:val="000000" w:themeColor="text1"/>
          <w:u w:val="single"/>
        </w:rPr>
      </w:pPr>
      <w:r w:rsidRPr="00FE204D">
        <w:rPr>
          <w:rFonts w:cstheme="minorHAnsi"/>
          <w:b/>
          <w:color w:val="000000" w:themeColor="text1"/>
          <w:u w:val="single"/>
        </w:rPr>
        <w:t xml:space="preserve">Chargé(e) d’ingénierie de formation  </w:t>
      </w:r>
    </w:p>
    <w:p w14:paraId="385CFA0B" w14:textId="77777777" w:rsidR="00AD6A2E" w:rsidRPr="00FE204D" w:rsidRDefault="00AD6A2E" w:rsidP="00AD6A2E">
      <w:pPr>
        <w:spacing w:after="0" w:line="360" w:lineRule="auto"/>
        <w:rPr>
          <w:rFonts w:cstheme="minorHAnsi"/>
          <w:bCs/>
          <w:color w:val="000000" w:themeColor="text1"/>
        </w:rPr>
      </w:pPr>
      <w:r w:rsidRPr="00FE204D">
        <w:rPr>
          <w:rFonts w:cstheme="minorHAnsi"/>
          <w:b/>
          <w:color w:val="000000" w:themeColor="text1"/>
        </w:rPr>
        <w:t>Prénom</w:t>
      </w:r>
      <w:r w:rsidRPr="00FE204D">
        <w:rPr>
          <w:rFonts w:cstheme="minorHAnsi"/>
          <w:bCs/>
          <w:color w:val="000000" w:themeColor="text1"/>
        </w:rPr>
        <w:t xml:space="preserve"> : </w:t>
      </w:r>
      <w:sdt>
        <w:sdtPr>
          <w:rPr>
            <w:rFonts w:cstheme="minorHAnsi"/>
            <w:bCs/>
            <w:color w:val="000000" w:themeColor="text1"/>
          </w:rPr>
          <w:id w:val="-1244335798"/>
          <w:placeholder>
            <w:docPart w:val="8B1E23C8F4DF4BD1A12520A294825E4A"/>
          </w:placeholder>
        </w:sdtPr>
        <w:sdtEndPr/>
        <w:sdtContent>
          <w:r w:rsidRPr="00FE204D">
            <w:rPr>
              <w:rFonts w:cstheme="minorHAnsi"/>
              <w:bCs/>
              <w:color w:val="000000" w:themeColor="text1"/>
            </w:rPr>
            <w:t>Joséphine</w:t>
          </w:r>
        </w:sdtContent>
      </w:sdt>
    </w:p>
    <w:p w14:paraId="61F14612" w14:textId="77777777" w:rsidR="00AD6A2E" w:rsidRPr="00FE204D" w:rsidRDefault="00AD6A2E" w:rsidP="00AD6A2E">
      <w:pPr>
        <w:spacing w:after="0" w:line="360" w:lineRule="auto"/>
        <w:rPr>
          <w:rFonts w:cstheme="minorHAnsi"/>
          <w:bCs/>
          <w:color w:val="000000" w:themeColor="text1"/>
        </w:rPr>
      </w:pPr>
      <w:r w:rsidRPr="00FE204D">
        <w:rPr>
          <w:rFonts w:cstheme="minorHAnsi"/>
          <w:b/>
          <w:color w:val="000000" w:themeColor="text1"/>
        </w:rPr>
        <w:t>NOM</w:t>
      </w:r>
      <w:r w:rsidRPr="00FE204D">
        <w:rPr>
          <w:rFonts w:cstheme="minorHAnsi"/>
          <w:bCs/>
          <w:color w:val="000000" w:themeColor="text1"/>
        </w:rPr>
        <w:t xml:space="preserve"> : </w:t>
      </w:r>
      <w:sdt>
        <w:sdtPr>
          <w:rPr>
            <w:rFonts w:cstheme="minorHAnsi"/>
            <w:bCs/>
            <w:color w:val="000000" w:themeColor="text1"/>
          </w:rPr>
          <w:id w:val="325481800"/>
          <w:placeholder>
            <w:docPart w:val="8B1E23C8F4DF4BD1A12520A294825E4A"/>
          </w:placeholder>
        </w:sdtPr>
        <w:sdtEndPr/>
        <w:sdtContent>
          <w:r w:rsidRPr="00FE204D">
            <w:rPr>
              <w:rFonts w:cstheme="minorHAnsi"/>
              <w:bCs/>
              <w:color w:val="000000" w:themeColor="text1"/>
            </w:rPr>
            <w:t>MENTH</w:t>
          </w:r>
        </w:sdtContent>
      </w:sdt>
    </w:p>
    <w:p w14:paraId="001A04B9" w14:textId="77777777" w:rsidR="00AD6A2E" w:rsidRPr="00FE204D" w:rsidRDefault="00AD6A2E" w:rsidP="00AD6A2E">
      <w:pPr>
        <w:spacing w:after="0" w:line="360" w:lineRule="auto"/>
        <w:rPr>
          <w:rFonts w:cstheme="minorHAnsi"/>
          <w:bCs/>
          <w:color w:val="000000" w:themeColor="text1"/>
        </w:rPr>
      </w:pPr>
      <w:r w:rsidRPr="00FE204D">
        <w:rPr>
          <w:rFonts w:cstheme="minorHAnsi"/>
          <w:bCs/>
          <w:color w:val="000000" w:themeColor="text1"/>
        </w:rPr>
        <w:t xml:space="preserve">Téléphone : </w:t>
      </w:r>
      <w:sdt>
        <w:sdtPr>
          <w:rPr>
            <w:rFonts w:cstheme="minorHAnsi"/>
            <w:bCs/>
            <w:color w:val="000000" w:themeColor="text1"/>
          </w:rPr>
          <w:id w:val="-1407446019"/>
          <w:placeholder>
            <w:docPart w:val="8B1E23C8F4DF4BD1A12520A294825E4A"/>
          </w:placeholder>
        </w:sdtPr>
        <w:sdtEndPr/>
        <w:sdtContent>
          <w:r w:rsidRPr="00FE204D">
            <w:rPr>
              <w:rFonts w:cstheme="minorHAnsi"/>
              <w:bCs/>
              <w:color w:val="000000" w:themeColor="text1"/>
            </w:rPr>
            <w:t>03 80 19 10 91</w:t>
          </w:r>
        </w:sdtContent>
      </w:sdt>
    </w:p>
    <w:p w14:paraId="0133DB11" w14:textId="77777777" w:rsidR="00AD6A2E" w:rsidRPr="00FE204D" w:rsidRDefault="00AD6A2E" w:rsidP="00AD6A2E">
      <w:pPr>
        <w:spacing w:after="0" w:line="360" w:lineRule="auto"/>
        <w:rPr>
          <w:rFonts w:cstheme="minorHAnsi"/>
          <w:bCs/>
          <w:color w:val="000000" w:themeColor="text1"/>
        </w:rPr>
      </w:pPr>
      <w:r w:rsidRPr="00FE204D">
        <w:rPr>
          <w:rFonts w:cstheme="minorHAnsi"/>
          <w:bCs/>
          <w:color w:val="000000" w:themeColor="text1"/>
        </w:rPr>
        <w:t xml:space="preserve">Email : </w:t>
      </w:r>
      <w:sdt>
        <w:sdtPr>
          <w:rPr>
            <w:rFonts w:cstheme="minorHAnsi"/>
            <w:bCs/>
            <w:color w:val="000000" w:themeColor="text1"/>
          </w:rPr>
          <w:id w:val="220875346"/>
          <w:placeholder>
            <w:docPart w:val="8B1E23C8F4DF4BD1A12520A294825E4A"/>
          </w:placeholder>
        </w:sdtPr>
        <w:sdtEndPr/>
        <w:sdtContent>
          <w:hyperlink r:id="rId16" w:history="1">
            <w:r w:rsidRPr="00FE204D">
              <w:rPr>
                <w:rStyle w:val="Lienhypertexte"/>
                <w:rFonts w:cstheme="minorHAnsi"/>
                <w:bCs/>
              </w:rPr>
              <w:t>j.menth@mdb.cci.fr</w:t>
            </w:r>
          </w:hyperlink>
          <w:r w:rsidRPr="00FE204D">
            <w:rPr>
              <w:rFonts w:cstheme="minorHAnsi"/>
              <w:bCs/>
              <w:color w:val="000000" w:themeColor="text1"/>
            </w:rPr>
            <w:t xml:space="preserve"> </w:t>
          </w:r>
        </w:sdtContent>
      </w:sdt>
    </w:p>
    <w:p w14:paraId="3D67D4F3" w14:textId="77777777" w:rsidR="00AD6A2E" w:rsidRPr="00FE204D" w:rsidRDefault="00AD6A2E" w:rsidP="00AD6A2E">
      <w:pPr>
        <w:spacing w:after="0"/>
        <w:rPr>
          <w:rFonts w:cstheme="minorHAnsi"/>
          <w:bCs/>
          <w:color w:val="000000" w:themeColor="text1"/>
        </w:rPr>
      </w:pPr>
    </w:p>
    <w:p w14:paraId="536131D9" w14:textId="77777777" w:rsidR="00AD6A2E" w:rsidRPr="00FE204D" w:rsidRDefault="00AD6A2E" w:rsidP="00AD6A2E">
      <w:pPr>
        <w:rPr>
          <w:rFonts w:cstheme="minorHAnsi"/>
          <w:b/>
          <w:color w:val="000000" w:themeColor="text1"/>
          <w:u w:val="single"/>
        </w:rPr>
      </w:pPr>
      <w:r w:rsidRPr="00FE204D">
        <w:rPr>
          <w:rFonts w:cstheme="minorHAnsi"/>
          <w:b/>
          <w:color w:val="000000" w:themeColor="text1"/>
          <w:u w:val="single"/>
        </w:rPr>
        <w:t xml:space="preserve">Assistante  </w:t>
      </w:r>
    </w:p>
    <w:p w14:paraId="52C24080" w14:textId="77777777" w:rsidR="00AD6A2E" w:rsidRPr="00FE204D" w:rsidRDefault="00AD6A2E" w:rsidP="00AD6A2E">
      <w:pPr>
        <w:spacing w:after="0" w:line="360" w:lineRule="auto"/>
        <w:rPr>
          <w:rFonts w:cstheme="minorHAnsi"/>
          <w:bCs/>
          <w:color w:val="000000" w:themeColor="text1"/>
        </w:rPr>
      </w:pPr>
      <w:r w:rsidRPr="00FE204D">
        <w:rPr>
          <w:rFonts w:cstheme="minorHAnsi"/>
          <w:b/>
          <w:color w:val="000000" w:themeColor="text1"/>
        </w:rPr>
        <w:t>Prénom</w:t>
      </w:r>
      <w:r w:rsidRPr="00FE204D">
        <w:rPr>
          <w:rFonts w:cstheme="minorHAnsi"/>
          <w:bCs/>
          <w:color w:val="000000" w:themeColor="text1"/>
        </w:rPr>
        <w:t xml:space="preserve"> :Linda </w:t>
      </w:r>
    </w:p>
    <w:p w14:paraId="01315335" w14:textId="77777777" w:rsidR="00AD6A2E" w:rsidRPr="00FE204D" w:rsidRDefault="00AD6A2E" w:rsidP="00AD6A2E">
      <w:pPr>
        <w:spacing w:after="0" w:line="360" w:lineRule="auto"/>
        <w:rPr>
          <w:rFonts w:cstheme="minorHAnsi"/>
          <w:bCs/>
          <w:color w:val="000000" w:themeColor="text1"/>
        </w:rPr>
      </w:pPr>
      <w:r w:rsidRPr="00FE204D">
        <w:rPr>
          <w:rFonts w:cstheme="minorHAnsi"/>
          <w:b/>
          <w:color w:val="000000" w:themeColor="text1"/>
        </w:rPr>
        <w:t>NOM</w:t>
      </w:r>
      <w:r w:rsidRPr="00FE204D">
        <w:rPr>
          <w:rFonts w:cstheme="minorHAnsi"/>
          <w:bCs/>
          <w:color w:val="000000" w:themeColor="text1"/>
        </w:rPr>
        <w:t xml:space="preserve"> :TACHIN </w:t>
      </w:r>
    </w:p>
    <w:p w14:paraId="5C51D086" w14:textId="77777777" w:rsidR="00AD6A2E" w:rsidRPr="00FE204D" w:rsidRDefault="00AD6A2E" w:rsidP="00AD6A2E">
      <w:pPr>
        <w:spacing w:after="0" w:line="360" w:lineRule="auto"/>
        <w:rPr>
          <w:rFonts w:cstheme="minorHAnsi"/>
          <w:bCs/>
          <w:color w:val="000000" w:themeColor="text1"/>
        </w:rPr>
      </w:pPr>
      <w:r w:rsidRPr="00FE204D">
        <w:rPr>
          <w:rFonts w:cstheme="minorHAnsi"/>
          <w:bCs/>
          <w:color w:val="000000" w:themeColor="text1"/>
        </w:rPr>
        <w:t xml:space="preserve">Téléphone : </w:t>
      </w:r>
      <w:sdt>
        <w:sdtPr>
          <w:rPr>
            <w:rFonts w:cstheme="minorHAnsi"/>
            <w:bCs/>
            <w:color w:val="000000" w:themeColor="text1"/>
          </w:rPr>
          <w:id w:val="716238106"/>
          <w:placeholder>
            <w:docPart w:val="A0E56CAB188C45119D2300B5B307185C"/>
          </w:placeholder>
        </w:sdtPr>
        <w:sdtEndPr/>
        <w:sdtContent>
          <w:r w:rsidRPr="00FE204D">
            <w:rPr>
              <w:rFonts w:cstheme="minorHAnsi"/>
              <w:bCs/>
              <w:color w:val="000000" w:themeColor="text1"/>
            </w:rPr>
            <w:t>03 80 19 10 88</w:t>
          </w:r>
        </w:sdtContent>
      </w:sdt>
    </w:p>
    <w:p w14:paraId="49B98E54" w14:textId="77777777" w:rsidR="00AD6A2E" w:rsidRPr="00FE204D" w:rsidRDefault="00AD6A2E" w:rsidP="00AD6A2E">
      <w:pPr>
        <w:spacing w:after="0" w:line="360" w:lineRule="auto"/>
        <w:rPr>
          <w:rFonts w:cstheme="minorHAnsi"/>
          <w:bCs/>
          <w:color w:val="000000" w:themeColor="text1"/>
        </w:rPr>
      </w:pPr>
      <w:r w:rsidRPr="00FE204D">
        <w:rPr>
          <w:rFonts w:cstheme="minorHAnsi"/>
          <w:bCs/>
          <w:color w:val="000000" w:themeColor="text1"/>
        </w:rPr>
        <w:t xml:space="preserve">Email : </w:t>
      </w:r>
      <w:sdt>
        <w:sdtPr>
          <w:rPr>
            <w:rFonts w:cstheme="minorHAnsi"/>
            <w:bCs/>
            <w:color w:val="000000" w:themeColor="text1"/>
          </w:rPr>
          <w:id w:val="1607620171"/>
          <w:placeholder>
            <w:docPart w:val="A0E56CAB188C45119D2300B5B307185C"/>
          </w:placeholder>
        </w:sdtPr>
        <w:sdtEndPr/>
        <w:sdtContent>
          <w:hyperlink r:id="rId17" w:history="1">
            <w:r w:rsidRPr="00FE204D">
              <w:rPr>
                <w:rStyle w:val="Lienhypertexte"/>
                <w:rFonts w:cstheme="minorHAnsi"/>
                <w:bCs/>
              </w:rPr>
              <w:t>l.tachin@mdb.cci.fr</w:t>
            </w:r>
          </w:hyperlink>
          <w:r w:rsidRPr="00FE204D">
            <w:rPr>
              <w:rFonts w:cstheme="minorHAnsi"/>
              <w:bCs/>
              <w:color w:val="000000" w:themeColor="text1"/>
            </w:rPr>
            <w:t xml:space="preserve"> </w:t>
          </w:r>
        </w:sdtContent>
      </w:sdt>
    </w:p>
    <w:p w14:paraId="1715ABBF" w14:textId="77777777" w:rsidR="00092541" w:rsidRDefault="00092541" w:rsidP="00092541">
      <w:pPr>
        <w:spacing w:after="0"/>
        <w:rPr>
          <w:bCs/>
          <w:color w:val="000000" w:themeColor="text1"/>
        </w:rPr>
      </w:pPr>
    </w:p>
    <w:p w14:paraId="356A73A9" w14:textId="100787B2" w:rsidR="001C26B9" w:rsidRDefault="001C26B9">
      <w:pPr>
        <w:rPr>
          <w:bCs/>
          <w:color w:val="000000" w:themeColor="text1"/>
        </w:rPr>
      </w:pPr>
      <w:r>
        <w:rPr>
          <w:bCs/>
          <w:color w:val="000000" w:themeColor="text1"/>
        </w:rPr>
        <w:br w:type="page"/>
      </w:r>
    </w:p>
    <w:p w14:paraId="0BED800C" w14:textId="08767F8E" w:rsidR="00092541" w:rsidRPr="00092541" w:rsidRDefault="00092541" w:rsidP="00092541">
      <w:pPr>
        <w:spacing w:after="0"/>
        <w:rPr>
          <w:bCs/>
          <w:color w:val="000000" w:themeColor="text1"/>
        </w:rPr>
      </w:pPr>
    </w:p>
    <w:p w14:paraId="778814DD" w14:textId="77777777" w:rsidR="00527920" w:rsidRDefault="005E6AB0" w:rsidP="005E6AB0">
      <w:pPr>
        <w:spacing w:after="0"/>
        <w:jc w:val="center"/>
        <w:rPr>
          <w:b/>
          <w:color w:val="000000" w:themeColor="text1"/>
          <w:sz w:val="24"/>
          <w:szCs w:val="24"/>
          <w:u w:val="single"/>
        </w:rPr>
      </w:pPr>
      <w:r w:rsidRPr="006164CC">
        <w:rPr>
          <w:b/>
          <w:color w:val="000000" w:themeColor="text1"/>
          <w:sz w:val="24"/>
          <w:szCs w:val="24"/>
          <w:u w:val="single"/>
        </w:rPr>
        <w:t xml:space="preserve">INDICATEURS DE RESULTATS </w:t>
      </w:r>
      <w:r w:rsidR="00527920">
        <w:rPr>
          <w:b/>
          <w:color w:val="000000" w:themeColor="text1"/>
          <w:sz w:val="24"/>
          <w:szCs w:val="24"/>
          <w:u w:val="single"/>
        </w:rPr>
        <w:t>DES PUBLICS APPRENTIS</w:t>
      </w:r>
    </w:p>
    <w:p w14:paraId="5A743F21" w14:textId="77777777" w:rsidR="00527920" w:rsidRDefault="00527920" w:rsidP="00527920">
      <w:pPr>
        <w:spacing w:after="0"/>
        <w:jc w:val="center"/>
        <w:rPr>
          <w:b/>
          <w:color w:val="000000" w:themeColor="text1"/>
          <w:sz w:val="24"/>
          <w:szCs w:val="24"/>
        </w:rPr>
      </w:pPr>
    </w:p>
    <w:p w14:paraId="31406FA6" w14:textId="77777777" w:rsidR="001A0C62" w:rsidRPr="00ED0E72" w:rsidRDefault="001A0C62" w:rsidP="001A0C62">
      <w:pPr>
        <w:spacing w:after="0"/>
        <w:jc w:val="center"/>
        <w:rPr>
          <w:b/>
          <w:color w:val="000000" w:themeColor="text1"/>
          <w:sz w:val="24"/>
          <w:szCs w:val="24"/>
          <w:u w:val="single"/>
        </w:rPr>
      </w:pPr>
      <w:r w:rsidRPr="00ED0E72">
        <w:rPr>
          <w:b/>
          <w:color w:val="FF0000"/>
        </w:rPr>
        <w:t>Ouverture de la formation à Dijon à la rentrée 2025 – 1</w:t>
      </w:r>
      <w:r w:rsidRPr="00ED0E72">
        <w:rPr>
          <w:b/>
          <w:color w:val="FF0000"/>
          <w:vertAlign w:val="superscript"/>
        </w:rPr>
        <w:t>ère</w:t>
      </w:r>
      <w:r w:rsidRPr="00ED0E72">
        <w:rPr>
          <w:b/>
          <w:color w:val="FF0000"/>
        </w:rPr>
        <w:t xml:space="preserve"> diplomation en 2027</w:t>
      </w:r>
    </w:p>
    <w:p w14:paraId="100813F7" w14:textId="77777777" w:rsidR="001A0C62" w:rsidRDefault="001A0C62" w:rsidP="001A0C62">
      <w:pPr>
        <w:spacing w:after="0"/>
        <w:rPr>
          <w:bCs/>
          <w:color w:val="000000" w:themeColor="text1"/>
        </w:rPr>
      </w:pPr>
    </w:p>
    <w:p w14:paraId="20F2AA59" w14:textId="77777777" w:rsidR="001A0C62" w:rsidRDefault="001A0C62" w:rsidP="001A0C62">
      <w:pPr>
        <w:spacing w:after="0"/>
        <w:rPr>
          <w:bCs/>
          <w:color w:val="000000" w:themeColor="text1"/>
        </w:rPr>
      </w:pPr>
    </w:p>
    <w:p w14:paraId="187DD3FA" w14:textId="77777777" w:rsidR="001A0C62" w:rsidRDefault="001A0C62" w:rsidP="001A0C62">
      <w:pPr>
        <w:spacing w:after="0"/>
        <w:rPr>
          <w:bCs/>
          <w:color w:val="000000" w:themeColor="text1"/>
        </w:rPr>
      </w:pPr>
    </w:p>
    <w:p w14:paraId="2E39E7C7" w14:textId="77777777" w:rsidR="001A0C62" w:rsidRPr="00903EA6" w:rsidRDefault="001A0C62" w:rsidP="001A0C62">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55FF48F8DE9B437694BD634D38CB8963"/>
        </w:placeholder>
      </w:sdtPr>
      <w:sdtContent>
        <w:p w14:paraId="7E7D7B7B" w14:textId="77777777" w:rsidR="001A0C62" w:rsidRPr="001E318F" w:rsidRDefault="001A0C62" w:rsidP="001A0C62">
          <w:pPr>
            <w:spacing w:after="0"/>
            <w:rPr>
              <w:bCs/>
              <w:color w:val="000000" w:themeColor="text1"/>
            </w:rPr>
          </w:pPr>
          <w:r>
            <w:rPr>
              <w:bCs/>
              <w:color w:val="000000" w:themeColor="text1"/>
            </w:rPr>
            <w:t>CHALON : 100%</w:t>
          </w:r>
        </w:p>
      </w:sdtContent>
    </w:sdt>
    <w:p w14:paraId="2EF714BF" w14:textId="77777777" w:rsidR="001A0C62" w:rsidRDefault="001A0C62" w:rsidP="001A0C62">
      <w:pPr>
        <w:spacing w:after="0"/>
        <w:rPr>
          <w:bCs/>
          <w:color w:val="000000" w:themeColor="text1"/>
        </w:rPr>
      </w:pPr>
    </w:p>
    <w:p w14:paraId="57E3AEFD" w14:textId="77777777" w:rsidR="001A0C62" w:rsidRDefault="001A0C62" w:rsidP="001A0C62">
      <w:pPr>
        <w:spacing w:after="0"/>
        <w:rPr>
          <w:bCs/>
          <w:color w:val="000000" w:themeColor="text1"/>
        </w:rPr>
      </w:pPr>
    </w:p>
    <w:p w14:paraId="54BD0450" w14:textId="77777777" w:rsidR="001A0C62" w:rsidRPr="008827EC" w:rsidRDefault="001A0C62" w:rsidP="001A0C62">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1227914373"/>
        <w:placeholder>
          <w:docPart w:val="8DDEC13D1FA44401A082A7C0B8AE4E5B"/>
        </w:placeholder>
      </w:sdtPr>
      <w:sdtContent>
        <w:p w14:paraId="725B5A2F" w14:textId="77777777" w:rsidR="001A0C62" w:rsidRPr="001E318F" w:rsidRDefault="001A0C62" w:rsidP="001A0C62">
          <w:pPr>
            <w:spacing w:after="0"/>
            <w:rPr>
              <w:bCs/>
              <w:color w:val="000000" w:themeColor="text1"/>
            </w:rPr>
          </w:pPr>
          <w:r>
            <w:rPr>
              <w:bCs/>
              <w:color w:val="000000" w:themeColor="text1"/>
            </w:rPr>
            <w:t>CHALON : NA</w:t>
          </w:r>
        </w:p>
      </w:sdtContent>
    </w:sdt>
    <w:p w14:paraId="359FB735" w14:textId="77777777" w:rsidR="001A0C62" w:rsidRDefault="001A0C62" w:rsidP="001A0C62">
      <w:pPr>
        <w:spacing w:after="0"/>
        <w:rPr>
          <w:bCs/>
          <w:color w:val="000000" w:themeColor="text1"/>
        </w:rPr>
      </w:pPr>
    </w:p>
    <w:p w14:paraId="4B444917" w14:textId="77777777" w:rsidR="001A0C62" w:rsidRDefault="001A0C62" w:rsidP="001A0C62">
      <w:pPr>
        <w:spacing w:after="0"/>
        <w:rPr>
          <w:bCs/>
          <w:color w:val="000000" w:themeColor="text1"/>
        </w:rPr>
      </w:pPr>
    </w:p>
    <w:p w14:paraId="15B4D338" w14:textId="77777777" w:rsidR="001A0C62" w:rsidRPr="008827EC" w:rsidRDefault="001A0C62" w:rsidP="001A0C62">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406665685"/>
        <w:placeholder>
          <w:docPart w:val="4DDE8979233F4F4883DBD439549CBB55"/>
        </w:placeholder>
      </w:sdtPr>
      <w:sdtContent>
        <w:p w14:paraId="5517D958" w14:textId="77777777" w:rsidR="001A0C62" w:rsidRPr="001E318F" w:rsidRDefault="001A0C62" w:rsidP="001A0C62">
          <w:pPr>
            <w:spacing w:after="0"/>
            <w:rPr>
              <w:bCs/>
              <w:color w:val="000000" w:themeColor="text1"/>
            </w:rPr>
          </w:pPr>
          <w:r>
            <w:rPr>
              <w:bCs/>
              <w:color w:val="000000" w:themeColor="text1"/>
            </w:rPr>
            <w:t>CHALON : 78%</w:t>
          </w:r>
        </w:p>
      </w:sdtContent>
    </w:sdt>
    <w:p w14:paraId="0EF9E22F" w14:textId="77777777" w:rsidR="001A0C62" w:rsidRDefault="001A0C62" w:rsidP="001A0C62">
      <w:pPr>
        <w:spacing w:after="0"/>
        <w:rPr>
          <w:bCs/>
          <w:color w:val="000000" w:themeColor="text1"/>
        </w:rPr>
      </w:pPr>
    </w:p>
    <w:p w14:paraId="2366D70E" w14:textId="77777777" w:rsidR="001A0C62" w:rsidRDefault="001A0C62" w:rsidP="001A0C62">
      <w:pPr>
        <w:spacing w:after="0"/>
        <w:rPr>
          <w:bCs/>
          <w:color w:val="000000" w:themeColor="text1"/>
        </w:rPr>
      </w:pPr>
    </w:p>
    <w:p w14:paraId="3B54ED7B" w14:textId="77777777" w:rsidR="001A0C62" w:rsidRDefault="001A0C62" w:rsidP="001A0C62">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442766C5" w14:textId="77777777" w:rsidR="001A0C62" w:rsidRPr="008827EC" w:rsidRDefault="001A0C62" w:rsidP="001A0C62">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86053533"/>
        <w:placeholder>
          <w:docPart w:val="16C732AA75064686B74A38C2AEC0EA08"/>
        </w:placeholder>
      </w:sdtPr>
      <w:sdtContent>
        <w:p w14:paraId="369E5A4D" w14:textId="77777777" w:rsidR="001A0C62" w:rsidRPr="001E318F" w:rsidRDefault="001A0C62" w:rsidP="001A0C62">
          <w:pPr>
            <w:spacing w:after="0"/>
            <w:rPr>
              <w:bCs/>
              <w:color w:val="000000" w:themeColor="text1"/>
            </w:rPr>
          </w:pPr>
          <w:r>
            <w:rPr>
              <w:bCs/>
              <w:color w:val="000000" w:themeColor="text1"/>
            </w:rPr>
            <w:t>CHALON : 78%</w:t>
          </w:r>
        </w:p>
      </w:sdtContent>
    </w:sdt>
    <w:p w14:paraId="73FB016E" w14:textId="77777777" w:rsidR="001A0C62" w:rsidRDefault="001A0C62" w:rsidP="001A0C62">
      <w:pPr>
        <w:spacing w:after="0"/>
        <w:rPr>
          <w:bCs/>
          <w:color w:val="000000" w:themeColor="text1"/>
        </w:rPr>
      </w:pPr>
    </w:p>
    <w:p w14:paraId="7F72C168" w14:textId="77777777" w:rsidR="001A0C62" w:rsidRDefault="001A0C62" w:rsidP="001A0C62">
      <w:pPr>
        <w:spacing w:after="0"/>
        <w:rPr>
          <w:bCs/>
          <w:color w:val="000000" w:themeColor="text1"/>
        </w:rPr>
      </w:pPr>
    </w:p>
    <w:p w14:paraId="7072BB13" w14:textId="77777777" w:rsidR="001A0C62" w:rsidRPr="008827EC" w:rsidRDefault="001A0C62" w:rsidP="001A0C62">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963803594"/>
        <w:placeholder>
          <w:docPart w:val="0B8F87716FFF401B868F6E3FA76A660B"/>
        </w:placeholder>
      </w:sdtPr>
      <w:sdtContent>
        <w:p w14:paraId="7C7FB153" w14:textId="77777777" w:rsidR="001A0C62" w:rsidRPr="001E318F" w:rsidRDefault="001A0C62" w:rsidP="001A0C62">
          <w:pPr>
            <w:spacing w:after="0"/>
            <w:rPr>
              <w:bCs/>
              <w:color w:val="000000" w:themeColor="text1"/>
            </w:rPr>
          </w:pPr>
          <w:r>
            <w:rPr>
              <w:bCs/>
              <w:color w:val="000000" w:themeColor="text1"/>
            </w:rPr>
            <w:t>CHALON : 100%</w:t>
          </w:r>
        </w:p>
      </w:sdtContent>
    </w:sdt>
    <w:p w14:paraId="49C2ACDF" w14:textId="77777777" w:rsidR="001A0C62" w:rsidRDefault="001A0C62" w:rsidP="001A0C62">
      <w:pPr>
        <w:spacing w:after="0"/>
        <w:rPr>
          <w:bCs/>
          <w:color w:val="000000" w:themeColor="text1"/>
        </w:rPr>
      </w:pPr>
    </w:p>
    <w:p w14:paraId="4C6EBA42" w14:textId="77777777" w:rsidR="001A0C62" w:rsidRDefault="001A0C62" w:rsidP="001A0C62">
      <w:pPr>
        <w:spacing w:after="0"/>
        <w:rPr>
          <w:bCs/>
          <w:color w:val="000000" w:themeColor="text1"/>
        </w:rPr>
      </w:pPr>
    </w:p>
    <w:p w14:paraId="4EEC483F" w14:textId="77777777" w:rsidR="001A0C62" w:rsidRPr="008827EC" w:rsidRDefault="001A0C62" w:rsidP="001A0C6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1731147708"/>
        <w:placeholder>
          <w:docPart w:val="A74D7A19F717471896551AC4CC0886BD"/>
        </w:placeholder>
      </w:sdtPr>
      <w:sdtContent>
        <w:p w14:paraId="599C83A9" w14:textId="77777777" w:rsidR="001A0C62" w:rsidRPr="001E318F" w:rsidRDefault="001A0C62" w:rsidP="001A0C62">
          <w:pPr>
            <w:spacing w:after="0"/>
            <w:rPr>
              <w:bCs/>
              <w:color w:val="000000" w:themeColor="text1"/>
            </w:rPr>
          </w:pPr>
          <w:r>
            <w:rPr>
              <w:bCs/>
              <w:color w:val="000000" w:themeColor="text1"/>
            </w:rPr>
            <w:t>CHALON : 0%</w:t>
          </w:r>
        </w:p>
      </w:sdtContent>
    </w:sdt>
    <w:p w14:paraId="6473BE03" w14:textId="77777777" w:rsidR="001A0C62" w:rsidRDefault="001A0C62" w:rsidP="001A0C62">
      <w:pPr>
        <w:spacing w:after="0"/>
        <w:rPr>
          <w:bCs/>
          <w:color w:val="000000" w:themeColor="text1"/>
        </w:rPr>
      </w:pPr>
    </w:p>
    <w:p w14:paraId="474D6E34" w14:textId="77777777" w:rsidR="001A0C62" w:rsidRDefault="001A0C62" w:rsidP="001A0C62">
      <w:pPr>
        <w:spacing w:after="0"/>
        <w:rPr>
          <w:bCs/>
          <w:color w:val="000000" w:themeColor="text1"/>
        </w:rPr>
      </w:pPr>
    </w:p>
    <w:p w14:paraId="00899710" w14:textId="77777777" w:rsidR="001A0C62" w:rsidRPr="008827EC" w:rsidRDefault="001A0C62" w:rsidP="001A0C6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1861735277"/>
        <w:placeholder>
          <w:docPart w:val="DF0BBF3C530A4967AD9EDE30C42BE1E2"/>
        </w:placeholder>
      </w:sdtPr>
      <w:sdtContent>
        <w:p w14:paraId="3974EFF1" w14:textId="77777777" w:rsidR="001A0C62" w:rsidRPr="001E318F" w:rsidRDefault="001A0C62" w:rsidP="001A0C62">
          <w:pPr>
            <w:spacing w:after="0"/>
            <w:rPr>
              <w:bCs/>
              <w:color w:val="000000" w:themeColor="text1"/>
            </w:rPr>
          </w:pPr>
          <w:r>
            <w:rPr>
              <w:bCs/>
              <w:color w:val="000000" w:themeColor="text1"/>
            </w:rPr>
            <w:t>CHALON : 0%</w:t>
          </w:r>
        </w:p>
      </w:sdtContent>
    </w:sdt>
    <w:p w14:paraId="5625D40E" w14:textId="77777777" w:rsidR="001A0C62" w:rsidRDefault="001A0C62" w:rsidP="001A0C62">
      <w:pPr>
        <w:spacing w:after="0"/>
        <w:rPr>
          <w:bCs/>
          <w:color w:val="000000" w:themeColor="text1"/>
        </w:rPr>
      </w:pPr>
    </w:p>
    <w:p w14:paraId="04450AC9" w14:textId="77777777" w:rsidR="001A0C62" w:rsidRPr="00DC6A7C" w:rsidRDefault="001A0C62" w:rsidP="001A0C62">
      <w:pPr>
        <w:spacing w:after="0"/>
        <w:rPr>
          <w:bCs/>
          <w:color w:val="000000" w:themeColor="text1"/>
        </w:rPr>
      </w:pPr>
    </w:p>
    <w:p w14:paraId="67BB717F" w14:textId="77777777" w:rsidR="001A0C62" w:rsidRDefault="001A0C62" w:rsidP="001A0C62">
      <w:pPr>
        <w:spacing w:after="0"/>
        <w:rPr>
          <w:b/>
          <w:color w:val="000000" w:themeColor="text1"/>
          <w:sz w:val="24"/>
          <w:szCs w:val="24"/>
        </w:rPr>
      </w:pPr>
      <w:r>
        <w:rPr>
          <w:b/>
          <w:color w:val="000000" w:themeColor="text1"/>
          <w:sz w:val="24"/>
          <w:szCs w:val="24"/>
        </w:rPr>
        <w:t>VALEUR AJOUTÉE DU CFA</w:t>
      </w:r>
    </w:p>
    <w:p w14:paraId="1CFE02FC" w14:textId="77777777" w:rsidR="001A0C62" w:rsidRPr="00874A3E" w:rsidRDefault="001A0C62" w:rsidP="001A0C62">
      <w:pPr>
        <w:spacing w:after="0"/>
        <w:rPr>
          <w:b/>
          <w:color w:val="000000" w:themeColor="text1"/>
          <w:sz w:val="24"/>
          <w:szCs w:val="24"/>
        </w:rPr>
      </w:pPr>
      <w:r>
        <w:rPr>
          <w:b/>
          <w:color w:val="000000" w:themeColor="text1"/>
          <w:sz w:val="24"/>
          <w:szCs w:val="24"/>
        </w:rPr>
        <w:t xml:space="preserve">Cliquez sur le lien </w:t>
      </w:r>
      <w:hyperlink r:id="rId18"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57C53BF6" w14:textId="77777777" w:rsidR="001A0C62" w:rsidRPr="009B1EA4" w:rsidRDefault="001A0C62" w:rsidP="001A0C62">
      <w:pPr>
        <w:spacing w:after="0"/>
      </w:pPr>
    </w:p>
    <w:p w14:paraId="2C40C3BB" w14:textId="77777777" w:rsidR="00DC6A7C" w:rsidRPr="00DC6A7C" w:rsidRDefault="00DC6A7C" w:rsidP="00DC6A7C">
      <w:pPr>
        <w:spacing w:after="0"/>
        <w:rPr>
          <w:bCs/>
          <w:color w:val="000000" w:themeColor="text1"/>
        </w:rPr>
      </w:pPr>
    </w:p>
    <w:sectPr w:rsidR="00DC6A7C" w:rsidRPr="00DC6A7C" w:rsidSect="006C46C8">
      <w:headerReference w:type="default" r:id="rId19"/>
      <w:footerReference w:type="default" r:id="rId20"/>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21037" w14:textId="77777777" w:rsidR="00192C59" w:rsidRDefault="00192C59" w:rsidP="000D5707">
      <w:pPr>
        <w:spacing w:after="0" w:line="240" w:lineRule="auto"/>
      </w:pPr>
      <w:r>
        <w:separator/>
      </w:r>
    </w:p>
  </w:endnote>
  <w:endnote w:type="continuationSeparator" w:id="0">
    <w:p w14:paraId="2C18F5ED" w14:textId="77777777" w:rsidR="00192C59" w:rsidRDefault="00192C59"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0786A85C"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w:t>
    </w:r>
    <w:r w:rsidR="00030399">
      <w:rPr>
        <w:i/>
        <w:iCs/>
        <w:sz w:val="16"/>
        <w:szCs w:val="16"/>
      </w:rPr>
      <w:t>–</w:t>
    </w:r>
    <w:r w:rsidR="007E041C" w:rsidRPr="0010797D">
      <w:rPr>
        <w:i/>
        <w:iCs/>
        <w:sz w:val="16"/>
        <w:szCs w:val="16"/>
      </w:rPr>
      <w:t xml:space="preserve"> </w:t>
    </w:r>
    <w:r w:rsidR="00DE1585">
      <w:rPr>
        <w:i/>
        <w:iCs/>
        <w:sz w:val="16"/>
        <w:szCs w:val="16"/>
      </w:rPr>
      <w:t>V</w:t>
    </w:r>
    <w:r w:rsidR="002803A6">
      <w:rPr>
        <w:i/>
        <w:iCs/>
        <w:sz w:val="16"/>
        <w:szCs w:val="16"/>
      </w:rPr>
      <w:t>8</w:t>
    </w:r>
    <w:r w:rsidR="00DE1585">
      <w:rPr>
        <w:i/>
        <w:iCs/>
        <w:sz w:val="16"/>
        <w:szCs w:val="16"/>
      </w:rPr>
      <w:t xml:space="preserve"> </w:t>
    </w:r>
    <w:r w:rsidRPr="0010797D">
      <w:rPr>
        <w:i/>
        <w:iCs/>
        <w:sz w:val="16"/>
        <w:szCs w:val="16"/>
      </w:rPr>
      <w:t>révisé</w:t>
    </w:r>
    <w:r w:rsidR="00DE1585">
      <w:rPr>
        <w:i/>
        <w:iCs/>
        <w:sz w:val="16"/>
        <w:szCs w:val="16"/>
      </w:rPr>
      <w:t>e</w:t>
    </w:r>
    <w:r w:rsidRPr="0010797D">
      <w:rPr>
        <w:i/>
        <w:iCs/>
        <w:sz w:val="16"/>
        <w:szCs w:val="16"/>
      </w:rPr>
      <w:t xml:space="preserve"> le </w:t>
    </w:r>
    <w:r w:rsidR="002803A6">
      <w:rPr>
        <w:i/>
        <w:iCs/>
        <w:sz w:val="16"/>
        <w:szCs w:val="16"/>
      </w:rPr>
      <w:t>06/01/26</w:t>
    </w:r>
    <w:r w:rsidR="00DE1585">
      <w:rPr>
        <w:i/>
        <w:iCs/>
        <w:sz w:val="16"/>
        <w:szCs w:val="16"/>
      </w:rPr>
      <w:t xml:space="preserve"> - </w:t>
    </w:r>
    <w:r w:rsidR="00DE1585" w:rsidRPr="00DE1585">
      <w:rPr>
        <w:i/>
        <w:iCs/>
        <w:sz w:val="16"/>
        <w:szCs w:val="16"/>
      </w:rPr>
      <w:t>X:\CFA SUPERIEUR DE BOURGOGNE\ASSOCIATION DE GESTION\QUALITE</w:t>
    </w:r>
    <w:r w:rsidR="00DE1585">
      <w:rPr>
        <w:i/>
        <w:iCs/>
        <w:sz w:val="16"/>
        <w:szCs w:val="16"/>
      </w:rPr>
      <w:t xml:space="preserve"> - Modèle Fiche diplôme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DAA7E" w14:textId="77777777" w:rsidR="00192C59" w:rsidRDefault="00192C59" w:rsidP="000D5707">
      <w:pPr>
        <w:spacing w:after="0" w:line="240" w:lineRule="auto"/>
      </w:pPr>
      <w:r>
        <w:separator/>
      </w:r>
    </w:p>
  </w:footnote>
  <w:footnote w:type="continuationSeparator" w:id="0">
    <w:p w14:paraId="67699818" w14:textId="77777777" w:rsidR="00192C59" w:rsidRDefault="00192C59"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AC0"/>
    <w:multiLevelType w:val="multilevel"/>
    <w:tmpl w:val="BE46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136AD"/>
    <w:multiLevelType w:val="hybridMultilevel"/>
    <w:tmpl w:val="21FAFC10"/>
    <w:lvl w:ilvl="0" w:tplc="572EE3C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D1E3D"/>
    <w:multiLevelType w:val="multilevel"/>
    <w:tmpl w:val="7A60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370BF"/>
    <w:multiLevelType w:val="multilevel"/>
    <w:tmpl w:val="35BA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E5D2C"/>
    <w:multiLevelType w:val="multilevel"/>
    <w:tmpl w:val="479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ED4727"/>
    <w:multiLevelType w:val="multilevel"/>
    <w:tmpl w:val="D972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E4382"/>
    <w:multiLevelType w:val="multilevel"/>
    <w:tmpl w:val="490A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5D6F32"/>
    <w:multiLevelType w:val="hybridMultilevel"/>
    <w:tmpl w:val="F2D80338"/>
    <w:lvl w:ilvl="0" w:tplc="1C8EB5B2">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6675001">
    <w:abstractNumId w:val="7"/>
  </w:num>
  <w:num w:numId="2" w16cid:durableId="1951542979">
    <w:abstractNumId w:val="4"/>
  </w:num>
  <w:num w:numId="3" w16cid:durableId="1729962052">
    <w:abstractNumId w:val="3"/>
  </w:num>
  <w:num w:numId="4" w16cid:durableId="1281181725">
    <w:abstractNumId w:val="0"/>
  </w:num>
  <w:num w:numId="5" w16cid:durableId="918827208">
    <w:abstractNumId w:val="6"/>
  </w:num>
  <w:num w:numId="6" w16cid:durableId="350452220">
    <w:abstractNumId w:val="5"/>
  </w:num>
  <w:num w:numId="7" w16cid:durableId="1517380224">
    <w:abstractNumId w:val="10"/>
  </w:num>
  <w:num w:numId="8" w16cid:durableId="945232094">
    <w:abstractNumId w:val="8"/>
  </w:num>
  <w:num w:numId="9" w16cid:durableId="74980477">
    <w:abstractNumId w:val="2"/>
  </w:num>
  <w:num w:numId="10" w16cid:durableId="1078477538">
    <w:abstractNumId w:val="9"/>
  </w:num>
  <w:num w:numId="11" w16cid:durableId="945960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24CE"/>
    <w:rsid w:val="00030399"/>
    <w:rsid w:val="0003277A"/>
    <w:rsid w:val="00087534"/>
    <w:rsid w:val="00092541"/>
    <w:rsid w:val="000A366D"/>
    <w:rsid w:val="000A7936"/>
    <w:rsid w:val="000D5707"/>
    <w:rsid w:val="0010797D"/>
    <w:rsid w:val="0013789E"/>
    <w:rsid w:val="00142408"/>
    <w:rsid w:val="00192C59"/>
    <w:rsid w:val="001A0C62"/>
    <w:rsid w:val="001C26B9"/>
    <w:rsid w:val="001C3483"/>
    <w:rsid w:val="001E318F"/>
    <w:rsid w:val="001F4122"/>
    <w:rsid w:val="0022721A"/>
    <w:rsid w:val="002319A9"/>
    <w:rsid w:val="002803A6"/>
    <w:rsid w:val="002D023E"/>
    <w:rsid w:val="002D432E"/>
    <w:rsid w:val="00374621"/>
    <w:rsid w:val="003A3E86"/>
    <w:rsid w:val="004040EE"/>
    <w:rsid w:val="0040700F"/>
    <w:rsid w:val="00415894"/>
    <w:rsid w:val="00435F3F"/>
    <w:rsid w:val="004548A0"/>
    <w:rsid w:val="00480260"/>
    <w:rsid w:val="00487F99"/>
    <w:rsid w:val="004C359F"/>
    <w:rsid w:val="004F13D4"/>
    <w:rsid w:val="00527920"/>
    <w:rsid w:val="00572215"/>
    <w:rsid w:val="00577B21"/>
    <w:rsid w:val="00577ECB"/>
    <w:rsid w:val="00585362"/>
    <w:rsid w:val="00591662"/>
    <w:rsid w:val="00592643"/>
    <w:rsid w:val="005D7FAE"/>
    <w:rsid w:val="005E6AB0"/>
    <w:rsid w:val="0061288E"/>
    <w:rsid w:val="006164CC"/>
    <w:rsid w:val="0062283F"/>
    <w:rsid w:val="006268E4"/>
    <w:rsid w:val="006321B5"/>
    <w:rsid w:val="00670611"/>
    <w:rsid w:val="00674E38"/>
    <w:rsid w:val="006822DF"/>
    <w:rsid w:val="006B4A3F"/>
    <w:rsid w:val="006C46C8"/>
    <w:rsid w:val="006D4393"/>
    <w:rsid w:val="0074747B"/>
    <w:rsid w:val="007A35AB"/>
    <w:rsid w:val="007E041C"/>
    <w:rsid w:val="007E7A03"/>
    <w:rsid w:val="008002D4"/>
    <w:rsid w:val="00802F29"/>
    <w:rsid w:val="00864EF4"/>
    <w:rsid w:val="0086513D"/>
    <w:rsid w:val="00874A3E"/>
    <w:rsid w:val="00876F10"/>
    <w:rsid w:val="008827EC"/>
    <w:rsid w:val="008A3C48"/>
    <w:rsid w:val="008C09A1"/>
    <w:rsid w:val="008C7362"/>
    <w:rsid w:val="008D7ACD"/>
    <w:rsid w:val="008E04A7"/>
    <w:rsid w:val="008E275E"/>
    <w:rsid w:val="008F7478"/>
    <w:rsid w:val="00903EA6"/>
    <w:rsid w:val="00912AB7"/>
    <w:rsid w:val="009701CD"/>
    <w:rsid w:val="009A1C0E"/>
    <w:rsid w:val="009B1EA4"/>
    <w:rsid w:val="009D0C10"/>
    <w:rsid w:val="009D7F2B"/>
    <w:rsid w:val="00A1607E"/>
    <w:rsid w:val="00A17214"/>
    <w:rsid w:val="00A2557C"/>
    <w:rsid w:val="00A85E66"/>
    <w:rsid w:val="00AA60E5"/>
    <w:rsid w:val="00AB3033"/>
    <w:rsid w:val="00AC78E3"/>
    <w:rsid w:val="00AD6A2E"/>
    <w:rsid w:val="00BD0591"/>
    <w:rsid w:val="00BD4784"/>
    <w:rsid w:val="00C05C1F"/>
    <w:rsid w:val="00C077AE"/>
    <w:rsid w:val="00C536B7"/>
    <w:rsid w:val="00D56A5B"/>
    <w:rsid w:val="00D674F4"/>
    <w:rsid w:val="00DC5046"/>
    <w:rsid w:val="00DC6A7C"/>
    <w:rsid w:val="00DE1585"/>
    <w:rsid w:val="00DE323D"/>
    <w:rsid w:val="00DE7C4D"/>
    <w:rsid w:val="00E2487B"/>
    <w:rsid w:val="00E734CA"/>
    <w:rsid w:val="00EA45E5"/>
    <w:rsid w:val="00F018B0"/>
    <w:rsid w:val="00F107D5"/>
    <w:rsid w:val="00F11A94"/>
    <w:rsid w:val="00F271EF"/>
    <w:rsid w:val="00F34F88"/>
    <w:rsid w:val="00F652B5"/>
    <w:rsid w:val="00FF70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table" w:styleId="Grilledutableau">
    <w:name w:val="Table Grid"/>
    <w:basedOn w:val="TableauNormal"/>
    <w:uiPriority w:val="59"/>
    <w:rsid w:val="008C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58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DC6A7C"/>
    <w:rPr>
      <w:color w:val="0563C1" w:themeColor="hyperlink"/>
      <w:u w:val="single"/>
    </w:rPr>
  </w:style>
  <w:style w:type="character" w:styleId="Mentionnonrsolue">
    <w:name w:val="Unresolved Mention"/>
    <w:basedOn w:val="Policepardfaut"/>
    <w:uiPriority w:val="99"/>
    <w:semiHidden/>
    <w:unhideWhenUsed/>
    <w:rsid w:val="00DC6A7C"/>
    <w:rPr>
      <w:color w:val="605E5C"/>
      <w:shd w:val="clear" w:color="auto" w:fill="E1DFDD"/>
    </w:rPr>
  </w:style>
  <w:style w:type="character" w:styleId="Lienhypertextesuivivisit">
    <w:name w:val="FollowedHyperlink"/>
    <w:basedOn w:val="Policepardfaut"/>
    <w:uiPriority w:val="99"/>
    <w:semiHidden/>
    <w:unhideWhenUsed/>
    <w:rsid w:val="000A7936"/>
    <w:rPr>
      <w:color w:val="954F72" w:themeColor="followedHyperlink"/>
      <w:u w:val="single"/>
    </w:rPr>
  </w:style>
  <w:style w:type="paragraph" w:customStyle="1" w:styleId="Default">
    <w:name w:val="Default"/>
    <w:rsid w:val="00AD6A2E"/>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AD6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83739758">
      <w:bodyDiv w:val="1"/>
      <w:marLeft w:val="0"/>
      <w:marRight w:val="0"/>
      <w:marTop w:val="0"/>
      <w:marBottom w:val="0"/>
      <w:divBdr>
        <w:top w:val="none" w:sz="0" w:space="0" w:color="auto"/>
        <w:left w:val="none" w:sz="0" w:space="0" w:color="auto"/>
        <w:bottom w:val="none" w:sz="0" w:space="0" w:color="auto"/>
        <w:right w:val="none" w:sz="0" w:space="0" w:color="auto"/>
      </w:divBdr>
      <w:divsChild>
        <w:div w:id="60099870">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cecompetences.fr/recherche/RNCP/35604" TargetMode="External"/><Relationship Id="rId13" Type="http://schemas.openxmlformats.org/officeDocument/2006/relationships/hyperlink" Target="https://www.francecompetences.fr/recherche/RNCP/41398" TargetMode="External"/><Relationship Id="rId18" Type="http://schemas.openxmlformats.org/officeDocument/2006/relationships/hyperlink" Target="https://www.inserjeunes.education.gouv.fr/diffusion/etablissement?id_uai=0212197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rancecompetences.fr/recherche/RNCP/35604" TargetMode="External"/><Relationship Id="rId17" Type="http://schemas.openxmlformats.org/officeDocument/2006/relationships/hyperlink" Target="mailto:l.tachin@mdb.cci.fr" TargetMode="External"/><Relationship Id="rId2" Type="http://schemas.openxmlformats.org/officeDocument/2006/relationships/numbering" Target="numbering.xml"/><Relationship Id="rId16" Type="http://schemas.openxmlformats.org/officeDocument/2006/relationships/hyperlink" Target="mailto:j.menth@mdb.cci.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ancecompetences.fr/recherche/RNCP/41398" TargetMode="External"/><Relationship Id="rId5" Type="http://schemas.openxmlformats.org/officeDocument/2006/relationships/webSettings" Target="webSettings.xml"/><Relationship Id="rId15" Type="http://schemas.openxmlformats.org/officeDocument/2006/relationships/hyperlink" Target="mailto:a.colin@mdb.cci.fr" TargetMode="External"/><Relationship Id="rId23" Type="http://schemas.openxmlformats.org/officeDocument/2006/relationships/theme" Target="theme/theme1.xml"/><Relationship Id="rId10" Type="http://schemas.openxmlformats.org/officeDocument/2006/relationships/hyperlink" Target="https://www.francecompetences.fr/recherche/RNCP/4139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rancecompetences.fr/recherche/RNCP/38489" TargetMode="External"/><Relationship Id="rId14" Type="http://schemas.openxmlformats.org/officeDocument/2006/relationships/hyperlink" Target="https://smartcampusbycci.fr/content/je-debute-ma-candidature"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9089C5B24E3E4E95AAF7A4009A263825"/>
        <w:category>
          <w:name w:val="Général"/>
          <w:gallery w:val="placeholder"/>
        </w:category>
        <w:types>
          <w:type w:val="bbPlcHdr"/>
        </w:types>
        <w:behaviors>
          <w:behavior w:val="content"/>
        </w:behaviors>
        <w:guid w:val="{571B0091-CB01-4066-A46A-CE21C5FC1458}"/>
      </w:docPartPr>
      <w:docPartBody>
        <w:p w:rsidR="009435FC" w:rsidRDefault="009435FC" w:rsidP="009435FC">
          <w:pPr>
            <w:pStyle w:val="9089C5B24E3E4E95AAF7A4009A263825"/>
          </w:pPr>
          <w:r w:rsidRPr="00B03607">
            <w:rPr>
              <w:rStyle w:val="Textedelespacerserv"/>
            </w:rPr>
            <w:t>Cliquez ou appuyez ici pour entrer du texte.</w:t>
          </w:r>
        </w:p>
      </w:docPartBody>
    </w:docPart>
    <w:docPart>
      <w:docPartPr>
        <w:name w:val="86808D0B1D3B4584A64EB3D9375EB9C4"/>
        <w:category>
          <w:name w:val="Général"/>
          <w:gallery w:val="placeholder"/>
        </w:category>
        <w:types>
          <w:type w:val="bbPlcHdr"/>
        </w:types>
        <w:behaviors>
          <w:behavior w:val="content"/>
        </w:behaviors>
        <w:guid w:val="{232ED5A8-E942-4377-B233-D507C977921E}"/>
      </w:docPartPr>
      <w:docPartBody>
        <w:p w:rsidR="006B6E9B" w:rsidRDefault="006B6E9B" w:rsidP="006B6E9B">
          <w:pPr>
            <w:pStyle w:val="86808D0B1D3B4584A64EB3D9375EB9C4"/>
          </w:pPr>
          <w:r w:rsidRPr="00B03607">
            <w:rPr>
              <w:rStyle w:val="Textedelespacerserv"/>
            </w:rPr>
            <w:t>Cliquez ou appuyez ici pour entrer du texte.</w:t>
          </w:r>
        </w:p>
      </w:docPartBody>
    </w:docPart>
    <w:docPart>
      <w:docPartPr>
        <w:name w:val="4E08649D9EA54210B75C980B9C761129"/>
        <w:category>
          <w:name w:val="Général"/>
          <w:gallery w:val="placeholder"/>
        </w:category>
        <w:types>
          <w:type w:val="bbPlcHdr"/>
        </w:types>
        <w:behaviors>
          <w:behavior w:val="content"/>
        </w:behaviors>
        <w:guid w:val="{773BC26C-4B8E-4AD5-8ADC-B7BAF74BA364}"/>
      </w:docPartPr>
      <w:docPartBody>
        <w:p w:rsidR="006B6E9B" w:rsidRDefault="006B6E9B" w:rsidP="006B6E9B">
          <w:pPr>
            <w:pStyle w:val="4E08649D9EA54210B75C980B9C761129"/>
          </w:pPr>
          <w:r w:rsidRPr="00B03607">
            <w:rPr>
              <w:rStyle w:val="Textedelespacerserv"/>
            </w:rPr>
            <w:t>Cliquez ou appuyez ici pour entrer du texte.</w:t>
          </w:r>
        </w:p>
      </w:docPartBody>
    </w:docPart>
    <w:docPart>
      <w:docPartPr>
        <w:name w:val="EA112050CD1B4EA4ACD94E15FC8D16B5"/>
        <w:category>
          <w:name w:val="Général"/>
          <w:gallery w:val="placeholder"/>
        </w:category>
        <w:types>
          <w:type w:val="bbPlcHdr"/>
        </w:types>
        <w:behaviors>
          <w:behavior w:val="content"/>
        </w:behaviors>
        <w:guid w:val="{F3B918F5-39DB-4860-ABEE-3BA4FAC3F48C}"/>
      </w:docPartPr>
      <w:docPartBody>
        <w:p w:rsidR="006B6E9B" w:rsidRDefault="006B6E9B" w:rsidP="006B6E9B">
          <w:pPr>
            <w:pStyle w:val="EA112050CD1B4EA4ACD94E15FC8D16B5"/>
          </w:pPr>
          <w:r w:rsidRPr="00B03607">
            <w:rPr>
              <w:rStyle w:val="Textedelespacerserv"/>
            </w:rPr>
            <w:t>Cliquez ou appuyez ici pour entrer du texte.</w:t>
          </w:r>
        </w:p>
      </w:docPartBody>
    </w:docPart>
    <w:docPart>
      <w:docPartPr>
        <w:name w:val="EF53F0761F4349CA90ACB148378EBB7D"/>
        <w:category>
          <w:name w:val="Général"/>
          <w:gallery w:val="placeholder"/>
        </w:category>
        <w:types>
          <w:type w:val="bbPlcHdr"/>
        </w:types>
        <w:behaviors>
          <w:behavior w:val="content"/>
        </w:behaviors>
        <w:guid w:val="{A4433B9C-0FE3-4E70-918A-DDB5BEF30304}"/>
      </w:docPartPr>
      <w:docPartBody>
        <w:p w:rsidR="006B6E9B" w:rsidRDefault="006B6E9B" w:rsidP="006B6E9B">
          <w:pPr>
            <w:pStyle w:val="EF53F0761F4349CA90ACB148378EBB7D"/>
          </w:pPr>
          <w:r w:rsidRPr="00B03607">
            <w:rPr>
              <w:rStyle w:val="Textedelespacerserv"/>
            </w:rPr>
            <w:t>Cliquez ou appuyez ici pour entrer du texte.</w:t>
          </w:r>
        </w:p>
      </w:docPartBody>
    </w:docPart>
    <w:docPart>
      <w:docPartPr>
        <w:name w:val="476FC82D1DB14D40A9F4400088407F75"/>
        <w:category>
          <w:name w:val="Général"/>
          <w:gallery w:val="placeholder"/>
        </w:category>
        <w:types>
          <w:type w:val="bbPlcHdr"/>
        </w:types>
        <w:behaviors>
          <w:behavior w:val="content"/>
        </w:behaviors>
        <w:guid w:val="{D4B58DD2-3473-4504-AC07-34076824829A}"/>
      </w:docPartPr>
      <w:docPartBody>
        <w:p w:rsidR="006B6E9B" w:rsidRDefault="006B6E9B" w:rsidP="006B6E9B">
          <w:pPr>
            <w:pStyle w:val="476FC82D1DB14D40A9F4400088407F75"/>
          </w:pPr>
          <w:r w:rsidRPr="00B03607">
            <w:rPr>
              <w:rStyle w:val="Textedelespacerserv"/>
            </w:rPr>
            <w:t>Cliquez ou appuyez ici pour entrer du texte.</w:t>
          </w:r>
        </w:p>
      </w:docPartBody>
    </w:docPart>
    <w:docPart>
      <w:docPartPr>
        <w:name w:val="0BF861831E234166A1FB7B2862D43A45"/>
        <w:category>
          <w:name w:val="Général"/>
          <w:gallery w:val="placeholder"/>
        </w:category>
        <w:types>
          <w:type w:val="bbPlcHdr"/>
        </w:types>
        <w:behaviors>
          <w:behavior w:val="content"/>
        </w:behaviors>
        <w:guid w:val="{E9F8F317-B07E-4B31-AB55-85AAD1E994F8}"/>
      </w:docPartPr>
      <w:docPartBody>
        <w:p w:rsidR="006B6E9B" w:rsidRDefault="006B6E9B" w:rsidP="006B6E9B">
          <w:pPr>
            <w:pStyle w:val="0BF861831E234166A1FB7B2862D43A45"/>
          </w:pPr>
          <w:r w:rsidRPr="00B03607">
            <w:rPr>
              <w:rStyle w:val="Textedelespacerserv"/>
            </w:rPr>
            <w:t>Cliquez ou appuyez ici pour entrer du texte.</w:t>
          </w:r>
        </w:p>
      </w:docPartBody>
    </w:docPart>
    <w:docPart>
      <w:docPartPr>
        <w:name w:val="E1376934EE3F436995E906C72CEEFA12"/>
        <w:category>
          <w:name w:val="Général"/>
          <w:gallery w:val="placeholder"/>
        </w:category>
        <w:types>
          <w:type w:val="bbPlcHdr"/>
        </w:types>
        <w:behaviors>
          <w:behavior w:val="content"/>
        </w:behaviors>
        <w:guid w:val="{6B46D3D4-5337-45D7-8A6A-679EB3E67ADC}"/>
      </w:docPartPr>
      <w:docPartBody>
        <w:p w:rsidR="006B6E9B" w:rsidRDefault="006B6E9B" w:rsidP="006B6E9B">
          <w:pPr>
            <w:pStyle w:val="E1376934EE3F436995E906C72CEEFA12"/>
          </w:pPr>
          <w:r w:rsidRPr="00B03607">
            <w:rPr>
              <w:rStyle w:val="Textedelespacerserv"/>
            </w:rPr>
            <w:t>Cliquez ou appuyez ici pour entrer du texte.</w:t>
          </w:r>
        </w:p>
      </w:docPartBody>
    </w:docPart>
    <w:docPart>
      <w:docPartPr>
        <w:name w:val="36E3D3EC3D52484DAD207C771A5C9D63"/>
        <w:category>
          <w:name w:val="Général"/>
          <w:gallery w:val="placeholder"/>
        </w:category>
        <w:types>
          <w:type w:val="bbPlcHdr"/>
        </w:types>
        <w:behaviors>
          <w:behavior w:val="content"/>
        </w:behaviors>
        <w:guid w:val="{74AB6D38-038C-42D2-867D-D37EC72A805D}"/>
      </w:docPartPr>
      <w:docPartBody>
        <w:p w:rsidR="006B6E9B" w:rsidRDefault="006B6E9B" w:rsidP="006B6E9B">
          <w:pPr>
            <w:pStyle w:val="36E3D3EC3D52484DAD207C771A5C9D63"/>
          </w:pPr>
          <w:r w:rsidRPr="00B03607">
            <w:rPr>
              <w:rStyle w:val="Textedelespacerserv"/>
            </w:rPr>
            <w:t>Cliquez ou appuyez ici pour entrer du texte.</w:t>
          </w:r>
        </w:p>
      </w:docPartBody>
    </w:docPart>
    <w:docPart>
      <w:docPartPr>
        <w:name w:val="12DFEB00581A49EBB8A2A3C3E85A9C41"/>
        <w:category>
          <w:name w:val="Général"/>
          <w:gallery w:val="placeholder"/>
        </w:category>
        <w:types>
          <w:type w:val="bbPlcHdr"/>
        </w:types>
        <w:behaviors>
          <w:behavior w:val="content"/>
        </w:behaviors>
        <w:guid w:val="{DE19095D-CC93-45A9-BFB0-E8F1F18B2CB9}"/>
      </w:docPartPr>
      <w:docPartBody>
        <w:p w:rsidR="006B6E9B" w:rsidRDefault="006B6E9B" w:rsidP="006B6E9B">
          <w:pPr>
            <w:pStyle w:val="12DFEB00581A49EBB8A2A3C3E85A9C41"/>
          </w:pPr>
          <w:r w:rsidRPr="00B03607">
            <w:rPr>
              <w:rStyle w:val="Textedelespacerserv"/>
            </w:rPr>
            <w:t>Cliquez ou appuyez ici pour entrer du texte.</w:t>
          </w:r>
        </w:p>
      </w:docPartBody>
    </w:docPart>
    <w:docPart>
      <w:docPartPr>
        <w:name w:val="B68573676B8549F892F15D2CBC4B8082"/>
        <w:category>
          <w:name w:val="Général"/>
          <w:gallery w:val="placeholder"/>
        </w:category>
        <w:types>
          <w:type w:val="bbPlcHdr"/>
        </w:types>
        <w:behaviors>
          <w:behavior w:val="content"/>
        </w:behaviors>
        <w:guid w:val="{03EACC26-C5CC-4626-9F30-D020E5D4A7C0}"/>
      </w:docPartPr>
      <w:docPartBody>
        <w:p w:rsidR="006B6E9B" w:rsidRDefault="006B6E9B" w:rsidP="006B6E9B">
          <w:pPr>
            <w:pStyle w:val="B68573676B8549F892F15D2CBC4B8082"/>
          </w:pPr>
          <w:r w:rsidRPr="00B03607">
            <w:rPr>
              <w:rStyle w:val="Textedelespacerserv"/>
            </w:rPr>
            <w:t>Cliquez ou appuyez ici pour entrer du texte.</w:t>
          </w:r>
        </w:p>
      </w:docPartBody>
    </w:docPart>
    <w:docPart>
      <w:docPartPr>
        <w:name w:val="1702B941C7C74E62BEE30B197FE32D62"/>
        <w:category>
          <w:name w:val="Général"/>
          <w:gallery w:val="placeholder"/>
        </w:category>
        <w:types>
          <w:type w:val="bbPlcHdr"/>
        </w:types>
        <w:behaviors>
          <w:behavior w:val="content"/>
        </w:behaviors>
        <w:guid w:val="{8CF82644-49CD-42B5-A218-02BBDE719FBC}"/>
      </w:docPartPr>
      <w:docPartBody>
        <w:p w:rsidR="006B6E9B" w:rsidRDefault="006B6E9B" w:rsidP="006B6E9B">
          <w:pPr>
            <w:pStyle w:val="1702B941C7C74E62BEE30B197FE32D62"/>
          </w:pPr>
          <w:r w:rsidRPr="00B03607">
            <w:rPr>
              <w:rStyle w:val="Textedelespacerserv"/>
            </w:rPr>
            <w:t>Cliquez ou appuyez ici pour entrer du texte.</w:t>
          </w:r>
        </w:p>
      </w:docPartBody>
    </w:docPart>
    <w:docPart>
      <w:docPartPr>
        <w:name w:val="0F78B909F5B24D518E33D0073BB72D43"/>
        <w:category>
          <w:name w:val="Général"/>
          <w:gallery w:val="placeholder"/>
        </w:category>
        <w:types>
          <w:type w:val="bbPlcHdr"/>
        </w:types>
        <w:behaviors>
          <w:behavior w:val="content"/>
        </w:behaviors>
        <w:guid w:val="{D45C0AAC-0C5E-4640-BC18-97B83AEBC6AA}"/>
      </w:docPartPr>
      <w:docPartBody>
        <w:p w:rsidR="006B6E9B" w:rsidRDefault="006B6E9B" w:rsidP="006B6E9B">
          <w:pPr>
            <w:pStyle w:val="0F78B909F5B24D518E33D0073BB72D43"/>
          </w:pPr>
          <w:r w:rsidRPr="00B03607">
            <w:rPr>
              <w:rStyle w:val="Textedelespacerserv"/>
            </w:rPr>
            <w:t>Cliquez ou appuyez ici pour entrer du texte.</w:t>
          </w:r>
        </w:p>
      </w:docPartBody>
    </w:docPart>
    <w:docPart>
      <w:docPartPr>
        <w:name w:val="D2A67D816A5F44838E521B649A0F49BD"/>
        <w:category>
          <w:name w:val="Général"/>
          <w:gallery w:val="placeholder"/>
        </w:category>
        <w:types>
          <w:type w:val="bbPlcHdr"/>
        </w:types>
        <w:behaviors>
          <w:behavior w:val="content"/>
        </w:behaviors>
        <w:guid w:val="{0071FB39-6534-407F-8036-612BDDB44742}"/>
      </w:docPartPr>
      <w:docPartBody>
        <w:p w:rsidR="006B6E9B" w:rsidRDefault="006B6E9B" w:rsidP="006B6E9B">
          <w:pPr>
            <w:pStyle w:val="D2A67D816A5F44838E521B649A0F49BD"/>
          </w:pPr>
          <w:r w:rsidRPr="00B03607">
            <w:rPr>
              <w:rStyle w:val="Textedelespacerserv"/>
            </w:rPr>
            <w:t>Cliquez ou appuyez ici pour entrer du texte.</w:t>
          </w:r>
        </w:p>
      </w:docPartBody>
    </w:docPart>
    <w:docPart>
      <w:docPartPr>
        <w:name w:val="8CB07C03EC2341CA9B9CDE2089913CDA"/>
        <w:category>
          <w:name w:val="Général"/>
          <w:gallery w:val="placeholder"/>
        </w:category>
        <w:types>
          <w:type w:val="bbPlcHdr"/>
        </w:types>
        <w:behaviors>
          <w:behavior w:val="content"/>
        </w:behaviors>
        <w:guid w:val="{44AED2D0-9642-46B0-B5DB-0644CE46E70C}"/>
      </w:docPartPr>
      <w:docPartBody>
        <w:p w:rsidR="007435BB" w:rsidRDefault="007435BB" w:rsidP="007435BB">
          <w:pPr>
            <w:pStyle w:val="8CB07C03EC2341CA9B9CDE2089913CDA"/>
          </w:pPr>
          <w:r w:rsidRPr="00B03607">
            <w:rPr>
              <w:rStyle w:val="Textedelespacerserv"/>
            </w:rPr>
            <w:t>Cliquez ou appuyez ici pour entrer du texte.</w:t>
          </w:r>
        </w:p>
      </w:docPartBody>
    </w:docPart>
    <w:docPart>
      <w:docPartPr>
        <w:name w:val="FEA8675207CA4089BFD6BABFBCF0FA4D"/>
        <w:category>
          <w:name w:val="Général"/>
          <w:gallery w:val="placeholder"/>
        </w:category>
        <w:types>
          <w:type w:val="bbPlcHdr"/>
        </w:types>
        <w:behaviors>
          <w:behavior w:val="content"/>
        </w:behaviors>
        <w:guid w:val="{2834C948-01B3-4426-9F89-7D375111D8A9}"/>
      </w:docPartPr>
      <w:docPartBody>
        <w:p w:rsidR="003150A4" w:rsidRDefault="00C26481" w:rsidP="00C26481">
          <w:pPr>
            <w:pStyle w:val="FEA8675207CA4089BFD6BABFBCF0FA4D"/>
          </w:pPr>
          <w:r w:rsidRPr="00B03607">
            <w:rPr>
              <w:rStyle w:val="Textedelespacerserv"/>
            </w:rPr>
            <w:t>Cliquez ou appuyez ici pour entrer du texte.</w:t>
          </w:r>
        </w:p>
      </w:docPartBody>
    </w:docPart>
    <w:docPart>
      <w:docPartPr>
        <w:name w:val="B4C03D39B1DB491BB92381794515B376"/>
        <w:category>
          <w:name w:val="Général"/>
          <w:gallery w:val="placeholder"/>
        </w:category>
        <w:types>
          <w:type w:val="bbPlcHdr"/>
        </w:types>
        <w:behaviors>
          <w:behavior w:val="content"/>
        </w:behaviors>
        <w:guid w:val="{2B641955-0190-4A3D-9389-407DACA4F0DE}"/>
      </w:docPartPr>
      <w:docPartBody>
        <w:p w:rsidR="003150A4" w:rsidRDefault="00C26481" w:rsidP="00C26481">
          <w:pPr>
            <w:pStyle w:val="B4C03D39B1DB491BB92381794515B376"/>
          </w:pPr>
          <w:r w:rsidRPr="00B03607">
            <w:rPr>
              <w:rStyle w:val="Textedelespacerserv"/>
            </w:rPr>
            <w:t>Cliquez ou appuyez ici pour entrer du texte.</w:t>
          </w:r>
        </w:p>
      </w:docPartBody>
    </w:docPart>
    <w:docPart>
      <w:docPartPr>
        <w:name w:val="70730B97458249009C157F736B96E54F"/>
        <w:category>
          <w:name w:val="Général"/>
          <w:gallery w:val="placeholder"/>
        </w:category>
        <w:types>
          <w:type w:val="bbPlcHdr"/>
        </w:types>
        <w:behaviors>
          <w:behavior w:val="content"/>
        </w:behaviors>
        <w:guid w:val="{A8607A0B-E353-493A-B782-345B1D824E5E}"/>
      </w:docPartPr>
      <w:docPartBody>
        <w:p w:rsidR="003150A4" w:rsidRDefault="00C26481" w:rsidP="00C26481">
          <w:pPr>
            <w:pStyle w:val="70730B97458249009C157F736B96E54F"/>
          </w:pPr>
          <w:r w:rsidRPr="00B03607">
            <w:rPr>
              <w:rStyle w:val="Textedelespacerserv"/>
            </w:rPr>
            <w:t>Cliquez ou appuyez ici pour entrer du texte.</w:t>
          </w:r>
        </w:p>
      </w:docPartBody>
    </w:docPart>
    <w:docPart>
      <w:docPartPr>
        <w:name w:val="C30C247DCE8B4A9A95F4706B2E51B2C6"/>
        <w:category>
          <w:name w:val="Général"/>
          <w:gallery w:val="placeholder"/>
        </w:category>
        <w:types>
          <w:type w:val="bbPlcHdr"/>
        </w:types>
        <w:behaviors>
          <w:behavior w:val="content"/>
        </w:behaviors>
        <w:guid w:val="{21C9D316-2343-41F1-A2D6-65F4DBA2E3BC}"/>
      </w:docPartPr>
      <w:docPartBody>
        <w:p w:rsidR="003150A4" w:rsidRDefault="00C26481" w:rsidP="00C26481">
          <w:pPr>
            <w:pStyle w:val="C30C247DCE8B4A9A95F4706B2E51B2C6"/>
          </w:pPr>
          <w:r w:rsidRPr="00B03607">
            <w:rPr>
              <w:rStyle w:val="Textedelespacerserv"/>
            </w:rPr>
            <w:t>Cliquez ou appuyez ici pour entrer du texte.</w:t>
          </w:r>
        </w:p>
      </w:docPartBody>
    </w:docPart>
    <w:docPart>
      <w:docPartPr>
        <w:name w:val="278753C8398C4C7593B5F45CC6FD6812"/>
        <w:category>
          <w:name w:val="Général"/>
          <w:gallery w:val="placeholder"/>
        </w:category>
        <w:types>
          <w:type w:val="bbPlcHdr"/>
        </w:types>
        <w:behaviors>
          <w:behavior w:val="content"/>
        </w:behaviors>
        <w:guid w:val="{B588D4A0-C09D-467D-8B88-32946752C558}"/>
      </w:docPartPr>
      <w:docPartBody>
        <w:p w:rsidR="003150A4" w:rsidRDefault="00C26481" w:rsidP="00C26481">
          <w:pPr>
            <w:pStyle w:val="278753C8398C4C7593B5F45CC6FD6812"/>
          </w:pPr>
          <w:r w:rsidRPr="00B03607">
            <w:rPr>
              <w:rStyle w:val="Textedelespacerserv"/>
            </w:rPr>
            <w:t>Cliquez ou appuyez ici pour entrer du texte.</w:t>
          </w:r>
        </w:p>
      </w:docPartBody>
    </w:docPart>
    <w:docPart>
      <w:docPartPr>
        <w:name w:val="F2C20484E5D84514953F2187557A7701"/>
        <w:category>
          <w:name w:val="Général"/>
          <w:gallery w:val="placeholder"/>
        </w:category>
        <w:types>
          <w:type w:val="bbPlcHdr"/>
        </w:types>
        <w:behaviors>
          <w:behavior w:val="content"/>
        </w:behaviors>
        <w:guid w:val="{DA86DAFD-EC06-4515-B322-35352719442D}"/>
      </w:docPartPr>
      <w:docPartBody>
        <w:p w:rsidR="003150A4" w:rsidRDefault="00C26481" w:rsidP="00C26481">
          <w:pPr>
            <w:pStyle w:val="F2C20484E5D84514953F2187557A7701"/>
          </w:pPr>
          <w:r w:rsidRPr="00B03607">
            <w:rPr>
              <w:rStyle w:val="Textedelespacerserv"/>
            </w:rPr>
            <w:t>Cliquez ou appuyez ici pour entrer du texte.</w:t>
          </w:r>
        </w:p>
      </w:docPartBody>
    </w:docPart>
    <w:docPart>
      <w:docPartPr>
        <w:name w:val="F19DAE4F03F44DE4BC37B3560995E6D1"/>
        <w:category>
          <w:name w:val="Général"/>
          <w:gallery w:val="placeholder"/>
        </w:category>
        <w:types>
          <w:type w:val="bbPlcHdr"/>
        </w:types>
        <w:behaviors>
          <w:behavior w:val="content"/>
        </w:behaviors>
        <w:guid w:val="{21EC70E5-13DF-40DA-AD55-456950D472B2}"/>
      </w:docPartPr>
      <w:docPartBody>
        <w:p w:rsidR="003150A4" w:rsidRDefault="00C26481" w:rsidP="00C26481">
          <w:pPr>
            <w:pStyle w:val="F19DAE4F03F44DE4BC37B3560995E6D1"/>
          </w:pPr>
          <w:r w:rsidRPr="00B03607">
            <w:rPr>
              <w:rStyle w:val="Textedelespacerserv"/>
            </w:rPr>
            <w:t>Cliquez ou appuyez ici pour entrer du texte.</w:t>
          </w:r>
        </w:p>
      </w:docPartBody>
    </w:docPart>
    <w:docPart>
      <w:docPartPr>
        <w:name w:val="5F81D862D9854C608E74BD09769479F5"/>
        <w:category>
          <w:name w:val="Général"/>
          <w:gallery w:val="placeholder"/>
        </w:category>
        <w:types>
          <w:type w:val="bbPlcHdr"/>
        </w:types>
        <w:behaviors>
          <w:behavior w:val="content"/>
        </w:behaviors>
        <w:guid w:val="{9878AB64-1A93-425A-AB1D-24F20FDBA54B}"/>
      </w:docPartPr>
      <w:docPartBody>
        <w:p w:rsidR="003150A4" w:rsidRDefault="00C26481" w:rsidP="00C26481">
          <w:pPr>
            <w:pStyle w:val="5F81D862D9854C608E74BD09769479F5"/>
          </w:pPr>
          <w:r w:rsidRPr="00B03607">
            <w:rPr>
              <w:rStyle w:val="Textedelespacerserv"/>
            </w:rPr>
            <w:t>Cliquez ou appuyez ici pour entrer du texte.</w:t>
          </w:r>
        </w:p>
      </w:docPartBody>
    </w:docPart>
    <w:docPart>
      <w:docPartPr>
        <w:name w:val="E94FB42EB48C430A9BEE020C0D26F078"/>
        <w:category>
          <w:name w:val="Général"/>
          <w:gallery w:val="placeholder"/>
        </w:category>
        <w:types>
          <w:type w:val="bbPlcHdr"/>
        </w:types>
        <w:behaviors>
          <w:behavior w:val="content"/>
        </w:behaviors>
        <w:guid w:val="{FCCB6698-47FA-4C32-B3C3-D7BEF2C3DBF4}"/>
      </w:docPartPr>
      <w:docPartBody>
        <w:p w:rsidR="003150A4" w:rsidRDefault="00C26481" w:rsidP="00C26481">
          <w:pPr>
            <w:pStyle w:val="E94FB42EB48C430A9BEE020C0D26F078"/>
          </w:pPr>
          <w:r w:rsidRPr="00B03607">
            <w:rPr>
              <w:rStyle w:val="Textedelespacerserv"/>
            </w:rPr>
            <w:t>Cliquez ou appuyez ici pour entrer du texte.</w:t>
          </w:r>
        </w:p>
      </w:docPartBody>
    </w:docPart>
    <w:docPart>
      <w:docPartPr>
        <w:name w:val="8B1E23C8F4DF4BD1A12520A294825E4A"/>
        <w:category>
          <w:name w:val="Général"/>
          <w:gallery w:val="placeholder"/>
        </w:category>
        <w:types>
          <w:type w:val="bbPlcHdr"/>
        </w:types>
        <w:behaviors>
          <w:behavior w:val="content"/>
        </w:behaviors>
        <w:guid w:val="{44D91683-192D-4848-8E29-82CFA8FB292A}"/>
      </w:docPartPr>
      <w:docPartBody>
        <w:p w:rsidR="003150A4" w:rsidRDefault="00C26481" w:rsidP="00C26481">
          <w:pPr>
            <w:pStyle w:val="8B1E23C8F4DF4BD1A12520A294825E4A"/>
          </w:pPr>
          <w:r w:rsidRPr="00B03607">
            <w:rPr>
              <w:rStyle w:val="Textedelespacerserv"/>
            </w:rPr>
            <w:t>Cliquez ou appuyez ici pour entrer du texte.</w:t>
          </w:r>
        </w:p>
      </w:docPartBody>
    </w:docPart>
    <w:docPart>
      <w:docPartPr>
        <w:name w:val="A0E56CAB188C45119D2300B5B307185C"/>
        <w:category>
          <w:name w:val="Général"/>
          <w:gallery w:val="placeholder"/>
        </w:category>
        <w:types>
          <w:type w:val="bbPlcHdr"/>
        </w:types>
        <w:behaviors>
          <w:behavior w:val="content"/>
        </w:behaviors>
        <w:guid w:val="{6C5AD09D-265D-4728-9A9A-44BE44084E98}"/>
      </w:docPartPr>
      <w:docPartBody>
        <w:p w:rsidR="003150A4" w:rsidRDefault="00C26481" w:rsidP="00C26481">
          <w:pPr>
            <w:pStyle w:val="A0E56CAB188C45119D2300B5B307185C"/>
          </w:pPr>
          <w:r w:rsidRPr="00B03607">
            <w:rPr>
              <w:rStyle w:val="Textedelespacerserv"/>
            </w:rPr>
            <w:t>Cliquez ou appuyez ici pour entrer du texte.</w:t>
          </w:r>
        </w:p>
      </w:docPartBody>
    </w:docPart>
    <w:docPart>
      <w:docPartPr>
        <w:name w:val="7F9DF631970D4494B35530F45DF36B0A"/>
        <w:category>
          <w:name w:val="Général"/>
          <w:gallery w:val="placeholder"/>
        </w:category>
        <w:types>
          <w:type w:val="bbPlcHdr"/>
        </w:types>
        <w:behaviors>
          <w:behavior w:val="content"/>
        </w:behaviors>
        <w:guid w:val="{164D5F7D-7A5A-4383-AB20-214FE3038865}"/>
      </w:docPartPr>
      <w:docPartBody>
        <w:p w:rsidR="003150A4" w:rsidRDefault="00C26481" w:rsidP="00C26481">
          <w:pPr>
            <w:pStyle w:val="7F9DF631970D4494B35530F45DF36B0A"/>
          </w:pPr>
          <w:r w:rsidRPr="00B03607">
            <w:rPr>
              <w:rStyle w:val="Textedelespacerserv"/>
            </w:rPr>
            <w:t>Cliquez ou appuyez ici pour entrer du texte.</w:t>
          </w:r>
        </w:p>
      </w:docPartBody>
    </w:docPart>
    <w:docPart>
      <w:docPartPr>
        <w:name w:val="55FF48F8DE9B437694BD634D38CB8963"/>
        <w:category>
          <w:name w:val="Général"/>
          <w:gallery w:val="placeholder"/>
        </w:category>
        <w:types>
          <w:type w:val="bbPlcHdr"/>
        </w:types>
        <w:behaviors>
          <w:behavior w:val="content"/>
        </w:behaviors>
        <w:guid w:val="{519BF41C-F9D4-4C43-B609-9FA295F30C49}"/>
      </w:docPartPr>
      <w:docPartBody>
        <w:p w:rsidR="00963A36" w:rsidRDefault="00E56F15" w:rsidP="00E56F15">
          <w:pPr>
            <w:pStyle w:val="55FF48F8DE9B437694BD634D38CB8963"/>
          </w:pPr>
          <w:r w:rsidRPr="00B03607">
            <w:rPr>
              <w:rStyle w:val="Textedelespacerserv"/>
            </w:rPr>
            <w:t>Cliquez ou appuyez ici pour entrer du texte.</w:t>
          </w:r>
        </w:p>
      </w:docPartBody>
    </w:docPart>
    <w:docPart>
      <w:docPartPr>
        <w:name w:val="8DDEC13D1FA44401A082A7C0B8AE4E5B"/>
        <w:category>
          <w:name w:val="Général"/>
          <w:gallery w:val="placeholder"/>
        </w:category>
        <w:types>
          <w:type w:val="bbPlcHdr"/>
        </w:types>
        <w:behaviors>
          <w:behavior w:val="content"/>
        </w:behaviors>
        <w:guid w:val="{CB2EDA09-874E-428A-93B4-6B0F6878DCEA}"/>
      </w:docPartPr>
      <w:docPartBody>
        <w:p w:rsidR="00963A36" w:rsidRDefault="00E56F15" w:rsidP="00E56F15">
          <w:pPr>
            <w:pStyle w:val="8DDEC13D1FA44401A082A7C0B8AE4E5B"/>
          </w:pPr>
          <w:r w:rsidRPr="00B03607">
            <w:rPr>
              <w:rStyle w:val="Textedelespacerserv"/>
            </w:rPr>
            <w:t>Cliquez ou appuyez ici pour entrer du texte.</w:t>
          </w:r>
        </w:p>
      </w:docPartBody>
    </w:docPart>
    <w:docPart>
      <w:docPartPr>
        <w:name w:val="4DDE8979233F4F4883DBD439549CBB55"/>
        <w:category>
          <w:name w:val="Général"/>
          <w:gallery w:val="placeholder"/>
        </w:category>
        <w:types>
          <w:type w:val="bbPlcHdr"/>
        </w:types>
        <w:behaviors>
          <w:behavior w:val="content"/>
        </w:behaviors>
        <w:guid w:val="{28344D63-1F20-4988-823B-C9669B3111ED}"/>
      </w:docPartPr>
      <w:docPartBody>
        <w:p w:rsidR="00963A36" w:rsidRDefault="00E56F15" w:rsidP="00E56F15">
          <w:pPr>
            <w:pStyle w:val="4DDE8979233F4F4883DBD439549CBB55"/>
          </w:pPr>
          <w:r w:rsidRPr="00B03607">
            <w:rPr>
              <w:rStyle w:val="Textedelespacerserv"/>
            </w:rPr>
            <w:t>Cliquez ou appuyez ici pour entrer du texte.</w:t>
          </w:r>
        </w:p>
      </w:docPartBody>
    </w:docPart>
    <w:docPart>
      <w:docPartPr>
        <w:name w:val="16C732AA75064686B74A38C2AEC0EA08"/>
        <w:category>
          <w:name w:val="Général"/>
          <w:gallery w:val="placeholder"/>
        </w:category>
        <w:types>
          <w:type w:val="bbPlcHdr"/>
        </w:types>
        <w:behaviors>
          <w:behavior w:val="content"/>
        </w:behaviors>
        <w:guid w:val="{3B0DF9EA-8EC9-48F7-BE7A-545086B72BC6}"/>
      </w:docPartPr>
      <w:docPartBody>
        <w:p w:rsidR="00963A36" w:rsidRDefault="00E56F15" w:rsidP="00E56F15">
          <w:pPr>
            <w:pStyle w:val="16C732AA75064686B74A38C2AEC0EA08"/>
          </w:pPr>
          <w:r w:rsidRPr="00B03607">
            <w:rPr>
              <w:rStyle w:val="Textedelespacerserv"/>
            </w:rPr>
            <w:t>Cliquez ou appuyez ici pour entrer du texte.</w:t>
          </w:r>
        </w:p>
      </w:docPartBody>
    </w:docPart>
    <w:docPart>
      <w:docPartPr>
        <w:name w:val="0B8F87716FFF401B868F6E3FA76A660B"/>
        <w:category>
          <w:name w:val="Général"/>
          <w:gallery w:val="placeholder"/>
        </w:category>
        <w:types>
          <w:type w:val="bbPlcHdr"/>
        </w:types>
        <w:behaviors>
          <w:behavior w:val="content"/>
        </w:behaviors>
        <w:guid w:val="{3C1BC525-66C4-441E-B5CC-8C7C2B073CE9}"/>
      </w:docPartPr>
      <w:docPartBody>
        <w:p w:rsidR="00963A36" w:rsidRDefault="00E56F15" w:rsidP="00E56F15">
          <w:pPr>
            <w:pStyle w:val="0B8F87716FFF401B868F6E3FA76A660B"/>
          </w:pPr>
          <w:r w:rsidRPr="00B03607">
            <w:rPr>
              <w:rStyle w:val="Textedelespacerserv"/>
            </w:rPr>
            <w:t>Cliquez ou appuyez ici pour entrer du texte.</w:t>
          </w:r>
        </w:p>
      </w:docPartBody>
    </w:docPart>
    <w:docPart>
      <w:docPartPr>
        <w:name w:val="A74D7A19F717471896551AC4CC0886BD"/>
        <w:category>
          <w:name w:val="Général"/>
          <w:gallery w:val="placeholder"/>
        </w:category>
        <w:types>
          <w:type w:val="bbPlcHdr"/>
        </w:types>
        <w:behaviors>
          <w:behavior w:val="content"/>
        </w:behaviors>
        <w:guid w:val="{84CAB43F-F318-4123-BAD5-DC01C62BEF01}"/>
      </w:docPartPr>
      <w:docPartBody>
        <w:p w:rsidR="00963A36" w:rsidRDefault="00E56F15" w:rsidP="00E56F15">
          <w:pPr>
            <w:pStyle w:val="A74D7A19F717471896551AC4CC0886BD"/>
          </w:pPr>
          <w:r w:rsidRPr="00B03607">
            <w:rPr>
              <w:rStyle w:val="Textedelespacerserv"/>
            </w:rPr>
            <w:t>Cliquez ou appuyez ici pour entrer du texte.</w:t>
          </w:r>
        </w:p>
      </w:docPartBody>
    </w:docPart>
    <w:docPart>
      <w:docPartPr>
        <w:name w:val="DF0BBF3C530A4967AD9EDE30C42BE1E2"/>
        <w:category>
          <w:name w:val="Général"/>
          <w:gallery w:val="placeholder"/>
        </w:category>
        <w:types>
          <w:type w:val="bbPlcHdr"/>
        </w:types>
        <w:behaviors>
          <w:behavior w:val="content"/>
        </w:behaviors>
        <w:guid w:val="{40653042-D02C-46FD-BF71-E070206EDE59}"/>
      </w:docPartPr>
      <w:docPartBody>
        <w:p w:rsidR="00963A36" w:rsidRDefault="00E56F15" w:rsidP="00E56F15">
          <w:pPr>
            <w:pStyle w:val="DF0BBF3C530A4967AD9EDE30C42BE1E2"/>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A366D"/>
    <w:rsid w:val="00194623"/>
    <w:rsid w:val="00307E07"/>
    <w:rsid w:val="003150A4"/>
    <w:rsid w:val="00380E0B"/>
    <w:rsid w:val="004040EE"/>
    <w:rsid w:val="0043017A"/>
    <w:rsid w:val="004C359F"/>
    <w:rsid w:val="00595AED"/>
    <w:rsid w:val="00657675"/>
    <w:rsid w:val="00674E38"/>
    <w:rsid w:val="006A59CB"/>
    <w:rsid w:val="006B4A3F"/>
    <w:rsid w:val="006B6E9B"/>
    <w:rsid w:val="006E1D99"/>
    <w:rsid w:val="007435BB"/>
    <w:rsid w:val="008A3C48"/>
    <w:rsid w:val="009435FC"/>
    <w:rsid w:val="00963A36"/>
    <w:rsid w:val="00AC78E3"/>
    <w:rsid w:val="00C26481"/>
    <w:rsid w:val="00D211AB"/>
    <w:rsid w:val="00D45BD2"/>
    <w:rsid w:val="00DC2CB5"/>
    <w:rsid w:val="00DE4957"/>
    <w:rsid w:val="00E56F15"/>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56F15"/>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9089C5B24E3E4E95AAF7A4009A263825">
    <w:name w:val="9089C5B24E3E4E95AAF7A4009A263825"/>
    <w:rsid w:val="009435FC"/>
    <w:pPr>
      <w:spacing w:line="278" w:lineRule="auto"/>
    </w:pPr>
    <w:rPr>
      <w:kern w:val="2"/>
      <w:sz w:val="24"/>
      <w:szCs w:val="24"/>
      <w14:ligatures w14:val="standardContextual"/>
    </w:rPr>
  </w:style>
  <w:style w:type="paragraph" w:customStyle="1" w:styleId="27D7C391A477432EADB0094883F30ACE">
    <w:name w:val="27D7C391A477432EADB0094883F30ACE"/>
    <w:rsid w:val="009435FC"/>
    <w:pPr>
      <w:spacing w:line="278" w:lineRule="auto"/>
    </w:pPr>
    <w:rPr>
      <w:kern w:val="2"/>
      <w:sz w:val="24"/>
      <w:szCs w:val="24"/>
      <w14:ligatures w14:val="standardContextual"/>
    </w:rPr>
  </w:style>
  <w:style w:type="paragraph" w:customStyle="1" w:styleId="81B955233DEA442485C1F7F951B5382D">
    <w:name w:val="81B955233DEA442485C1F7F951B5382D"/>
    <w:rsid w:val="009435FC"/>
    <w:pPr>
      <w:spacing w:line="278" w:lineRule="auto"/>
    </w:pPr>
    <w:rPr>
      <w:kern w:val="2"/>
      <w:sz w:val="24"/>
      <w:szCs w:val="24"/>
      <w14:ligatures w14:val="standardContextual"/>
    </w:rPr>
  </w:style>
  <w:style w:type="paragraph" w:customStyle="1" w:styleId="A34CE08F428143A4A31CA009F979A6CE">
    <w:name w:val="A34CE08F428143A4A31CA009F979A6CE"/>
    <w:rsid w:val="009435FC"/>
    <w:pPr>
      <w:spacing w:line="278" w:lineRule="auto"/>
    </w:pPr>
    <w:rPr>
      <w:kern w:val="2"/>
      <w:sz w:val="24"/>
      <w:szCs w:val="24"/>
      <w14:ligatures w14:val="standardContextual"/>
    </w:rPr>
  </w:style>
  <w:style w:type="paragraph" w:customStyle="1" w:styleId="351317BEF535407088A8515FA030E10D">
    <w:name w:val="351317BEF535407088A8515FA030E10D"/>
    <w:rsid w:val="009435FC"/>
    <w:pPr>
      <w:spacing w:line="278" w:lineRule="auto"/>
    </w:pPr>
    <w:rPr>
      <w:kern w:val="2"/>
      <w:sz w:val="24"/>
      <w:szCs w:val="24"/>
      <w14:ligatures w14:val="standardContextual"/>
    </w:rPr>
  </w:style>
  <w:style w:type="paragraph" w:customStyle="1" w:styleId="B78F9867A3124DF0AC28B347143FDB2B">
    <w:name w:val="B78F9867A3124DF0AC28B347143FDB2B"/>
    <w:rsid w:val="006B6E9B"/>
    <w:pPr>
      <w:spacing w:line="278" w:lineRule="auto"/>
    </w:pPr>
    <w:rPr>
      <w:kern w:val="2"/>
      <w:sz w:val="24"/>
      <w:szCs w:val="24"/>
      <w14:ligatures w14:val="standardContextual"/>
    </w:rPr>
  </w:style>
  <w:style w:type="paragraph" w:customStyle="1" w:styleId="86808D0B1D3B4584A64EB3D9375EB9C4">
    <w:name w:val="86808D0B1D3B4584A64EB3D9375EB9C4"/>
    <w:rsid w:val="006B6E9B"/>
    <w:pPr>
      <w:spacing w:line="278" w:lineRule="auto"/>
    </w:pPr>
    <w:rPr>
      <w:kern w:val="2"/>
      <w:sz w:val="24"/>
      <w:szCs w:val="24"/>
      <w14:ligatures w14:val="standardContextual"/>
    </w:rPr>
  </w:style>
  <w:style w:type="paragraph" w:customStyle="1" w:styleId="4E08649D9EA54210B75C980B9C761129">
    <w:name w:val="4E08649D9EA54210B75C980B9C761129"/>
    <w:rsid w:val="006B6E9B"/>
    <w:pPr>
      <w:spacing w:line="278" w:lineRule="auto"/>
    </w:pPr>
    <w:rPr>
      <w:kern w:val="2"/>
      <w:sz w:val="24"/>
      <w:szCs w:val="24"/>
      <w14:ligatures w14:val="standardContextual"/>
    </w:rPr>
  </w:style>
  <w:style w:type="paragraph" w:customStyle="1" w:styleId="EA112050CD1B4EA4ACD94E15FC8D16B5">
    <w:name w:val="EA112050CD1B4EA4ACD94E15FC8D16B5"/>
    <w:rsid w:val="006B6E9B"/>
    <w:pPr>
      <w:spacing w:line="278" w:lineRule="auto"/>
    </w:pPr>
    <w:rPr>
      <w:kern w:val="2"/>
      <w:sz w:val="24"/>
      <w:szCs w:val="24"/>
      <w14:ligatures w14:val="standardContextual"/>
    </w:rPr>
  </w:style>
  <w:style w:type="paragraph" w:customStyle="1" w:styleId="EF53F0761F4349CA90ACB148378EBB7D">
    <w:name w:val="EF53F0761F4349CA90ACB148378EBB7D"/>
    <w:rsid w:val="006B6E9B"/>
    <w:pPr>
      <w:spacing w:line="278" w:lineRule="auto"/>
    </w:pPr>
    <w:rPr>
      <w:kern w:val="2"/>
      <w:sz w:val="24"/>
      <w:szCs w:val="24"/>
      <w14:ligatures w14:val="standardContextual"/>
    </w:rPr>
  </w:style>
  <w:style w:type="paragraph" w:customStyle="1" w:styleId="476FC82D1DB14D40A9F4400088407F75">
    <w:name w:val="476FC82D1DB14D40A9F4400088407F75"/>
    <w:rsid w:val="006B6E9B"/>
    <w:pPr>
      <w:spacing w:line="278" w:lineRule="auto"/>
    </w:pPr>
    <w:rPr>
      <w:kern w:val="2"/>
      <w:sz w:val="24"/>
      <w:szCs w:val="24"/>
      <w14:ligatures w14:val="standardContextual"/>
    </w:rPr>
  </w:style>
  <w:style w:type="paragraph" w:customStyle="1" w:styleId="0BF861831E234166A1FB7B2862D43A45">
    <w:name w:val="0BF861831E234166A1FB7B2862D43A45"/>
    <w:rsid w:val="006B6E9B"/>
    <w:pPr>
      <w:spacing w:line="278" w:lineRule="auto"/>
    </w:pPr>
    <w:rPr>
      <w:kern w:val="2"/>
      <w:sz w:val="24"/>
      <w:szCs w:val="24"/>
      <w14:ligatures w14:val="standardContextual"/>
    </w:rPr>
  </w:style>
  <w:style w:type="paragraph" w:customStyle="1" w:styleId="E1376934EE3F436995E906C72CEEFA12">
    <w:name w:val="E1376934EE3F436995E906C72CEEFA12"/>
    <w:rsid w:val="006B6E9B"/>
    <w:pPr>
      <w:spacing w:line="278" w:lineRule="auto"/>
    </w:pPr>
    <w:rPr>
      <w:kern w:val="2"/>
      <w:sz w:val="24"/>
      <w:szCs w:val="24"/>
      <w14:ligatures w14:val="standardContextual"/>
    </w:rPr>
  </w:style>
  <w:style w:type="paragraph" w:customStyle="1" w:styleId="36E3D3EC3D52484DAD207C771A5C9D63">
    <w:name w:val="36E3D3EC3D52484DAD207C771A5C9D63"/>
    <w:rsid w:val="006B6E9B"/>
    <w:pPr>
      <w:spacing w:line="278" w:lineRule="auto"/>
    </w:pPr>
    <w:rPr>
      <w:kern w:val="2"/>
      <w:sz w:val="24"/>
      <w:szCs w:val="24"/>
      <w14:ligatures w14:val="standardContextual"/>
    </w:rPr>
  </w:style>
  <w:style w:type="paragraph" w:customStyle="1" w:styleId="12DFEB00581A49EBB8A2A3C3E85A9C41">
    <w:name w:val="12DFEB00581A49EBB8A2A3C3E85A9C41"/>
    <w:rsid w:val="006B6E9B"/>
    <w:pPr>
      <w:spacing w:line="278" w:lineRule="auto"/>
    </w:pPr>
    <w:rPr>
      <w:kern w:val="2"/>
      <w:sz w:val="24"/>
      <w:szCs w:val="24"/>
      <w14:ligatures w14:val="standardContextual"/>
    </w:rPr>
  </w:style>
  <w:style w:type="paragraph" w:customStyle="1" w:styleId="B68573676B8549F892F15D2CBC4B8082">
    <w:name w:val="B68573676B8549F892F15D2CBC4B8082"/>
    <w:rsid w:val="006B6E9B"/>
    <w:pPr>
      <w:spacing w:line="278" w:lineRule="auto"/>
    </w:pPr>
    <w:rPr>
      <w:kern w:val="2"/>
      <w:sz w:val="24"/>
      <w:szCs w:val="24"/>
      <w14:ligatures w14:val="standardContextual"/>
    </w:rPr>
  </w:style>
  <w:style w:type="paragraph" w:customStyle="1" w:styleId="1702B941C7C74E62BEE30B197FE32D62">
    <w:name w:val="1702B941C7C74E62BEE30B197FE32D62"/>
    <w:rsid w:val="006B6E9B"/>
    <w:pPr>
      <w:spacing w:line="278" w:lineRule="auto"/>
    </w:pPr>
    <w:rPr>
      <w:kern w:val="2"/>
      <w:sz w:val="24"/>
      <w:szCs w:val="24"/>
      <w14:ligatures w14:val="standardContextual"/>
    </w:rPr>
  </w:style>
  <w:style w:type="paragraph" w:customStyle="1" w:styleId="0F78B909F5B24D518E33D0073BB72D43">
    <w:name w:val="0F78B909F5B24D518E33D0073BB72D43"/>
    <w:rsid w:val="006B6E9B"/>
    <w:pPr>
      <w:spacing w:line="278" w:lineRule="auto"/>
    </w:pPr>
    <w:rPr>
      <w:kern w:val="2"/>
      <w:sz w:val="24"/>
      <w:szCs w:val="24"/>
      <w14:ligatures w14:val="standardContextual"/>
    </w:rPr>
  </w:style>
  <w:style w:type="paragraph" w:customStyle="1" w:styleId="D2A67D816A5F44838E521B649A0F49BD">
    <w:name w:val="D2A67D816A5F44838E521B649A0F49BD"/>
    <w:rsid w:val="006B6E9B"/>
    <w:pPr>
      <w:spacing w:line="278" w:lineRule="auto"/>
    </w:pPr>
    <w:rPr>
      <w:kern w:val="2"/>
      <w:sz w:val="24"/>
      <w:szCs w:val="24"/>
      <w14:ligatures w14:val="standardContextual"/>
    </w:rPr>
  </w:style>
  <w:style w:type="paragraph" w:customStyle="1" w:styleId="B5861ACD6F9E4FA49CA6BA97609C860C">
    <w:name w:val="B5861ACD6F9E4FA49CA6BA97609C860C"/>
    <w:rsid w:val="006B6E9B"/>
    <w:pPr>
      <w:spacing w:line="278" w:lineRule="auto"/>
    </w:pPr>
    <w:rPr>
      <w:kern w:val="2"/>
      <w:sz w:val="24"/>
      <w:szCs w:val="24"/>
      <w14:ligatures w14:val="standardContextual"/>
    </w:rPr>
  </w:style>
  <w:style w:type="paragraph" w:customStyle="1" w:styleId="77CE95D2FD754647B5BAAB10597EE87F">
    <w:name w:val="77CE95D2FD754647B5BAAB10597EE87F"/>
    <w:rsid w:val="006B6E9B"/>
    <w:pPr>
      <w:spacing w:line="278" w:lineRule="auto"/>
    </w:pPr>
    <w:rPr>
      <w:kern w:val="2"/>
      <w:sz w:val="24"/>
      <w:szCs w:val="24"/>
      <w14:ligatures w14:val="standardContextual"/>
    </w:rPr>
  </w:style>
  <w:style w:type="paragraph" w:customStyle="1" w:styleId="E0EA21F85DD04404BCF8FB6D53334AFD">
    <w:name w:val="E0EA21F85DD04404BCF8FB6D53334AFD"/>
    <w:rsid w:val="006B6E9B"/>
    <w:pPr>
      <w:spacing w:line="278" w:lineRule="auto"/>
    </w:pPr>
    <w:rPr>
      <w:kern w:val="2"/>
      <w:sz w:val="24"/>
      <w:szCs w:val="24"/>
      <w14:ligatures w14:val="standardContextual"/>
    </w:rPr>
  </w:style>
  <w:style w:type="paragraph" w:customStyle="1" w:styleId="53B0A44A2C6347E5AC02DFB1FE9FD43A">
    <w:name w:val="53B0A44A2C6347E5AC02DFB1FE9FD43A"/>
    <w:rsid w:val="006B6E9B"/>
    <w:pPr>
      <w:spacing w:line="278" w:lineRule="auto"/>
    </w:pPr>
    <w:rPr>
      <w:kern w:val="2"/>
      <w:sz w:val="24"/>
      <w:szCs w:val="24"/>
      <w14:ligatures w14:val="standardContextual"/>
    </w:rPr>
  </w:style>
  <w:style w:type="paragraph" w:customStyle="1" w:styleId="6AD49FA2CEE34E43BB5F4F7FEEB0D790">
    <w:name w:val="6AD49FA2CEE34E43BB5F4F7FEEB0D790"/>
    <w:rsid w:val="006B6E9B"/>
    <w:pPr>
      <w:spacing w:line="278" w:lineRule="auto"/>
    </w:pPr>
    <w:rPr>
      <w:kern w:val="2"/>
      <w:sz w:val="24"/>
      <w:szCs w:val="24"/>
      <w14:ligatures w14:val="standardContextual"/>
    </w:rPr>
  </w:style>
  <w:style w:type="paragraph" w:customStyle="1" w:styleId="E14EB448A8754618B5EBEA6F0583C20B">
    <w:name w:val="E14EB448A8754618B5EBEA6F0583C20B"/>
    <w:rsid w:val="006B6E9B"/>
    <w:pPr>
      <w:spacing w:line="278" w:lineRule="auto"/>
    </w:pPr>
    <w:rPr>
      <w:kern w:val="2"/>
      <w:sz w:val="24"/>
      <w:szCs w:val="24"/>
      <w14:ligatures w14:val="standardContextual"/>
    </w:rPr>
  </w:style>
  <w:style w:type="paragraph" w:customStyle="1" w:styleId="A6475F27FD994995884439A9A9724A8E">
    <w:name w:val="A6475F27FD994995884439A9A9724A8E"/>
    <w:rsid w:val="006B6E9B"/>
    <w:pPr>
      <w:spacing w:line="278" w:lineRule="auto"/>
    </w:pPr>
    <w:rPr>
      <w:kern w:val="2"/>
      <w:sz w:val="24"/>
      <w:szCs w:val="24"/>
      <w14:ligatures w14:val="standardContextual"/>
    </w:rPr>
  </w:style>
  <w:style w:type="paragraph" w:customStyle="1" w:styleId="042AFD9CF72242D1961E24C146E8E787">
    <w:name w:val="042AFD9CF72242D1961E24C146E8E787"/>
    <w:rsid w:val="006B6E9B"/>
    <w:pPr>
      <w:spacing w:line="278" w:lineRule="auto"/>
    </w:pPr>
    <w:rPr>
      <w:kern w:val="2"/>
      <w:sz w:val="24"/>
      <w:szCs w:val="24"/>
      <w14:ligatures w14:val="standardContextual"/>
    </w:rPr>
  </w:style>
  <w:style w:type="paragraph" w:customStyle="1" w:styleId="6FC4E803B23B4B85AAD544F700785946">
    <w:name w:val="6FC4E803B23B4B85AAD544F700785946"/>
    <w:rsid w:val="006B6E9B"/>
    <w:pPr>
      <w:spacing w:line="278" w:lineRule="auto"/>
    </w:pPr>
    <w:rPr>
      <w:kern w:val="2"/>
      <w:sz w:val="24"/>
      <w:szCs w:val="24"/>
      <w14:ligatures w14:val="standardContextual"/>
    </w:rPr>
  </w:style>
  <w:style w:type="paragraph" w:customStyle="1" w:styleId="AD3319F82D0C4C77B4E0113D3BE50AF9">
    <w:name w:val="AD3319F82D0C4C77B4E0113D3BE50AF9"/>
    <w:rsid w:val="006B6E9B"/>
    <w:pPr>
      <w:spacing w:line="278" w:lineRule="auto"/>
    </w:pPr>
    <w:rPr>
      <w:kern w:val="2"/>
      <w:sz w:val="24"/>
      <w:szCs w:val="24"/>
      <w14:ligatures w14:val="standardContextual"/>
    </w:rPr>
  </w:style>
  <w:style w:type="paragraph" w:customStyle="1" w:styleId="14DED9D64C604D5EB1BD04DB9469E949">
    <w:name w:val="14DED9D64C604D5EB1BD04DB9469E949"/>
    <w:rsid w:val="006B6E9B"/>
    <w:pPr>
      <w:spacing w:line="278" w:lineRule="auto"/>
    </w:pPr>
    <w:rPr>
      <w:kern w:val="2"/>
      <w:sz w:val="24"/>
      <w:szCs w:val="24"/>
      <w14:ligatures w14:val="standardContextual"/>
    </w:rPr>
  </w:style>
  <w:style w:type="paragraph" w:customStyle="1" w:styleId="F58DF231E5ED42EC8D992F8A322A7D7A">
    <w:name w:val="F58DF231E5ED42EC8D992F8A322A7D7A"/>
    <w:rsid w:val="006B6E9B"/>
    <w:pPr>
      <w:spacing w:line="278" w:lineRule="auto"/>
    </w:pPr>
    <w:rPr>
      <w:kern w:val="2"/>
      <w:sz w:val="24"/>
      <w:szCs w:val="24"/>
      <w14:ligatures w14:val="standardContextual"/>
    </w:rPr>
  </w:style>
  <w:style w:type="paragraph" w:customStyle="1" w:styleId="4C0FDF426E5446378D2F07E14703D356">
    <w:name w:val="4C0FDF426E5446378D2F07E14703D356"/>
    <w:rsid w:val="006B6E9B"/>
    <w:pPr>
      <w:spacing w:line="278" w:lineRule="auto"/>
    </w:pPr>
    <w:rPr>
      <w:kern w:val="2"/>
      <w:sz w:val="24"/>
      <w:szCs w:val="24"/>
      <w14:ligatures w14:val="standardContextual"/>
    </w:rPr>
  </w:style>
  <w:style w:type="paragraph" w:customStyle="1" w:styleId="6BF982BB63614FE685ED6CF673A4E8D8">
    <w:name w:val="6BF982BB63614FE685ED6CF673A4E8D8"/>
    <w:rsid w:val="006B6E9B"/>
    <w:pPr>
      <w:spacing w:line="278" w:lineRule="auto"/>
    </w:pPr>
    <w:rPr>
      <w:kern w:val="2"/>
      <w:sz w:val="24"/>
      <w:szCs w:val="24"/>
      <w14:ligatures w14:val="standardContextual"/>
    </w:rPr>
  </w:style>
  <w:style w:type="paragraph" w:customStyle="1" w:styleId="8CB07C03EC2341CA9B9CDE2089913CDA">
    <w:name w:val="8CB07C03EC2341CA9B9CDE2089913CDA"/>
    <w:rsid w:val="007435BB"/>
    <w:pPr>
      <w:spacing w:line="278" w:lineRule="auto"/>
    </w:pPr>
    <w:rPr>
      <w:kern w:val="2"/>
      <w:sz w:val="24"/>
      <w:szCs w:val="24"/>
      <w14:ligatures w14:val="standardContextual"/>
    </w:rPr>
  </w:style>
  <w:style w:type="paragraph" w:customStyle="1" w:styleId="44B03862D2A041B78B1AECC2F6AB2A88">
    <w:name w:val="44B03862D2A041B78B1AECC2F6AB2A88"/>
    <w:rsid w:val="007435BB"/>
    <w:pPr>
      <w:spacing w:line="278" w:lineRule="auto"/>
    </w:pPr>
    <w:rPr>
      <w:kern w:val="2"/>
      <w:sz w:val="24"/>
      <w:szCs w:val="24"/>
      <w14:ligatures w14:val="standardContextual"/>
    </w:rPr>
  </w:style>
  <w:style w:type="paragraph" w:customStyle="1" w:styleId="60BF59B7EB794899A06A7C71D15F2302">
    <w:name w:val="60BF59B7EB794899A06A7C71D15F2302"/>
    <w:rsid w:val="007435BB"/>
    <w:pPr>
      <w:spacing w:line="278" w:lineRule="auto"/>
    </w:pPr>
    <w:rPr>
      <w:kern w:val="2"/>
      <w:sz w:val="24"/>
      <w:szCs w:val="24"/>
      <w14:ligatures w14:val="standardContextual"/>
    </w:rPr>
  </w:style>
  <w:style w:type="paragraph" w:customStyle="1" w:styleId="C23C38EAFBFD4169A2A04E73FA9CFCA8">
    <w:name w:val="C23C38EAFBFD4169A2A04E73FA9CFCA8"/>
    <w:rsid w:val="006A59CB"/>
    <w:pPr>
      <w:spacing w:line="278" w:lineRule="auto"/>
    </w:pPr>
    <w:rPr>
      <w:kern w:val="2"/>
      <w:sz w:val="24"/>
      <w:szCs w:val="24"/>
      <w14:ligatures w14:val="standardContextual"/>
    </w:rPr>
  </w:style>
  <w:style w:type="paragraph" w:customStyle="1" w:styleId="62B0B72A712245449D0D9F38B3C88A54">
    <w:name w:val="62B0B72A712245449D0D9F38B3C88A54"/>
    <w:rsid w:val="006A59CB"/>
    <w:pPr>
      <w:spacing w:line="278" w:lineRule="auto"/>
    </w:pPr>
    <w:rPr>
      <w:kern w:val="2"/>
      <w:sz w:val="24"/>
      <w:szCs w:val="24"/>
      <w14:ligatures w14:val="standardContextual"/>
    </w:rPr>
  </w:style>
  <w:style w:type="paragraph" w:customStyle="1" w:styleId="69CABDD2E23A4FA190F03E874397FE6C">
    <w:name w:val="69CABDD2E23A4FA190F03E874397FE6C"/>
    <w:rsid w:val="006A59CB"/>
    <w:pPr>
      <w:spacing w:line="278" w:lineRule="auto"/>
    </w:pPr>
    <w:rPr>
      <w:kern w:val="2"/>
      <w:sz w:val="24"/>
      <w:szCs w:val="24"/>
      <w14:ligatures w14:val="standardContextual"/>
    </w:rPr>
  </w:style>
  <w:style w:type="paragraph" w:customStyle="1" w:styleId="CF7B5BC9FDB54BE3A681FEF9D7F48F90">
    <w:name w:val="CF7B5BC9FDB54BE3A681FEF9D7F48F90"/>
    <w:rsid w:val="006A59CB"/>
    <w:pPr>
      <w:spacing w:line="278" w:lineRule="auto"/>
    </w:pPr>
    <w:rPr>
      <w:kern w:val="2"/>
      <w:sz w:val="24"/>
      <w:szCs w:val="24"/>
      <w14:ligatures w14:val="standardContextual"/>
    </w:rPr>
  </w:style>
  <w:style w:type="paragraph" w:customStyle="1" w:styleId="BF7715A0892F40BCA732558AB9808426">
    <w:name w:val="BF7715A0892F40BCA732558AB9808426"/>
    <w:rsid w:val="006A59CB"/>
    <w:pPr>
      <w:spacing w:line="278" w:lineRule="auto"/>
    </w:pPr>
    <w:rPr>
      <w:kern w:val="2"/>
      <w:sz w:val="24"/>
      <w:szCs w:val="24"/>
      <w14:ligatures w14:val="standardContextual"/>
    </w:rPr>
  </w:style>
  <w:style w:type="paragraph" w:customStyle="1" w:styleId="00BF264BCD56429BA8AE327CA8047251">
    <w:name w:val="00BF264BCD56429BA8AE327CA8047251"/>
    <w:rsid w:val="006A59CB"/>
    <w:pPr>
      <w:spacing w:line="278" w:lineRule="auto"/>
    </w:pPr>
    <w:rPr>
      <w:kern w:val="2"/>
      <w:sz w:val="24"/>
      <w:szCs w:val="24"/>
      <w14:ligatures w14:val="standardContextual"/>
    </w:rPr>
  </w:style>
  <w:style w:type="paragraph" w:customStyle="1" w:styleId="C4A21995EB404746A63852CB45593972">
    <w:name w:val="C4A21995EB404746A63852CB45593972"/>
    <w:rsid w:val="006A59CB"/>
    <w:pPr>
      <w:spacing w:line="278" w:lineRule="auto"/>
    </w:pPr>
    <w:rPr>
      <w:kern w:val="2"/>
      <w:sz w:val="24"/>
      <w:szCs w:val="24"/>
      <w14:ligatures w14:val="standardContextual"/>
    </w:rPr>
  </w:style>
  <w:style w:type="paragraph" w:customStyle="1" w:styleId="FEA8675207CA4089BFD6BABFBCF0FA4D">
    <w:name w:val="FEA8675207CA4089BFD6BABFBCF0FA4D"/>
    <w:rsid w:val="00C26481"/>
    <w:pPr>
      <w:spacing w:line="278" w:lineRule="auto"/>
    </w:pPr>
    <w:rPr>
      <w:kern w:val="2"/>
      <w:sz w:val="24"/>
      <w:szCs w:val="24"/>
      <w14:ligatures w14:val="standardContextual"/>
    </w:rPr>
  </w:style>
  <w:style w:type="paragraph" w:customStyle="1" w:styleId="B4C03D39B1DB491BB92381794515B376">
    <w:name w:val="B4C03D39B1DB491BB92381794515B376"/>
    <w:rsid w:val="00C26481"/>
    <w:pPr>
      <w:spacing w:line="278" w:lineRule="auto"/>
    </w:pPr>
    <w:rPr>
      <w:kern w:val="2"/>
      <w:sz w:val="24"/>
      <w:szCs w:val="24"/>
      <w14:ligatures w14:val="standardContextual"/>
    </w:rPr>
  </w:style>
  <w:style w:type="paragraph" w:customStyle="1" w:styleId="70730B97458249009C157F736B96E54F">
    <w:name w:val="70730B97458249009C157F736B96E54F"/>
    <w:rsid w:val="00C26481"/>
    <w:pPr>
      <w:spacing w:line="278" w:lineRule="auto"/>
    </w:pPr>
    <w:rPr>
      <w:kern w:val="2"/>
      <w:sz w:val="24"/>
      <w:szCs w:val="24"/>
      <w14:ligatures w14:val="standardContextual"/>
    </w:rPr>
  </w:style>
  <w:style w:type="paragraph" w:customStyle="1" w:styleId="C30C247DCE8B4A9A95F4706B2E51B2C6">
    <w:name w:val="C30C247DCE8B4A9A95F4706B2E51B2C6"/>
    <w:rsid w:val="00C26481"/>
    <w:pPr>
      <w:spacing w:line="278" w:lineRule="auto"/>
    </w:pPr>
    <w:rPr>
      <w:kern w:val="2"/>
      <w:sz w:val="24"/>
      <w:szCs w:val="24"/>
      <w14:ligatures w14:val="standardContextual"/>
    </w:rPr>
  </w:style>
  <w:style w:type="paragraph" w:customStyle="1" w:styleId="278753C8398C4C7593B5F45CC6FD6812">
    <w:name w:val="278753C8398C4C7593B5F45CC6FD6812"/>
    <w:rsid w:val="00C26481"/>
    <w:pPr>
      <w:spacing w:line="278" w:lineRule="auto"/>
    </w:pPr>
    <w:rPr>
      <w:kern w:val="2"/>
      <w:sz w:val="24"/>
      <w:szCs w:val="24"/>
      <w14:ligatures w14:val="standardContextual"/>
    </w:rPr>
  </w:style>
  <w:style w:type="paragraph" w:customStyle="1" w:styleId="F2C20484E5D84514953F2187557A7701">
    <w:name w:val="F2C20484E5D84514953F2187557A7701"/>
    <w:rsid w:val="00C26481"/>
    <w:pPr>
      <w:spacing w:line="278" w:lineRule="auto"/>
    </w:pPr>
    <w:rPr>
      <w:kern w:val="2"/>
      <w:sz w:val="24"/>
      <w:szCs w:val="24"/>
      <w14:ligatures w14:val="standardContextual"/>
    </w:rPr>
  </w:style>
  <w:style w:type="paragraph" w:customStyle="1" w:styleId="F19DAE4F03F44DE4BC37B3560995E6D1">
    <w:name w:val="F19DAE4F03F44DE4BC37B3560995E6D1"/>
    <w:rsid w:val="00C26481"/>
    <w:pPr>
      <w:spacing w:line="278" w:lineRule="auto"/>
    </w:pPr>
    <w:rPr>
      <w:kern w:val="2"/>
      <w:sz w:val="24"/>
      <w:szCs w:val="24"/>
      <w14:ligatures w14:val="standardContextual"/>
    </w:rPr>
  </w:style>
  <w:style w:type="paragraph" w:customStyle="1" w:styleId="5F81D862D9854C608E74BD09769479F5">
    <w:name w:val="5F81D862D9854C608E74BD09769479F5"/>
    <w:rsid w:val="00C26481"/>
    <w:pPr>
      <w:spacing w:line="278" w:lineRule="auto"/>
    </w:pPr>
    <w:rPr>
      <w:kern w:val="2"/>
      <w:sz w:val="24"/>
      <w:szCs w:val="24"/>
      <w14:ligatures w14:val="standardContextual"/>
    </w:rPr>
  </w:style>
  <w:style w:type="paragraph" w:customStyle="1" w:styleId="E94FB42EB48C430A9BEE020C0D26F078">
    <w:name w:val="E94FB42EB48C430A9BEE020C0D26F078"/>
    <w:rsid w:val="00C26481"/>
    <w:pPr>
      <w:spacing w:line="278" w:lineRule="auto"/>
    </w:pPr>
    <w:rPr>
      <w:kern w:val="2"/>
      <w:sz w:val="24"/>
      <w:szCs w:val="24"/>
      <w14:ligatures w14:val="standardContextual"/>
    </w:rPr>
  </w:style>
  <w:style w:type="paragraph" w:customStyle="1" w:styleId="8B1E23C8F4DF4BD1A12520A294825E4A">
    <w:name w:val="8B1E23C8F4DF4BD1A12520A294825E4A"/>
    <w:rsid w:val="00C26481"/>
    <w:pPr>
      <w:spacing w:line="278" w:lineRule="auto"/>
    </w:pPr>
    <w:rPr>
      <w:kern w:val="2"/>
      <w:sz w:val="24"/>
      <w:szCs w:val="24"/>
      <w14:ligatures w14:val="standardContextual"/>
    </w:rPr>
  </w:style>
  <w:style w:type="paragraph" w:customStyle="1" w:styleId="A0E56CAB188C45119D2300B5B307185C">
    <w:name w:val="A0E56CAB188C45119D2300B5B307185C"/>
    <w:rsid w:val="00C26481"/>
    <w:pPr>
      <w:spacing w:line="278" w:lineRule="auto"/>
    </w:pPr>
    <w:rPr>
      <w:kern w:val="2"/>
      <w:sz w:val="24"/>
      <w:szCs w:val="24"/>
      <w14:ligatures w14:val="standardContextual"/>
    </w:rPr>
  </w:style>
  <w:style w:type="paragraph" w:customStyle="1" w:styleId="7F9DF631970D4494B35530F45DF36B0A">
    <w:name w:val="7F9DF631970D4494B35530F45DF36B0A"/>
    <w:rsid w:val="00C26481"/>
    <w:pPr>
      <w:spacing w:line="278" w:lineRule="auto"/>
    </w:pPr>
    <w:rPr>
      <w:kern w:val="2"/>
      <w:sz w:val="24"/>
      <w:szCs w:val="24"/>
      <w14:ligatures w14:val="standardContextual"/>
    </w:rPr>
  </w:style>
  <w:style w:type="paragraph" w:customStyle="1" w:styleId="55FF48F8DE9B437694BD634D38CB8963">
    <w:name w:val="55FF48F8DE9B437694BD634D38CB8963"/>
    <w:rsid w:val="00E56F15"/>
    <w:pPr>
      <w:spacing w:line="278" w:lineRule="auto"/>
    </w:pPr>
    <w:rPr>
      <w:kern w:val="2"/>
      <w:sz w:val="24"/>
      <w:szCs w:val="24"/>
      <w14:ligatures w14:val="standardContextual"/>
    </w:rPr>
  </w:style>
  <w:style w:type="paragraph" w:customStyle="1" w:styleId="8DDEC13D1FA44401A082A7C0B8AE4E5B">
    <w:name w:val="8DDEC13D1FA44401A082A7C0B8AE4E5B"/>
    <w:rsid w:val="00E56F15"/>
    <w:pPr>
      <w:spacing w:line="278" w:lineRule="auto"/>
    </w:pPr>
    <w:rPr>
      <w:kern w:val="2"/>
      <w:sz w:val="24"/>
      <w:szCs w:val="24"/>
      <w14:ligatures w14:val="standardContextual"/>
    </w:rPr>
  </w:style>
  <w:style w:type="paragraph" w:customStyle="1" w:styleId="4DDE8979233F4F4883DBD439549CBB55">
    <w:name w:val="4DDE8979233F4F4883DBD439549CBB55"/>
    <w:rsid w:val="00E56F15"/>
    <w:pPr>
      <w:spacing w:line="278" w:lineRule="auto"/>
    </w:pPr>
    <w:rPr>
      <w:kern w:val="2"/>
      <w:sz w:val="24"/>
      <w:szCs w:val="24"/>
      <w14:ligatures w14:val="standardContextual"/>
    </w:rPr>
  </w:style>
  <w:style w:type="paragraph" w:customStyle="1" w:styleId="16C732AA75064686B74A38C2AEC0EA08">
    <w:name w:val="16C732AA75064686B74A38C2AEC0EA08"/>
    <w:rsid w:val="00E56F15"/>
    <w:pPr>
      <w:spacing w:line="278" w:lineRule="auto"/>
    </w:pPr>
    <w:rPr>
      <w:kern w:val="2"/>
      <w:sz w:val="24"/>
      <w:szCs w:val="24"/>
      <w14:ligatures w14:val="standardContextual"/>
    </w:rPr>
  </w:style>
  <w:style w:type="paragraph" w:customStyle="1" w:styleId="0B8F87716FFF401B868F6E3FA76A660B">
    <w:name w:val="0B8F87716FFF401B868F6E3FA76A660B"/>
    <w:rsid w:val="00E56F15"/>
    <w:pPr>
      <w:spacing w:line="278" w:lineRule="auto"/>
    </w:pPr>
    <w:rPr>
      <w:kern w:val="2"/>
      <w:sz w:val="24"/>
      <w:szCs w:val="24"/>
      <w14:ligatures w14:val="standardContextual"/>
    </w:rPr>
  </w:style>
  <w:style w:type="paragraph" w:customStyle="1" w:styleId="A74D7A19F717471896551AC4CC0886BD">
    <w:name w:val="A74D7A19F717471896551AC4CC0886BD"/>
    <w:rsid w:val="00E56F15"/>
    <w:pPr>
      <w:spacing w:line="278" w:lineRule="auto"/>
    </w:pPr>
    <w:rPr>
      <w:kern w:val="2"/>
      <w:sz w:val="24"/>
      <w:szCs w:val="24"/>
      <w14:ligatures w14:val="standardContextual"/>
    </w:rPr>
  </w:style>
  <w:style w:type="paragraph" w:customStyle="1" w:styleId="DF0BBF3C530A4967AD9EDE30C42BE1E2">
    <w:name w:val="DF0BBF3C530A4967AD9EDE30C42BE1E2"/>
    <w:rsid w:val="00E56F1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2674</Words>
  <Characters>14710</Characters>
  <Application>Microsoft Office Word</Application>
  <DocSecurity>4</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2</cp:revision>
  <dcterms:created xsi:type="dcterms:W3CDTF">2026-05-06T08:53:00Z</dcterms:created>
  <dcterms:modified xsi:type="dcterms:W3CDTF">2026-05-06T08:53:00Z</dcterms:modified>
</cp:coreProperties>
</file>