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DCA7A" w14:textId="77777777" w:rsidR="00C1688F" w:rsidRDefault="00C1688F">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2ED11995" wp14:editId="26CF37E1">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3B2F3E"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" fillcolor="#00b050" strokecolor="#d0c2bd" strokeweight="1pt">
                <w10:wrap anchorx="margin"/>
              </v:rect>
            </w:pict>
          </mc:Fallback>
        </mc:AlternateContent>
      </w:r>
    </w:p>
    <w:p w14:paraId="3D5D7ACB" w14:textId="77777777" w:rsidR="00C1688F" w:rsidRPr="006321B5" w:rsidRDefault="00C1688F">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0288" behindDoc="0" locked="0" layoutInCell="1" allowOverlap="1" wp14:anchorId="769F88E7" wp14:editId="615401C6">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63F778E5" w14:textId="77777777" w:rsidR="00C1688F" w:rsidRPr="00AA60E5" w:rsidRDefault="00C1688F"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9F88E7"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63F778E5" w14:textId="77777777" w:rsidR="00C1688F" w:rsidRPr="00AA60E5" w:rsidRDefault="00C1688F"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463C9ABB" w14:textId="77777777" w:rsidR="00C1688F" w:rsidRPr="006321B5" w:rsidRDefault="00C1688F" w:rsidP="000D5707">
      <w:pPr>
        <w:rPr>
          <w:color w:val="000000" w:themeColor="text1"/>
        </w:rPr>
      </w:pPr>
    </w:p>
    <w:p w14:paraId="1E08E1BC" w14:textId="77777777" w:rsidR="00C1688F" w:rsidRPr="004548A0" w:rsidRDefault="00C1688F" w:rsidP="004548A0">
      <w:pPr>
        <w:spacing w:after="0"/>
        <w:rPr>
          <w:bCs/>
          <w:color w:val="000000" w:themeColor="text1"/>
        </w:rPr>
      </w:pPr>
    </w:p>
    <w:p w14:paraId="0EF08A0D" w14:textId="77777777" w:rsidR="00C1688F" w:rsidRPr="006321B5" w:rsidRDefault="00C1688F"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1312" behindDoc="0" locked="0" layoutInCell="1" allowOverlap="1" wp14:anchorId="6ED4EC82" wp14:editId="7982206C">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B3BBD" id="Rectangle 3" o:spid="_x0000_s1026" style="position:absolute;margin-left:0;margin-top:3.55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0JoAIAALc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" fillcolor="#00b050" strokecolor="#d0c2bd" strokeweight="1pt">
                <w10:wrap anchorx="margin"/>
              </v:rect>
            </w:pict>
          </mc:Fallback>
        </mc:AlternateContent>
      </w:r>
    </w:p>
    <w:p w14:paraId="3CECBFA8" w14:textId="77777777" w:rsidR="00C1688F" w:rsidRPr="00F652B5" w:rsidRDefault="00C1688F" w:rsidP="0086513D">
      <w:pPr>
        <w:spacing w:after="0"/>
        <w:rPr>
          <w:bCs/>
          <w:caps/>
          <w:color w:val="000000" w:themeColor="text1"/>
        </w:rPr>
      </w:pPr>
      <w:r>
        <w:rPr>
          <w:b/>
          <w:color w:val="000000" w:themeColor="text1"/>
          <w:sz w:val="24"/>
          <w:szCs w:val="24"/>
        </w:rPr>
        <w:t>NOM</w:t>
      </w:r>
      <w:r w:rsidRPr="0086513D">
        <w:rPr>
          <w:b/>
          <w:color w:val="000000" w:themeColor="text1"/>
          <w:sz w:val="24"/>
          <w:szCs w:val="24"/>
        </w:rPr>
        <w:t xml:space="preserve"> DE LA FORMATION</w:t>
      </w:r>
    </w:p>
    <w:p w14:paraId="3D3D3C62" w14:textId="77777777" w:rsidR="00C1688F" w:rsidRPr="00F652B5" w:rsidRDefault="00C1688F" w:rsidP="003862CB">
      <w:pPr>
        <w:spacing w:after="0"/>
        <w:jc w:val="both"/>
        <w:rPr>
          <w:bCs/>
          <w:caps/>
          <w:color w:val="000000" w:themeColor="text1"/>
        </w:rPr>
      </w:pPr>
    </w:p>
    <w:p w14:paraId="6FB6F4F5" w14:textId="763B5AEC" w:rsidR="00C1688F" w:rsidRPr="00A85E66" w:rsidRDefault="00C1688F" w:rsidP="00482793">
      <w:pPr>
        <w:spacing w:after="0"/>
        <w:jc w:val="both"/>
        <w:rPr>
          <w:bCs/>
          <w:caps/>
          <w:color w:val="000000" w:themeColor="text1"/>
        </w:rPr>
      </w:pPr>
      <w:r w:rsidRPr="00073E94">
        <w:rPr>
          <w:rFonts w:ascii="Calibri" w:hAnsi="Calibri"/>
          <w:bCs/>
          <w:caps/>
          <w:noProof/>
          <w:color w:val="000000" w:themeColor="text1"/>
        </w:rPr>
        <w:t xml:space="preserve">Bachelor Universitaire de Technologie 3ème année Mention Techniques de Commercialisation (TC) - Parcours Business Developpement et Management de la Relation Client (BDMRC) </w:t>
      </w:r>
      <w:r w:rsidR="00482793">
        <w:rPr>
          <w:rFonts w:ascii="Calibri" w:hAnsi="Calibri"/>
          <w:bCs/>
          <w:caps/>
          <w:noProof/>
          <w:color w:val="000000" w:themeColor="text1"/>
        </w:rPr>
        <w:t xml:space="preserve">en </w:t>
      </w:r>
      <w:r w:rsidR="00482793" w:rsidRPr="00073E94">
        <w:rPr>
          <w:rFonts w:ascii="Calibri" w:hAnsi="Calibri"/>
          <w:bCs/>
          <w:caps/>
          <w:noProof/>
          <w:color w:val="000000" w:themeColor="text1"/>
        </w:rPr>
        <w:t>1 an</w:t>
      </w:r>
      <w:r w:rsidR="00482793">
        <w:rPr>
          <w:rFonts w:ascii="Calibri" w:hAnsi="Calibri"/>
          <w:bCs/>
          <w:caps/>
          <w:noProof/>
          <w:color w:val="000000" w:themeColor="text1"/>
        </w:rPr>
        <w:t>s (3ème année uniquement)</w:t>
      </w:r>
    </w:p>
    <w:p w14:paraId="58E0537D" w14:textId="77777777" w:rsidR="00C1688F" w:rsidRDefault="00C1688F" w:rsidP="000D5707">
      <w:pPr>
        <w:spacing w:after="0"/>
        <w:rPr>
          <w:bCs/>
          <w:color w:val="000000" w:themeColor="text1"/>
        </w:rPr>
      </w:pPr>
    </w:p>
    <w:p w14:paraId="30EFBF3F" w14:textId="77777777" w:rsidR="00C1688F" w:rsidRPr="0086513D" w:rsidRDefault="00C1688F" w:rsidP="00DE7C4D">
      <w:pPr>
        <w:spacing w:after="0"/>
        <w:rPr>
          <w:b/>
          <w:color w:val="000000" w:themeColor="text1"/>
          <w:sz w:val="24"/>
          <w:szCs w:val="24"/>
        </w:rPr>
      </w:pPr>
      <w:r w:rsidRPr="00846FE6">
        <w:rPr>
          <w:b/>
          <w:color w:val="000000" w:themeColor="text1"/>
          <w:sz w:val="24"/>
          <w:szCs w:val="24"/>
        </w:rPr>
        <w:t>LIEU DE LA FORMATION</w:t>
      </w:r>
    </w:p>
    <w:p w14:paraId="0BEE6A85" w14:textId="77777777" w:rsidR="00FB759B" w:rsidRPr="00073E94" w:rsidRDefault="00FB759B" w:rsidP="00FB759B">
      <w:pPr>
        <w:spacing w:after="0"/>
        <w:rPr>
          <w:rFonts w:ascii="Calibri" w:hAnsi="Calibri"/>
          <w:bCs/>
          <w:caps/>
          <w:noProof/>
          <w:color w:val="000000" w:themeColor="text1"/>
        </w:rPr>
      </w:pPr>
      <w:r w:rsidRPr="00073E94">
        <w:rPr>
          <w:rFonts w:ascii="Calibri" w:hAnsi="Calibri"/>
          <w:bCs/>
          <w:caps/>
          <w:noProof/>
          <w:color w:val="000000" w:themeColor="text1"/>
        </w:rPr>
        <w:t xml:space="preserve">université </w:t>
      </w:r>
      <w:r>
        <w:rPr>
          <w:rFonts w:ascii="Calibri" w:hAnsi="Calibri"/>
          <w:bCs/>
          <w:caps/>
          <w:noProof/>
          <w:color w:val="000000" w:themeColor="text1"/>
        </w:rPr>
        <w:t>BOURGOGNE EUROPE</w:t>
      </w:r>
    </w:p>
    <w:p w14:paraId="2ECB26C0" w14:textId="77777777" w:rsidR="00C1688F" w:rsidRPr="00073E94" w:rsidRDefault="00C1688F" w:rsidP="00E423F7">
      <w:pPr>
        <w:spacing w:after="0"/>
        <w:rPr>
          <w:rFonts w:ascii="Calibri" w:hAnsi="Calibri"/>
          <w:bCs/>
          <w:caps/>
          <w:noProof/>
          <w:color w:val="000000" w:themeColor="text1"/>
        </w:rPr>
      </w:pPr>
      <w:r w:rsidRPr="00073E94">
        <w:rPr>
          <w:rFonts w:ascii="Calibri" w:hAnsi="Calibri"/>
          <w:bCs/>
          <w:caps/>
          <w:noProof/>
          <w:color w:val="000000" w:themeColor="text1"/>
        </w:rPr>
        <w:t>IUT Dijon-Auxerre</w:t>
      </w:r>
    </w:p>
    <w:p w14:paraId="429A7109" w14:textId="77777777" w:rsidR="00C1688F" w:rsidRPr="00073E94" w:rsidRDefault="00C1688F" w:rsidP="00E423F7">
      <w:pPr>
        <w:spacing w:after="0"/>
        <w:rPr>
          <w:rFonts w:ascii="Calibri" w:hAnsi="Calibri"/>
          <w:bCs/>
          <w:caps/>
          <w:noProof/>
          <w:color w:val="000000" w:themeColor="text1"/>
        </w:rPr>
      </w:pPr>
      <w:r w:rsidRPr="00073E94">
        <w:rPr>
          <w:rFonts w:ascii="Calibri" w:hAnsi="Calibri"/>
          <w:bCs/>
          <w:caps/>
          <w:noProof/>
          <w:color w:val="000000" w:themeColor="text1"/>
        </w:rPr>
        <w:t xml:space="preserve">Site d'Auxerre </w:t>
      </w:r>
    </w:p>
    <w:p w14:paraId="39EF4594" w14:textId="77777777" w:rsidR="00C1688F" w:rsidRPr="00073E94" w:rsidRDefault="00C1688F" w:rsidP="00E423F7">
      <w:pPr>
        <w:spacing w:after="0"/>
        <w:rPr>
          <w:rFonts w:ascii="Calibri" w:hAnsi="Calibri"/>
          <w:bCs/>
          <w:caps/>
          <w:noProof/>
          <w:color w:val="000000" w:themeColor="text1"/>
        </w:rPr>
      </w:pPr>
      <w:r w:rsidRPr="00073E94">
        <w:rPr>
          <w:rFonts w:ascii="Calibri" w:hAnsi="Calibri"/>
          <w:bCs/>
          <w:caps/>
          <w:noProof/>
          <w:color w:val="000000" w:themeColor="text1"/>
        </w:rPr>
        <w:t>Routes des Plaines de l’Yonne</w:t>
      </w:r>
    </w:p>
    <w:p w14:paraId="2B4D1A68" w14:textId="4DE42913" w:rsidR="00C1688F" w:rsidRPr="00A85E66" w:rsidRDefault="00C1688F" w:rsidP="00DE7C4D">
      <w:pPr>
        <w:spacing w:after="0"/>
        <w:rPr>
          <w:rFonts w:ascii="Calibri" w:hAnsi="Calibri"/>
          <w:bCs/>
          <w:caps/>
          <w:color w:val="000000" w:themeColor="text1"/>
        </w:rPr>
      </w:pPr>
      <w:r w:rsidRPr="00073E94">
        <w:rPr>
          <w:rFonts w:ascii="Calibri" w:hAnsi="Calibri"/>
          <w:bCs/>
          <w:caps/>
          <w:noProof/>
          <w:color w:val="000000" w:themeColor="text1"/>
        </w:rPr>
        <w:t>89000 Auxerre</w:t>
      </w:r>
    </w:p>
    <w:p w14:paraId="47FAC0E0" w14:textId="77777777" w:rsidR="00C1688F" w:rsidRDefault="00C1688F" w:rsidP="000D5707">
      <w:pPr>
        <w:spacing w:after="0"/>
        <w:rPr>
          <w:bCs/>
          <w:color w:val="000000" w:themeColor="text1"/>
        </w:rPr>
      </w:pPr>
    </w:p>
    <w:p w14:paraId="79C63AF2" w14:textId="77777777" w:rsidR="00C1688F" w:rsidRPr="006321B5" w:rsidRDefault="00C1688F" w:rsidP="000D5707">
      <w:pPr>
        <w:spacing w:after="0"/>
        <w:rPr>
          <w:bCs/>
          <w:color w:val="000000" w:themeColor="text1"/>
        </w:rPr>
      </w:pPr>
    </w:p>
    <w:p w14:paraId="44D0537E" w14:textId="77777777" w:rsidR="00C1688F" w:rsidRDefault="00C1688F" w:rsidP="000D5707">
      <w:pPr>
        <w:spacing w:after="0"/>
        <w:rPr>
          <w:b/>
          <w:color w:val="000000" w:themeColor="text1"/>
          <w:sz w:val="24"/>
          <w:szCs w:val="24"/>
        </w:rPr>
      </w:pPr>
      <w:r>
        <w:rPr>
          <w:b/>
          <w:color w:val="000000" w:themeColor="text1"/>
          <w:sz w:val="24"/>
          <w:szCs w:val="24"/>
        </w:rPr>
        <w:t>CODE RNCP</w:t>
      </w:r>
    </w:p>
    <w:p w14:paraId="071FF31A" w14:textId="7533A336" w:rsidR="00C1688F" w:rsidRPr="001E318F" w:rsidRDefault="00C1688F" w:rsidP="002319A9">
      <w:pPr>
        <w:spacing w:after="0"/>
        <w:rPr>
          <w:bCs/>
          <w:color w:val="000000" w:themeColor="text1"/>
        </w:rPr>
      </w:pPr>
      <w:r w:rsidRPr="00073E94">
        <w:rPr>
          <w:bCs/>
          <w:noProof/>
          <w:color w:val="000000" w:themeColor="text1"/>
        </w:rPr>
        <w:t>35357</w:t>
      </w:r>
    </w:p>
    <w:p w14:paraId="6FBDD641" w14:textId="77777777" w:rsidR="00C1688F" w:rsidRDefault="00C1688F" w:rsidP="000D5707">
      <w:pPr>
        <w:spacing w:after="0"/>
        <w:rPr>
          <w:bCs/>
          <w:color w:val="000000" w:themeColor="text1"/>
        </w:rPr>
      </w:pPr>
    </w:p>
    <w:p w14:paraId="60D16316" w14:textId="77777777" w:rsidR="00C1688F" w:rsidRPr="001E318F" w:rsidRDefault="00C1688F" w:rsidP="000D5707">
      <w:pPr>
        <w:spacing w:after="0"/>
        <w:rPr>
          <w:bCs/>
          <w:color w:val="000000" w:themeColor="text1"/>
        </w:rPr>
      </w:pPr>
    </w:p>
    <w:p w14:paraId="5BD33D59" w14:textId="77777777" w:rsidR="00C1688F" w:rsidRDefault="00C1688F" w:rsidP="002319A9">
      <w:pPr>
        <w:spacing w:after="0"/>
        <w:rPr>
          <w:b/>
          <w:color w:val="000000" w:themeColor="text1"/>
          <w:sz w:val="24"/>
          <w:szCs w:val="24"/>
        </w:rPr>
      </w:pPr>
      <w:r w:rsidRPr="00047474">
        <w:rPr>
          <w:b/>
          <w:color w:val="000000" w:themeColor="text1"/>
          <w:sz w:val="24"/>
          <w:szCs w:val="24"/>
        </w:rPr>
        <w:t>INTITULE RNCP</w:t>
      </w:r>
    </w:p>
    <w:p w14:paraId="51E570EC" w14:textId="1404F619" w:rsidR="00C1688F" w:rsidRPr="00A85E66" w:rsidRDefault="00047474" w:rsidP="002319A9">
      <w:pPr>
        <w:spacing w:after="0"/>
        <w:rPr>
          <w:rFonts w:ascii="Calibri" w:hAnsi="Calibri"/>
          <w:bCs/>
          <w:caps/>
          <w:color w:val="000000" w:themeColor="text1"/>
        </w:rPr>
      </w:pPr>
      <w:r>
        <w:t>BUT - Techniques de Commercialisation : Business développement et management de la relation client</w:t>
      </w:r>
    </w:p>
    <w:p w14:paraId="6A29F5A8" w14:textId="77777777" w:rsidR="00C1688F" w:rsidRPr="002319A9" w:rsidRDefault="00C1688F" w:rsidP="000D5707">
      <w:pPr>
        <w:spacing w:after="0"/>
        <w:rPr>
          <w:bCs/>
          <w:color w:val="000000" w:themeColor="text1"/>
        </w:rPr>
      </w:pPr>
    </w:p>
    <w:p w14:paraId="66C22BC2" w14:textId="77777777" w:rsidR="00C1688F" w:rsidRPr="002319A9" w:rsidRDefault="00C1688F" w:rsidP="000D5707">
      <w:pPr>
        <w:spacing w:after="0"/>
        <w:rPr>
          <w:bCs/>
          <w:color w:val="000000" w:themeColor="text1"/>
        </w:rPr>
      </w:pPr>
    </w:p>
    <w:p w14:paraId="4215A9BD" w14:textId="77777777" w:rsidR="00C1688F" w:rsidRPr="002319A9" w:rsidRDefault="00C1688F" w:rsidP="000D5707">
      <w:pPr>
        <w:spacing w:after="0"/>
        <w:rPr>
          <w:b/>
          <w:color w:val="000000" w:themeColor="text1"/>
          <w:sz w:val="24"/>
          <w:szCs w:val="24"/>
        </w:rPr>
      </w:pPr>
      <w:r>
        <w:rPr>
          <w:b/>
          <w:color w:val="000000" w:themeColor="text1"/>
          <w:sz w:val="24"/>
          <w:szCs w:val="24"/>
        </w:rPr>
        <w:t>ORGANISME CERTIFICATEUR</w:t>
      </w:r>
    </w:p>
    <w:p w14:paraId="4A04A6E1" w14:textId="77777777" w:rsidR="00FB759B" w:rsidRPr="00073E94" w:rsidRDefault="00FB759B" w:rsidP="00FB759B">
      <w:pPr>
        <w:spacing w:after="0"/>
        <w:rPr>
          <w:rFonts w:ascii="Calibri" w:hAnsi="Calibri"/>
          <w:bCs/>
          <w:caps/>
          <w:noProof/>
          <w:color w:val="000000" w:themeColor="text1"/>
        </w:rPr>
      </w:pPr>
      <w:r w:rsidRPr="00073E94">
        <w:rPr>
          <w:rFonts w:ascii="Calibri" w:hAnsi="Calibri"/>
          <w:bCs/>
          <w:caps/>
          <w:noProof/>
          <w:color w:val="000000" w:themeColor="text1"/>
        </w:rPr>
        <w:t xml:space="preserve">université </w:t>
      </w:r>
      <w:r>
        <w:rPr>
          <w:rFonts w:ascii="Calibri" w:hAnsi="Calibri"/>
          <w:bCs/>
          <w:caps/>
          <w:noProof/>
          <w:color w:val="000000" w:themeColor="text1"/>
        </w:rPr>
        <w:t>BOURGOGNE EUROPE</w:t>
      </w:r>
    </w:p>
    <w:p w14:paraId="0AB4AC16" w14:textId="77777777" w:rsidR="00C1688F" w:rsidRDefault="00C1688F" w:rsidP="0086513D">
      <w:pPr>
        <w:spacing w:after="0"/>
        <w:rPr>
          <w:bCs/>
          <w:color w:val="000000" w:themeColor="text1"/>
        </w:rPr>
      </w:pPr>
    </w:p>
    <w:p w14:paraId="503A6E81" w14:textId="77777777" w:rsidR="00C1688F" w:rsidRDefault="00C1688F" w:rsidP="0086513D">
      <w:pPr>
        <w:spacing w:after="0"/>
        <w:rPr>
          <w:bCs/>
          <w:color w:val="000000" w:themeColor="text1"/>
        </w:rPr>
      </w:pPr>
    </w:p>
    <w:p w14:paraId="6CAE32A3" w14:textId="77777777" w:rsidR="00C1688F" w:rsidRDefault="00C1688F"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2336" behindDoc="0" locked="0" layoutInCell="1" allowOverlap="1" wp14:anchorId="1022D057" wp14:editId="229F4BE2">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22166" id="Rectangle 6" o:spid="_x0000_s1026" style="position:absolute;margin-left:0;margin-top:.6pt;width:481.9pt;height:3.55pt;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" fillcolor="#00b050" strokecolor="#d0c2bd" strokeweight="1pt">
                <w10:wrap anchorx="margin"/>
              </v:rect>
            </w:pict>
          </mc:Fallback>
        </mc:AlternateContent>
      </w:r>
    </w:p>
    <w:p w14:paraId="71D98701" w14:textId="77777777" w:rsidR="00C1688F" w:rsidRPr="00AA60E5" w:rsidRDefault="00C1688F"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411D31DE" w14:textId="77777777" w:rsidR="00C1688F" w:rsidRDefault="00C1688F" w:rsidP="00AA60E5">
      <w:pPr>
        <w:spacing w:after="0"/>
        <w:rPr>
          <w:b/>
          <w:color w:val="000000" w:themeColor="text1"/>
          <w:sz w:val="24"/>
          <w:szCs w:val="24"/>
        </w:rPr>
      </w:pPr>
      <w:r>
        <w:rPr>
          <w:b/>
          <w:color w:val="000000" w:themeColor="text1"/>
          <w:sz w:val="24"/>
          <w:szCs w:val="24"/>
        </w:rPr>
        <w:t xml:space="preserve">APTITUDES </w:t>
      </w:r>
    </w:p>
    <w:p w14:paraId="09955313" w14:textId="77777777" w:rsidR="00B86B9A" w:rsidRDefault="00B86B9A" w:rsidP="00AA60E5">
      <w:pPr>
        <w:spacing w:after="0"/>
        <w:rPr>
          <w:bCs/>
          <w:caps/>
          <w:color w:val="000000" w:themeColor="text1"/>
        </w:rPr>
      </w:pPr>
    </w:p>
    <w:p w14:paraId="0C732623" w14:textId="00E26DA7" w:rsidR="00C1688F" w:rsidRPr="001E318F" w:rsidRDefault="00C1688F" w:rsidP="00B86B9A">
      <w:pPr>
        <w:spacing w:after="0"/>
        <w:jc w:val="both"/>
        <w:rPr>
          <w:bCs/>
          <w:color w:val="000000" w:themeColor="text1"/>
        </w:rPr>
      </w:pPr>
      <w:r w:rsidRPr="00073E94">
        <w:rPr>
          <w:bCs/>
          <w:noProof/>
          <w:color w:val="000000" w:themeColor="text1"/>
        </w:rPr>
        <w:t>Le Bachelor Universitaire de Technologie Techniques de Commercialisation forme de futurs cadres intermédiaires capables d’intervenir dans toutes les étapes de la commercialisation d’un bien ou d’un service : de l’étude de marché à la vente en passant par la stratégie marketing, la communication commerciale, la négociation et la relation client. Le titulaire du Bachelor Universitaire de Technologie Techniques de Commercialisation est polyvalent, autonome et évolutif. Il couvre les secteurs d’activités en lien avec les métiers de la vente, du marketing et de la communication. La formation offre au titulaire du B.U.T. TC de véritables atouts pour s’insérer rapidement sur le marché du travail. Elle permet aussi aux diplômés une éventuelle poursuite d’études en vue d’obtenir un Master.</w:t>
      </w:r>
    </w:p>
    <w:p w14:paraId="388ACAC2" w14:textId="77777777" w:rsidR="00C1688F" w:rsidRPr="00AA60E5" w:rsidRDefault="00C1688F" w:rsidP="00AA60E5">
      <w:pPr>
        <w:spacing w:after="0"/>
        <w:rPr>
          <w:bCs/>
          <w:color w:val="000000" w:themeColor="text1"/>
        </w:rPr>
      </w:pPr>
    </w:p>
    <w:p w14:paraId="3F91373D" w14:textId="77777777" w:rsidR="00C1688F" w:rsidRPr="00AA60E5" w:rsidRDefault="00C1688F" w:rsidP="00AA60E5">
      <w:pPr>
        <w:spacing w:after="0"/>
        <w:rPr>
          <w:bCs/>
          <w:color w:val="000000" w:themeColor="text1"/>
        </w:rPr>
      </w:pPr>
    </w:p>
    <w:p w14:paraId="5C747125" w14:textId="6DC9C788" w:rsidR="00C1688F" w:rsidRDefault="00C1688F" w:rsidP="00A17214">
      <w:pPr>
        <w:rPr>
          <w:b/>
          <w:color w:val="000000" w:themeColor="text1"/>
          <w:sz w:val="24"/>
          <w:szCs w:val="24"/>
        </w:rPr>
      </w:pPr>
      <w:r>
        <w:rPr>
          <w:b/>
          <w:color w:val="000000" w:themeColor="text1"/>
          <w:sz w:val="24"/>
          <w:szCs w:val="24"/>
        </w:rPr>
        <w:lastRenderedPageBreak/>
        <w:t xml:space="preserve">COMPETENCES ACQUISES A L’ISSUE DE LA FORMATION </w:t>
      </w:r>
    </w:p>
    <w:p w14:paraId="0D94B82E" w14:textId="72069F49" w:rsidR="00C1688F" w:rsidRPr="00123773" w:rsidRDefault="00C1688F" w:rsidP="00E423F7">
      <w:pPr>
        <w:spacing w:after="0"/>
        <w:rPr>
          <w:bCs/>
          <w:noProof/>
          <w:color w:val="000000" w:themeColor="text1"/>
          <w:u w:val="single"/>
        </w:rPr>
      </w:pPr>
      <w:r w:rsidRPr="00123773">
        <w:rPr>
          <w:bCs/>
          <w:noProof/>
          <w:color w:val="000000" w:themeColor="text1"/>
          <w:u w:val="single"/>
        </w:rPr>
        <w:t>Compétences communes aux trois parcours</w:t>
      </w:r>
      <w:r w:rsidR="00B12891" w:rsidRPr="00123773">
        <w:rPr>
          <w:bCs/>
          <w:noProof/>
          <w:color w:val="000000" w:themeColor="text1"/>
          <w:u w:val="single"/>
        </w:rPr>
        <w:t xml:space="preserve"> : </w:t>
      </w:r>
    </w:p>
    <w:p w14:paraId="1D6A72E3" w14:textId="77777777" w:rsidR="00C1688F" w:rsidRPr="00073E94" w:rsidRDefault="00C1688F" w:rsidP="00E423F7">
      <w:pPr>
        <w:spacing w:after="0"/>
        <w:rPr>
          <w:bCs/>
          <w:noProof/>
          <w:color w:val="000000" w:themeColor="text1"/>
        </w:rPr>
      </w:pPr>
    </w:p>
    <w:p w14:paraId="28F0F6A0" w14:textId="6407F857" w:rsidR="00C1688F" w:rsidRPr="00B86B9A" w:rsidRDefault="00C1688F" w:rsidP="00E423F7">
      <w:pPr>
        <w:pStyle w:val="Paragraphedeliste"/>
        <w:numPr>
          <w:ilvl w:val="0"/>
          <w:numId w:val="1"/>
        </w:numPr>
        <w:spacing w:after="0"/>
        <w:rPr>
          <w:bCs/>
          <w:noProof/>
          <w:color w:val="000000" w:themeColor="text1"/>
        </w:rPr>
      </w:pPr>
      <w:r w:rsidRPr="00B86B9A">
        <w:rPr>
          <w:bCs/>
          <w:noProof/>
          <w:color w:val="000000" w:themeColor="text1"/>
        </w:rPr>
        <w:t>Conduire les actions marketing</w:t>
      </w:r>
      <w:r w:rsidR="00B86B9A">
        <w:rPr>
          <w:bCs/>
          <w:noProof/>
          <w:color w:val="000000" w:themeColor="text1"/>
        </w:rPr>
        <w:t> :</w:t>
      </w:r>
    </w:p>
    <w:p w14:paraId="3F3233D6" w14:textId="26246DD3" w:rsidR="00C1688F" w:rsidRPr="00B86B9A" w:rsidRDefault="00C1688F" w:rsidP="00486580">
      <w:pPr>
        <w:pStyle w:val="Paragraphedeliste"/>
        <w:numPr>
          <w:ilvl w:val="0"/>
          <w:numId w:val="5"/>
        </w:numPr>
        <w:spacing w:after="0"/>
        <w:jc w:val="both"/>
        <w:rPr>
          <w:bCs/>
          <w:noProof/>
          <w:color w:val="000000" w:themeColor="text1"/>
        </w:rPr>
      </w:pPr>
      <w:r w:rsidRPr="00B86B9A">
        <w:rPr>
          <w:bCs/>
          <w:noProof/>
          <w:color w:val="000000" w:themeColor="text1"/>
        </w:rPr>
        <w:t>Analyser avec des outils pertinents les contextes économiques, juridiques, commerciaux et financiers</w:t>
      </w:r>
    </w:p>
    <w:p w14:paraId="03FB7F2C" w14:textId="28B7BB21" w:rsidR="00C1688F" w:rsidRPr="00B86B9A" w:rsidRDefault="00C1688F" w:rsidP="00486580">
      <w:pPr>
        <w:pStyle w:val="Paragraphedeliste"/>
        <w:numPr>
          <w:ilvl w:val="0"/>
          <w:numId w:val="5"/>
        </w:numPr>
        <w:spacing w:after="0"/>
        <w:jc w:val="both"/>
        <w:rPr>
          <w:bCs/>
          <w:noProof/>
          <w:color w:val="000000" w:themeColor="text1"/>
        </w:rPr>
      </w:pPr>
      <w:r w:rsidRPr="00B86B9A">
        <w:rPr>
          <w:bCs/>
          <w:noProof/>
          <w:color w:val="000000" w:themeColor="text1"/>
        </w:rPr>
        <w:t>Évaluer de manière adaptée les principaux acteurs de l’offre sur le marché</w:t>
      </w:r>
    </w:p>
    <w:p w14:paraId="624A7A12" w14:textId="66C5CEB3" w:rsidR="00C1688F" w:rsidRPr="00B86B9A" w:rsidRDefault="00C1688F" w:rsidP="00486580">
      <w:pPr>
        <w:pStyle w:val="Paragraphedeliste"/>
        <w:numPr>
          <w:ilvl w:val="0"/>
          <w:numId w:val="5"/>
        </w:numPr>
        <w:spacing w:after="0"/>
        <w:jc w:val="both"/>
        <w:rPr>
          <w:bCs/>
          <w:noProof/>
          <w:color w:val="000000" w:themeColor="text1"/>
        </w:rPr>
      </w:pPr>
      <w:r w:rsidRPr="00B86B9A">
        <w:rPr>
          <w:bCs/>
          <w:noProof/>
          <w:color w:val="000000" w:themeColor="text1"/>
        </w:rPr>
        <w:t>Quantifier la demande en appréciant le comportement du consommateur</w:t>
      </w:r>
    </w:p>
    <w:p w14:paraId="5E3A027E" w14:textId="4D2D3AA6" w:rsidR="00C1688F" w:rsidRPr="00B86B9A" w:rsidRDefault="00C1688F" w:rsidP="00486580">
      <w:pPr>
        <w:pStyle w:val="Paragraphedeliste"/>
        <w:numPr>
          <w:ilvl w:val="0"/>
          <w:numId w:val="5"/>
        </w:numPr>
        <w:spacing w:after="0"/>
        <w:jc w:val="both"/>
        <w:rPr>
          <w:bCs/>
          <w:noProof/>
          <w:color w:val="000000" w:themeColor="text1"/>
        </w:rPr>
      </w:pPr>
      <w:r w:rsidRPr="00B86B9A">
        <w:rPr>
          <w:bCs/>
          <w:noProof/>
          <w:color w:val="000000" w:themeColor="text1"/>
        </w:rPr>
        <w:t>Analyser avec les outils appropriés les compétences et les ressources de l’entreprise</w:t>
      </w:r>
    </w:p>
    <w:p w14:paraId="727E8293" w14:textId="7B6056F0" w:rsidR="00C1688F" w:rsidRPr="00B86B9A" w:rsidRDefault="00C1688F" w:rsidP="00486580">
      <w:pPr>
        <w:pStyle w:val="Paragraphedeliste"/>
        <w:numPr>
          <w:ilvl w:val="0"/>
          <w:numId w:val="5"/>
        </w:numPr>
        <w:spacing w:after="0"/>
        <w:jc w:val="both"/>
        <w:rPr>
          <w:bCs/>
          <w:noProof/>
          <w:color w:val="000000" w:themeColor="text1"/>
        </w:rPr>
      </w:pPr>
      <w:r w:rsidRPr="00B86B9A">
        <w:rPr>
          <w:bCs/>
          <w:noProof/>
          <w:color w:val="000000" w:themeColor="text1"/>
        </w:rPr>
        <w:t>Élaborer un mix adapté à la cible et positionné par rapport aux concurrents</w:t>
      </w:r>
    </w:p>
    <w:p w14:paraId="7A642355" w14:textId="2A4C0D2B" w:rsidR="00C1688F" w:rsidRPr="00B86B9A" w:rsidRDefault="00C1688F" w:rsidP="00486580">
      <w:pPr>
        <w:pStyle w:val="Paragraphedeliste"/>
        <w:numPr>
          <w:ilvl w:val="0"/>
          <w:numId w:val="5"/>
        </w:numPr>
        <w:spacing w:after="0"/>
        <w:jc w:val="both"/>
        <w:rPr>
          <w:bCs/>
          <w:noProof/>
          <w:color w:val="000000" w:themeColor="text1"/>
        </w:rPr>
      </w:pPr>
      <w:r w:rsidRPr="00B86B9A">
        <w:rPr>
          <w:bCs/>
          <w:noProof/>
          <w:color w:val="000000" w:themeColor="text1"/>
        </w:rPr>
        <w:t>Adopter une posture citoyenne, éthique et écologique</w:t>
      </w:r>
    </w:p>
    <w:p w14:paraId="6EAC5D4D" w14:textId="77777777" w:rsidR="00C1688F" w:rsidRPr="00073E94" w:rsidRDefault="00C1688F" w:rsidP="00E423F7">
      <w:pPr>
        <w:spacing w:after="0"/>
        <w:rPr>
          <w:bCs/>
          <w:noProof/>
          <w:color w:val="000000" w:themeColor="text1"/>
        </w:rPr>
      </w:pPr>
    </w:p>
    <w:p w14:paraId="1DFF538C" w14:textId="0D683C50" w:rsidR="00C1688F" w:rsidRPr="00B86B9A" w:rsidRDefault="00C1688F" w:rsidP="00E423F7">
      <w:pPr>
        <w:pStyle w:val="Paragraphedeliste"/>
        <w:numPr>
          <w:ilvl w:val="0"/>
          <w:numId w:val="1"/>
        </w:numPr>
        <w:spacing w:after="0"/>
        <w:rPr>
          <w:bCs/>
          <w:noProof/>
          <w:color w:val="000000" w:themeColor="text1"/>
        </w:rPr>
      </w:pPr>
      <w:r w:rsidRPr="00B86B9A">
        <w:rPr>
          <w:bCs/>
          <w:noProof/>
          <w:color w:val="000000" w:themeColor="text1"/>
        </w:rPr>
        <w:t>Vendre une offre commerciale</w:t>
      </w:r>
    </w:p>
    <w:p w14:paraId="6734F421" w14:textId="3F9EF650" w:rsidR="00C1688F" w:rsidRPr="00B86B9A" w:rsidRDefault="00C1688F" w:rsidP="00486580">
      <w:pPr>
        <w:pStyle w:val="Paragraphedeliste"/>
        <w:numPr>
          <w:ilvl w:val="0"/>
          <w:numId w:val="5"/>
        </w:numPr>
        <w:spacing w:after="0"/>
        <w:jc w:val="both"/>
        <w:rPr>
          <w:bCs/>
          <w:noProof/>
          <w:color w:val="000000" w:themeColor="text1"/>
        </w:rPr>
      </w:pPr>
      <w:r w:rsidRPr="00B86B9A">
        <w:rPr>
          <w:bCs/>
          <w:noProof/>
          <w:color w:val="000000" w:themeColor="text1"/>
        </w:rPr>
        <w:t>Respecter l’ordre des étapes de la négociation commerciale et une démarche éthique</w:t>
      </w:r>
    </w:p>
    <w:p w14:paraId="758680C2" w14:textId="2B33702C" w:rsidR="00C1688F" w:rsidRPr="00B86B9A" w:rsidRDefault="00C1688F" w:rsidP="00486580">
      <w:pPr>
        <w:pStyle w:val="Paragraphedeliste"/>
        <w:numPr>
          <w:ilvl w:val="0"/>
          <w:numId w:val="5"/>
        </w:numPr>
        <w:spacing w:after="0"/>
        <w:jc w:val="both"/>
        <w:rPr>
          <w:bCs/>
          <w:noProof/>
          <w:color w:val="000000" w:themeColor="text1"/>
        </w:rPr>
      </w:pPr>
      <w:r w:rsidRPr="00B86B9A">
        <w:rPr>
          <w:bCs/>
          <w:noProof/>
          <w:color w:val="000000" w:themeColor="text1"/>
        </w:rPr>
        <w:t>Élaborer les documents commerciaux adaptés à la situation commerciale et dans le respect de la réglementation</w:t>
      </w:r>
    </w:p>
    <w:p w14:paraId="44068C76" w14:textId="662DEE25" w:rsidR="00C1688F" w:rsidRPr="00B86B9A" w:rsidRDefault="00C1688F" w:rsidP="00486580">
      <w:pPr>
        <w:pStyle w:val="Paragraphedeliste"/>
        <w:numPr>
          <w:ilvl w:val="0"/>
          <w:numId w:val="5"/>
        </w:numPr>
        <w:spacing w:after="0"/>
        <w:jc w:val="both"/>
        <w:rPr>
          <w:bCs/>
          <w:noProof/>
          <w:color w:val="000000" w:themeColor="text1"/>
        </w:rPr>
      </w:pPr>
      <w:r w:rsidRPr="00B86B9A">
        <w:rPr>
          <w:bCs/>
          <w:noProof/>
          <w:color w:val="000000" w:themeColor="text1"/>
        </w:rPr>
        <w:t>Utiliser de façon efficace des indicateurs de performance fixés par l’organisation</w:t>
      </w:r>
    </w:p>
    <w:p w14:paraId="4A47599E" w14:textId="6D5C1915" w:rsidR="00C1688F" w:rsidRPr="00B86B9A" w:rsidRDefault="00C1688F" w:rsidP="00486580">
      <w:pPr>
        <w:pStyle w:val="Paragraphedeliste"/>
        <w:numPr>
          <w:ilvl w:val="0"/>
          <w:numId w:val="5"/>
        </w:numPr>
        <w:spacing w:after="0"/>
        <w:jc w:val="both"/>
        <w:rPr>
          <w:bCs/>
          <w:noProof/>
          <w:color w:val="000000" w:themeColor="text1"/>
        </w:rPr>
      </w:pPr>
      <w:r w:rsidRPr="00B86B9A">
        <w:rPr>
          <w:bCs/>
          <w:noProof/>
          <w:color w:val="000000" w:themeColor="text1"/>
        </w:rPr>
        <w:t>Prospecter à l’aide d’outils adaptés</w:t>
      </w:r>
    </w:p>
    <w:p w14:paraId="2E45D891" w14:textId="1372D120" w:rsidR="00C1688F" w:rsidRPr="00B86B9A" w:rsidRDefault="00C1688F" w:rsidP="00486580">
      <w:pPr>
        <w:pStyle w:val="Paragraphedeliste"/>
        <w:numPr>
          <w:ilvl w:val="0"/>
          <w:numId w:val="5"/>
        </w:numPr>
        <w:spacing w:after="0"/>
        <w:jc w:val="both"/>
        <w:rPr>
          <w:bCs/>
          <w:noProof/>
          <w:color w:val="000000" w:themeColor="text1"/>
        </w:rPr>
      </w:pPr>
      <w:r w:rsidRPr="00B86B9A">
        <w:rPr>
          <w:bCs/>
          <w:noProof/>
          <w:color w:val="000000" w:themeColor="text1"/>
        </w:rPr>
        <w:t>Adapter sa communication verbale et non verbale à la situation commerciale</w:t>
      </w:r>
    </w:p>
    <w:p w14:paraId="4892082B" w14:textId="77777777" w:rsidR="00C1688F" w:rsidRPr="00073E94" w:rsidRDefault="00C1688F" w:rsidP="00E423F7">
      <w:pPr>
        <w:spacing w:after="0"/>
        <w:rPr>
          <w:bCs/>
          <w:noProof/>
          <w:color w:val="000000" w:themeColor="text1"/>
        </w:rPr>
      </w:pPr>
    </w:p>
    <w:p w14:paraId="25503D21" w14:textId="77777777" w:rsidR="00C1688F" w:rsidRPr="00B86B9A" w:rsidRDefault="00C1688F" w:rsidP="00B86B9A">
      <w:pPr>
        <w:pStyle w:val="Paragraphedeliste"/>
        <w:numPr>
          <w:ilvl w:val="0"/>
          <w:numId w:val="1"/>
        </w:numPr>
        <w:spacing w:after="0"/>
        <w:rPr>
          <w:bCs/>
          <w:noProof/>
          <w:color w:val="000000" w:themeColor="text1"/>
        </w:rPr>
      </w:pPr>
      <w:r w:rsidRPr="00B86B9A">
        <w:rPr>
          <w:bCs/>
          <w:noProof/>
          <w:color w:val="000000" w:themeColor="text1"/>
        </w:rPr>
        <w:t>Communiquer l’offre commerciale</w:t>
      </w:r>
    </w:p>
    <w:p w14:paraId="1245D6DC" w14:textId="77777777" w:rsidR="00C1688F" w:rsidRPr="00073E94" w:rsidRDefault="00C1688F" w:rsidP="00E423F7">
      <w:pPr>
        <w:spacing w:after="0"/>
        <w:rPr>
          <w:bCs/>
          <w:noProof/>
          <w:color w:val="000000" w:themeColor="text1"/>
        </w:rPr>
      </w:pPr>
    </w:p>
    <w:p w14:paraId="1C506E6C" w14:textId="4FF9086B" w:rsidR="00C1688F" w:rsidRPr="00B86B9A" w:rsidRDefault="00C1688F" w:rsidP="00486580">
      <w:pPr>
        <w:pStyle w:val="Paragraphedeliste"/>
        <w:numPr>
          <w:ilvl w:val="0"/>
          <w:numId w:val="5"/>
        </w:numPr>
        <w:spacing w:after="0"/>
        <w:jc w:val="both"/>
        <w:rPr>
          <w:bCs/>
          <w:noProof/>
          <w:color w:val="000000" w:themeColor="text1"/>
        </w:rPr>
      </w:pPr>
      <w:r w:rsidRPr="00B86B9A">
        <w:rPr>
          <w:bCs/>
          <w:noProof/>
          <w:color w:val="000000" w:themeColor="text1"/>
        </w:rPr>
        <w:t>Élaborer une stratégie de communication en cohérence avec le mix</w:t>
      </w:r>
    </w:p>
    <w:p w14:paraId="54A8D710" w14:textId="1FC4CA6A" w:rsidR="00C1688F" w:rsidRPr="00B86B9A" w:rsidRDefault="00C1688F" w:rsidP="00486580">
      <w:pPr>
        <w:pStyle w:val="Paragraphedeliste"/>
        <w:numPr>
          <w:ilvl w:val="0"/>
          <w:numId w:val="5"/>
        </w:numPr>
        <w:spacing w:after="0"/>
        <w:jc w:val="both"/>
        <w:rPr>
          <w:bCs/>
          <w:noProof/>
          <w:color w:val="000000" w:themeColor="text1"/>
        </w:rPr>
      </w:pPr>
      <w:r w:rsidRPr="00B86B9A">
        <w:rPr>
          <w:bCs/>
          <w:noProof/>
          <w:color w:val="000000" w:themeColor="text1"/>
        </w:rPr>
        <w:t>Utiliser les outils de la communication commerciale adaptés à la demande et aux contraintes de l’organisation</w:t>
      </w:r>
    </w:p>
    <w:p w14:paraId="6C4F52A2" w14:textId="57F88FA0" w:rsidR="00C1688F" w:rsidRPr="00B86B9A" w:rsidRDefault="00C1688F" w:rsidP="00486580">
      <w:pPr>
        <w:pStyle w:val="Paragraphedeliste"/>
        <w:numPr>
          <w:ilvl w:val="0"/>
          <w:numId w:val="5"/>
        </w:numPr>
        <w:spacing w:after="0"/>
        <w:jc w:val="both"/>
        <w:rPr>
          <w:bCs/>
          <w:noProof/>
          <w:color w:val="000000" w:themeColor="text1"/>
        </w:rPr>
      </w:pPr>
      <w:r w:rsidRPr="00B86B9A">
        <w:rPr>
          <w:bCs/>
          <w:noProof/>
          <w:color w:val="000000" w:themeColor="text1"/>
        </w:rPr>
        <w:t>Produire des supports de communication efficaces et qualitatifs</w:t>
      </w:r>
    </w:p>
    <w:p w14:paraId="3A21F82E" w14:textId="04F41E68" w:rsidR="00C1688F" w:rsidRPr="00B86B9A" w:rsidRDefault="00C1688F" w:rsidP="00486580">
      <w:pPr>
        <w:pStyle w:val="Paragraphedeliste"/>
        <w:numPr>
          <w:ilvl w:val="0"/>
          <w:numId w:val="5"/>
        </w:numPr>
        <w:spacing w:after="0"/>
        <w:jc w:val="both"/>
        <w:rPr>
          <w:bCs/>
          <w:noProof/>
          <w:color w:val="000000" w:themeColor="text1"/>
        </w:rPr>
      </w:pPr>
      <w:r w:rsidRPr="00B86B9A">
        <w:rPr>
          <w:bCs/>
          <w:noProof/>
          <w:color w:val="000000" w:themeColor="text1"/>
        </w:rPr>
        <w:t>Respecter la réglementation en vigueur</w:t>
      </w:r>
    </w:p>
    <w:p w14:paraId="443AC2C5" w14:textId="77777777" w:rsidR="00C1688F" w:rsidRPr="00073E94" w:rsidRDefault="00C1688F" w:rsidP="00E423F7">
      <w:pPr>
        <w:spacing w:after="0"/>
        <w:rPr>
          <w:bCs/>
          <w:noProof/>
          <w:color w:val="000000" w:themeColor="text1"/>
        </w:rPr>
      </w:pPr>
    </w:p>
    <w:p w14:paraId="58962A56" w14:textId="77777777" w:rsidR="00123773" w:rsidRPr="00A930DF" w:rsidRDefault="00123773" w:rsidP="00123773">
      <w:pPr>
        <w:spacing w:after="0"/>
        <w:rPr>
          <w:bCs/>
          <w:color w:val="000000" w:themeColor="text1"/>
          <w:u w:val="single"/>
        </w:rPr>
      </w:pPr>
      <w:r w:rsidRPr="00A930DF">
        <w:rPr>
          <w:bCs/>
          <w:color w:val="000000" w:themeColor="text1"/>
          <w:u w:val="single"/>
        </w:rPr>
        <w:t xml:space="preserve">Compétences acquises sur </w:t>
      </w:r>
      <w:r>
        <w:rPr>
          <w:bCs/>
          <w:color w:val="000000" w:themeColor="text1"/>
          <w:u w:val="single"/>
        </w:rPr>
        <w:t>c</w:t>
      </w:r>
      <w:r w:rsidRPr="00A930DF">
        <w:rPr>
          <w:bCs/>
          <w:color w:val="000000" w:themeColor="text1"/>
          <w:u w:val="single"/>
        </w:rPr>
        <w:t>e parcours</w:t>
      </w:r>
      <w:r>
        <w:rPr>
          <w:bCs/>
          <w:color w:val="000000" w:themeColor="text1"/>
          <w:u w:val="single"/>
        </w:rPr>
        <w:t> :</w:t>
      </w:r>
    </w:p>
    <w:p w14:paraId="2521EC4C" w14:textId="77777777" w:rsidR="00B86B9A" w:rsidRPr="00073E94" w:rsidRDefault="00B86B9A" w:rsidP="00B86B9A">
      <w:pPr>
        <w:spacing w:after="0"/>
        <w:jc w:val="both"/>
        <w:rPr>
          <w:bCs/>
          <w:noProof/>
          <w:color w:val="000000" w:themeColor="text1"/>
        </w:rPr>
      </w:pPr>
    </w:p>
    <w:p w14:paraId="7402E771" w14:textId="77777777" w:rsidR="00C1688F" w:rsidRPr="00B86B9A" w:rsidRDefault="00C1688F" w:rsidP="00B86B9A">
      <w:pPr>
        <w:pStyle w:val="Paragraphedeliste"/>
        <w:numPr>
          <w:ilvl w:val="0"/>
          <w:numId w:val="1"/>
        </w:numPr>
        <w:spacing w:after="0"/>
        <w:jc w:val="both"/>
        <w:rPr>
          <w:bCs/>
          <w:noProof/>
          <w:color w:val="000000" w:themeColor="text1"/>
        </w:rPr>
      </w:pPr>
      <w:r w:rsidRPr="00B86B9A">
        <w:rPr>
          <w:bCs/>
          <w:noProof/>
          <w:color w:val="000000" w:themeColor="text1"/>
        </w:rPr>
        <w:t>Participer à la stratégie marketing et commerciale de</w:t>
      </w:r>
    </w:p>
    <w:p w14:paraId="2E75DED3" w14:textId="77777777" w:rsidR="00C1688F" w:rsidRPr="00073E94" w:rsidRDefault="00C1688F" w:rsidP="00B86B9A">
      <w:pPr>
        <w:spacing w:after="0"/>
        <w:jc w:val="both"/>
        <w:rPr>
          <w:bCs/>
          <w:noProof/>
          <w:color w:val="000000" w:themeColor="text1"/>
        </w:rPr>
      </w:pPr>
      <w:r w:rsidRPr="00073E94">
        <w:rPr>
          <w:bCs/>
          <w:noProof/>
          <w:color w:val="000000" w:themeColor="text1"/>
        </w:rPr>
        <w:t>l’organisation</w:t>
      </w:r>
    </w:p>
    <w:p w14:paraId="7AF21965" w14:textId="6989E933" w:rsidR="00C1688F" w:rsidRPr="00B86B9A" w:rsidRDefault="00C1688F" w:rsidP="00486580">
      <w:pPr>
        <w:pStyle w:val="Paragraphedeliste"/>
        <w:numPr>
          <w:ilvl w:val="0"/>
          <w:numId w:val="5"/>
        </w:numPr>
        <w:spacing w:after="0"/>
        <w:jc w:val="both"/>
        <w:rPr>
          <w:bCs/>
          <w:noProof/>
          <w:color w:val="000000" w:themeColor="text1"/>
        </w:rPr>
      </w:pPr>
      <w:r w:rsidRPr="00B86B9A">
        <w:rPr>
          <w:bCs/>
          <w:noProof/>
          <w:color w:val="000000" w:themeColor="text1"/>
        </w:rPr>
        <w:t>Identifier les opportunités de développement les plus</w:t>
      </w:r>
    </w:p>
    <w:p w14:paraId="34C5223E" w14:textId="77777777" w:rsidR="00C1688F" w:rsidRPr="00486580" w:rsidRDefault="00C1688F" w:rsidP="00486580">
      <w:pPr>
        <w:pStyle w:val="Paragraphedeliste"/>
        <w:numPr>
          <w:ilvl w:val="0"/>
          <w:numId w:val="5"/>
        </w:numPr>
        <w:spacing w:after="0"/>
        <w:jc w:val="both"/>
        <w:rPr>
          <w:bCs/>
          <w:noProof/>
          <w:color w:val="000000" w:themeColor="text1"/>
        </w:rPr>
      </w:pPr>
      <w:r w:rsidRPr="00486580">
        <w:rPr>
          <w:bCs/>
          <w:noProof/>
          <w:color w:val="000000" w:themeColor="text1"/>
        </w:rPr>
        <w:t>porteuses</w:t>
      </w:r>
    </w:p>
    <w:p w14:paraId="09BF6364" w14:textId="70FB7F05" w:rsidR="00C1688F" w:rsidRPr="00486580" w:rsidRDefault="00C1688F" w:rsidP="00486580">
      <w:pPr>
        <w:pStyle w:val="Paragraphedeliste"/>
        <w:numPr>
          <w:ilvl w:val="0"/>
          <w:numId w:val="5"/>
        </w:numPr>
        <w:spacing w:after="0"/>
        <w:jc w:val="both"/>
        <w:rPr>
          <w:bCs/>
          <w:noProof/>
          <w:color w:val="000000" w:themeColor="text1"/>
        </w:rPr>
      </w:pPr>
      <w:r w:rsidRPr="00486580">
        <w:rPr>
          <w:bCs/>
          <w:noProof/>
          <w:color w:val="000000" w:themeColor="text1"/>
        </w:rPr>
        <w:t>Manager efficacement les équipes commerciales</w:t>
      </w:r>
    </w:p>
    <w:p w14:paraId="0E54B605" w14:textId="1D9F3218" w:rsidR="00C1688F" w:rsidRPr="00486580" w:rsidRDefault="00C1688F" w:rsidP="00486580">
      <w:pPr>
        <w:pStyle w:val="Paragraphedeliste"/>
        <w:numPr>
          <w:ilvl w:val="0"/>
          <w:numId w:val="5"/>
        </w:numPr>
        <w:spacing w:after="0"/>
        <w:jc w:val="both"/>
        <w:rPr>
          <w:bCs/>
          <w:noProof/>
          <w:color w:val="000000" w:themeColor="text1"/>
        </w:rPr>
      </w:pPr>
      <w:r w:rsidRPr="00486580">
        <w:rPr>
          <w:bCs/>
          <w:noProof/>
          <w:color w:val="000000" w:themeColor="text1"/>
        </w:rPr>
        <w:t>Élaborer une offre adaptée au contexte sectoriel du client</w:t>
      </w:r>
    </w:p>
    <w:p w14:paraId="734D919C" w14:textId="77777777" w:rsidR="00B86B9A" w:rsidRDefault="00B86B9A" w:rsidP="00B86B9A">
      <w:pPr>
        <w:spacing w:after="0"/>
        <w:jc w:val="both"/>
        <w:rPr>
          <w:bCs/>
          <w:noProof/>
          <w:color w:val="000000" w:themeColor="text1"/>
        </w:rPr>
      </w:pPr>
    </w:p>
    <w:p w14:paraId="62D78441" w14:textId="7C0F5570" w:rsidR="00C1688F" w:rsidRPr="00B86B9A" w:rsidRDefault="00C1688F" w:rsidP="00B86B9A">
      <w:pPr>
        <w:pStyle w:val="Paragraphedeliste"/>
        <w:numPr>
          <w:ilvl w:val="0"/>
          <w:numId w:val="1"/>
        </w:numPr>
        <w:spacing w:after="0"/>
        <w:jc w:val="both"/>
        <w:rPr>
          <w:bCs/>
          <w:noProof/>
          <w:color w:val="000000" w:themeColor="text1"/>
        </w:rPr>
      </w:pPr>
      <w:r w:rsidRPr="00B86B9A">
        <w:rPr>
          <w:bCs/>
          <w:noProof/>
          <w:color w:val="000000" w:themeColor="text1"/>
        </w:rPr>
        <w:t>Manager la relation client</w:t>
      </w:r>
    </w:p>
    <w:p w14:paraId="00F9926D" w14:textId="3F6C1C9F" w:rsidR="00C1688F" w:rsidRPr="00486580" w:rsidRDefault="00C1688F" w:rsidP="00486580">
      <w:pPr>
        <w:pStyle w:val="Paragraphedeliste"/>
        <w:numPr>
          <w:ilvl w:val="0"/>
          <w:numId w:val="5"/>
        </w:numPr>
        <w:spacing w:after="0"/>
        <w:jc w:val="both"/>
        <w:rPr>
          <w:bCs/>
          <w:noProof/>
          <w:color w:val="000000" w:themeColor="text1"/>
        </w:rPr>
      </w:pPr>
      <w:r w:rsidRPr="00486580">
        <w:rPr>
          <w:bCs/>
          <w:noProof/>
          <w:color w:val="000000" w:themeColor="text1"/>
        </w:rPr>
        <w:t>Développer une culture partagée de service client</w:t>
      </w:r>
    </w:p>
    <w:p w14:paraId="34D826C9" w14:textId="1D288646" w:rsidR="00C1688F" w:rsidRPr="00486580" w:rsidRDefault="00C1688F" w:rsidP="00486580">
      <w:pPr>
        <w:pStyle w:val="Paragraphedeliste"/>
        <w:numPr>
          <w:ilvl w:val="0"/>
          <w:numId w:val="5"/>
        </w:numPr>
        <w:spacing w:after="0"/>
        <w:jc w:val="both"/>
        <w:rPr>
          <w:bCs/>
          <w:noProof/>
          <w:color w:val="000000" w:themeColor="text1"/>
        </w:rPr>
      </w:pPr>
      <w:r w:rsidRPr="00486580">
        <w:rPr>
          <w:bCs/>
          <w:noProof/>
          <w:color w:val="000000" w:themeColor="text1"/>
        </w:rPr>
        <w:t>Piloter la satisfaction et l’expérience client tout au long du</w:t>
      </w:r>
      <w:r w:rsidR="00B86B9A" w:rsidRPr="00486580">
        <w:rPr>
          <w:bCs/>
          <w:noProof/>
          <w:color w:val="000000" w:themeColor="text1"/>
        </w:rPr>
        <w:t xml:space="preserve"> </w:t>
      </w:r>
      <w:r w:rsidRPr="00486580">
        <w:rPr>
          <w:bCs/>
          <w:noProof/>
          <w:color w:val="000000" w:themeColor="text1"/>
        </w:rPr>
        <w:t>parcours dans une</w:t>
      </w:r>
    </w:p>
    <w:p w14:paraId="078A0DD0" w14:textId="77777777" w:rsidR="00B86B9A" w:rsidRDefault="00B86B9A" w:rsidP="00B86B9A">
      <w:pPr>
        <w:spacing w:after="0"/>
        <w:jc w:val="both"/>
        <w:rPr>
          <w:bCs/>
          <w:noProof/>
          <w:color w:val="000000" w:themeColor="text1"/>
        </w:rPr>
      </w:pPr>
    </w:p>
    <w:p w14:paraId="6354C338" w14:textId="08E4547D" w:rsidR="00C1688F" w:rsidRPr="00B86B9A" w:rsidRDefault="00B86B9A" w:rsidP="00B86B9A">
      <w:pPr>
        <w:pStyle w:val="Paragraphedeliste"/>
        <w:numPr>
          <w:ilvl w:val="0"/>
          <w:numId w:val="1"/>
        </w:numPr>
        <w:spacing w:after="0"/>
        <w:jc w:val="both"/>
        <w:rPr>
          <w:bCs/>
          <w:noProof/>
          <w:color w:val="000000" w:themeColor="text1"/>
        </w:rPr>
      </w:pPr>
      <w:r w:rsidRPr="00B86B9A">
        <w:rPr>
          <w:bCs/>
          <w:noProof/>
          <w:color w:val="000000" w:themeColor="text1"/>
        </w:rPr>
        <w:t>P</w:t>
      </w:r>
      <w:r w:rsidR="00C1688F" w:rsidRPr="00B86B9A">
        <w:rPr>
          <w:bCs/>
          <w:noProof/>
          <w:color w:val="000000" w:themeColor="text1"/>
        </w:rPr>
        <w:t>erspective durable</w:t>
      </w:r>
    </w:p>
    <w:p w14:paraId="45D236DD" w14:textId="63B363CF" w:rsidR="00C1688F" w:rsidRPr="00486580" w:rsidRDefault="00C1688F" w:rsidP="00486580">
      <w:pPr>
        <w:pStyle w:val="Paragraphedeliste"/>
        <w:numPr>
          <w:ilvl w:val="0"/>
          <w:numId w:val="5"/>
        </w:numPr>
        <w:spacing w:after="0"/>
        <w:jc w:val="both"/>
        <w:rPr>
          <w:bCs/>
          <w:noProof/>
          <w:color w:val="000000" w:themeColor="text1"/>
        </w:rPr>
      </w:pPr>
      <w:r w:rsidRPr="00486580">
        <w:rPr>
          <w:bCs/>
          <w:noProof/>
          <w:color w:val="000000" w:themeColor="text1"/>
        </w:rPr>
        <w:t>Valoriser le portefeuille client par l’exploitation des</w:t>
      </w:r>
    </w:p>
    <w:p w14:paraId="3F33659B" w14:textId="5A755855" w:rsidR="00C1688F" w:rsidRPr="00486580" w:rsidRDefault="00C1688F" w:rsidP="00486580">
      <w:pPr>
        <w:pStyle w:val="Paragraphedeliste"/>
        <w:numPr>
          <w:ilvl w:val="0"/>
          <w:numId w:val="5"/>
        </w:numPr>
        <w:spacing w:after="0"/>
        <w:jc w:val="both"/>
        <w:rPr>
          <w:bCs/>
          <w:noProof/>
          <w:color w:val="000000" w:themeColor="text1"/>
        </w:rPr>
      </w:pPr>
      <w:r w:rsidRPr="00486580">
        <w:rPr>
          <w:bCs/>
          <w:noProof/>
          <w:color w:val="000000" w:themeColor="text1"/>
        </w:rPr>
        <w:t>données client dans le respect de</w:t>
      </w:r>
      <w:r w:rsidR="00B86B9A" w:rsidRPr="00486580">
        <w:rPr>
          <w:bCs/>
          <w:noProof/>
          <w:color w:val="000000" w:themeColor="text1"/>
        </w:rPr>
        <w:t xml:space="preserve"> </w:t>
      </w:r>
      <w:r w:rsidRPr="00486580">
        <w:rPr>
          <w:bCs/>
          <w:noProof/>
          <w:color w:val="000000" w:themeColor="text1"/>
        </w:rPr>
        <w:t>la réglementation</w:t>
      </w:r>
    </w:p>
    <w:p w14:paraId="31CDD389" w14:textId="730DFB83" w:rsidR="00C1688F" w:rsidRDefault="00C1688F" w:rsidP="00AA60E5">
      <w:pPr>
        <w:spacing w:after="0"/>
        <w:rPr>
          <w:bCs/>
          <w:color w:val="000000" w:themeColor="text1"/>
        </w:rPr>
      </w:pPr>
    </w:p>
    <w:p w14:paraId="7A76C9F8" w14:textId="3A2F3930" w:rsidR="00855C26" w:rsidRDefault="00855C26" w:rsidP="00AA60E5">
      <w:pPr>
        <w:spacing w:after="0"/>
        <w:rPr>
          <w:bCs/>
          <w:color w:val="000000" w:themeColor="text1"/>
        </w:rPr>
      </w:pPr>
    </w:p>
    <w:p w14:paraId="40B1B749" w14:textId="77777777" w:rsidR="00855C26" w:rsidRPr="00AA60E5" w:rsidRDefault="00855C26" w:rsidP="00AA60E5">
      <w:pPr>
        <w:spacing w:after="0"/>
        <w:rPr>
          <w:bCs/>
          <w:color w:val="000000" w:themeColor="text1"/>
        </w:rPr>
      </w:pPr>
    </w:p>
    <w:p w14:paraId="4038FBA5" w14:textId="77777777" w:rsidR="00C1688F" w:rsidRPr="004548A0" w:rsidRDefault="00C1688F"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1552" behindDoc="0" locked="0" layoutInCell="1" allowOverlap="1" wp14:anchorId="542EF25E" wp14:editId="2814F51D">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AC1561" id="Rectangle 744182532" o:spid="_x0000_s1026" style="position:absolute;margin-left:0;margin-top:.6pt;width:481.9pt;height:3.55pt;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S26d5KgCAADH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651AD0B7" w14:textId="77777777" w:rsidR="00C1688F" w:rsidRPr="00F652B5" w:rsidRDefault="00C1688F" w:rsidP="00F652B5">
      <w:pPr>
        <w:spacing w:after="0"/>
        <w:rPr>
          <w:b/>
          <w:color w:val="000000" w:themeColor="text1"/>
          <w:sz w:val="24"/>
          <w:szCs w:val="24"/>
        </w:rPr>
      </w:pPr>
      <w:r w:rsidRPr="00846FE6">
        <w:rPr>
          <w:b/>
          <w:color w:val="000000" w:themeColor="text1"/>
          <w:sz w:val="24"/>
          <w:szCs w:val="24"/>
        </w:rPr>
        <w:lastRenderedPageBreak/>
        <w:t>VALIDATION POSSIBLE PAR BLOCS DE COMPETENCES</w:t>
      </w:r>
    </w:p>
    <w:p w14:paraId="50C5EC46" w14:textId="77777777" w:rsidR="00C1688F" w:rsidRPr="004548A0" w:rsidRDefault="00C1688F" w:rsidP="00670611">
      <w:pPr>
        <w:spacing w:after="0"/>
        <w:rPr>
          <w:bCs/>
          <w:color w:val="000000" w:themeColor="text1"/>
        </w:rPr>
      </w:pPr>
    </w:p>
    <w:p w14:paraId="54061391" w14:textId="0D458C67" w:rsidR="00C1688F" w:rsidRPr="00092541" w:rsidRDefault="00C1688F" w:rsidP="00F652B5">
      <w:pPr>
        <w:tabs>
          <w:tab w:val="left" w:pos="1985"/>
        </w:tabs>
        <w:spacing w:after="0"/>
        <w:rPr>
          <w:bCs/>
          <w:color w:val="000000" w:themeColor="text1"/>
          <w:sz w:val="24"/>
          <w:szCs w:val="24"/>
        </w:rPr>
      </w:pPr>
      <w:bookmarkStart w:id="0" w:name="_Hlk162532280"/>
      <w:r w:rsidRPr="00092541">
        <w:rPr>
          <w:bCs/>
          <w:color w:val="000000" w:themeColor="text1"/>
          <w:sz w:val="24"/>
          <w:szCs w:val="24"/>
        </w:rPr>
        <w:t>OUI</w:t>
      </w:r>
      <w:r w:rsidR="00BA40B6">
        <w:rPr>
          <w:bCs/>
          <w:color w:val="000000" w:themeColor="text1"/>
          <w:sz w:val="24"/>
          <w:szCs w:val="24"/>
        </w:rPr>
        <w:t xml:space="preserve"> </w:t>
      </w:r>
      <w:r w:rsidR="00BA40B6">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bookmarkEnd w:id="0"/>
    <w:p w14:paraId="08298F3A" w14:textId="77777777" w:rsidR="00C1688F" w:rsidRDefault="00C1688F" w:rsidP="004548A0">
      <w:pPr>
        <w:spacing w:after="0"/>
        <w:rPr>
          <w:bCs/>
          <w:color w:val="000000" w:themeColor="text1"/>
        </w:rPr>
      </w:pPr>
    </w:p>
    <w:p w14:paraId="3D68469D" w14:textId="77777777" w:rsidR="00C1688F" w:rsidRPr="004548A0" w:rsidRDefault="00C1688F" w:rsidP="004548A0">
      <w:pPr>
        <w:spacing w:after="0"/>
        <w:rPr>
          <w:bCs/>
          <w:color w:val="000000" w:themeColor="text1"/>
        </w:rPr>
      </w:pPr>
    </w:p>
    <w:p w14:paraId="6469C4C2" w14:textId="77777777" w:rsidR="00C1688F" w:rsidRPr="00F652B5" w:rsidRDefault="00C1688F" w:rsidP="00F652B5">
      <w:pPr>
        <w:spacing w:after="0"/>
        <w:rPr>
          <w:b/>
          <w:color w:val="000000" w:themeColor="text1"/>
          <w:sz w:val="24"/>
          <w:szCs w:val="24"/>
        </w:rPr>
      </w:pPr>
      <w:r w:rsidRPr="005E2427">
        <w:rPr>
          <w:b/>
          <w:color w:val="000000" w:themeColor="text1"/>
          <w:sz w:val="24"/>
          <w:szCs w:val="24"/>
        </w:rPr>
        <w:t>POSSIBILITES DE POURSUITE D’ETUDES</w:t>
      </w:r>
    </w:p>
    <w:p w14:paraId="48AE2A81" w14:textId="77777777" w:rsidR="00C1688F" w:rsidRPr="004548A0" w:rsidRDefault="00C1688F" w:rsidP="004548A0">
      <w:pPr>
        <w:spacing w:after="0"/>
        <w:rPr>
          <w:bCs/>
          <w:color w:val="000000" w:themeColor="text1"/>
        </w:rPr>
      </w:pPr>
    </w:p>
    <w:p w14:paraId="3B3EFA9A" w14:textId="3B99F3A8" w:rsidR="00C1688F" w:rsidRPr="00170BF3" w:rsidRDefault="00170BF3" w:rsidP="00170BF3">
      <w:r w:rsidRPr="00886DC4">
        <w:t>Le parcours de certification ayant pour objectif premier une professionnalisation, il n’y a</w:t>
      </w:r>
      <w:r w:rsidRPr="00FC6237">
        <w:rPr>
          <w:color w:val="FF0000"/>
        </w:rPr>
        <w:t xml:space="preserve"> </w:t>
      </w:r>
      <w:r w:rsidRPr="00886DC4">
        <w:t xml:space="preserve">pas de poursuite d’études proposée. Le diplômé peut envisager de poursuivre ses études dans un nouveau cycle de formation. </w:t>
      </w:r>
    </w:p>
    <w:p w14:paraId="7A20C0C1" w14:textId="77777777" w:rsidR="00C1688F" w:rsidRPr="004548A0" w:rsidRDefault="00C1688F" w:rsidP="004548A0">
      <w:pPr>
        <w:spacing w:after="0"/>
        <w:rPr>
          <w:bCs/>
          <w:color w:val="000000" w:themeColor="text1"/>
        </w:rPr>
      </w:pPr>
    </w:p>
    <w:p w14:paraId="558FB202" w14:textId="77777777" w:rsidR="00C1688F" w:rsidRPr="00F652B5" w:rsidRDefault="00C1688F" w:rsidP="00F652B5">
      <w:pPr>
        <w:spacing w:after="0"/>
        <w:rPr>
          <w:b/>
          <w:color w:val="000000" w:themeColor="text1"/>
          <w:sz w:val="24"/>
          <w:szCs w:val="24"/>
        </w:rPr>
      </w:pPr>
      <w:r w:rsidRPr="00170AD4">
        <w:rPr>
          <w:b/>
          <w:color w:val="000000" w:themeColor="text1"/>
          <w:sz w:val="24"/>
          <w:szCs w:val="24"/>
        </w:rPr>
        <w:t>PASSERELLES POSSIBLES</w:t>
      </w:r>
    </w:p>
    <w:p w14:paraId="04ACE759" w14:textId="77777777" w:rsidR="00C1688F" w:rsidRPr="004548A0" w:rsidRDefault="00C1688F" w:rsidP="00591662">
      <w:pPr>
        <w:spacing w:after="0"/>
        <w:rPr>
          <w:bCs/>
          <w:color w:val="000000" w:themeColor="text1"/>
        </w:rPr>
      </w:pPr>
    </w:p>
    <w:p w14:paraId="7D75446D" w14:textId="40B158AF" w:rsidR="00C1688F" w:rsidRDefault="00170BF3" w:rsidP="00170BF3">
      <w:bookmarkStart w:id="1" w:name="_Hlk161405116"/>
      <w:r w:rsidRPr="00886DC4">
        <w:t xml:space="preserve">Il n’est pas prévu de passerelle spécifique avec une autre formation. </w:t>
      </w:r>
    </w:p>
    <w:p w14:paraId="6221DFF2" w14:textId="77777777" w:rsidR="00846FE6" w:rsidRPr="00F652B5" w:rsidRDefault="00846FE6" w:rsidP="00846FE6">
      <w:pPr>
        <w:spacing w:after="0"/>
        <w:rPr>
          <w:b/>
          <w:color w:val="000000" w:themeColor="text1"/>
          <w:sz w:val="24"/>
          <w:szCs w:val="24"/>
        </w:rPr>
      </w:pPr>
      <w:r w:rsidRPr="00846FE6">
        <w:rPr>
          <w:b/>
          <w:color w:val="000000" w:themeColor="text1"/>
          <w:sz w:val="24"/>
          <w:szCs w:val="24"/>
        </w:rPr>
        <w:t>EQUIVALENCES</w:t>
      </w:r>
    </w:p>
    <w:p w14:paraId="48992446" w14:textId="77777777" w:rsidR="00846FE6" w:rsidRPr="00F652B5" w:rsidRDefault="00846FE6" w:rsidP="00846FE6">
      <w:pPr>
        <w:spacing w:after="0"/>
        <w:rPr>
          <w:bCs/>
          <w:color w:val="000000" w:themeColor="text1"/>
        </w:rPr>
      </w:pPr>
    </w:p>
    <w:p w14:paraId="06ECC277" w14:textId="77777777" w:rsidR="002D7CB3" w:rsidRDefault="002D7CB3" w:rsidP="002D7CB3">
      <w:pPr>
        <w:spacing w:after="0"/>
        <w:rPr>
          <w:bCs/>
          <w:color w:val="000000" w:themeColor="text1"/>
        </w:rPr>
      </w:pPr>
      <w:r>
        <w:rPr>
          <w:rStyle w:val="ui-provider"/>
        </w:rPr>
        <w:t>Cette 3</w:t>
      </w:r>
      <w:r w:rsidRPr="009E5140">
        <w:rPr>
          <w:rStyle w:val="ui-provider"/>
          <w:vertAlign w:val="superscript"/>
        </w:rPr>
        <w:t>ème</w:t>
      </w:r>
      <w:r>
        <w:rPr>
          <w:rStyle w:val="ui-provider"/>
        </w:rPr>
        <w:t xml:space="preserve"> année de BUT permet l'obtention de 60 ECTS.</w:t>
      </w:r>
    </w:p>
    <w:p w14:paraId="324FF1D4" w14:textId="77777777" w:rsidR="00846FE6" w:rsidRDefault="00846FE6" w:rsidP="00846FE6">
      <w:pPr>
        <w:spacing w:after="0"/>
        <w:rPr>
          <w:bCs/>
          <w:color w:val="000000" w:themeColor="text1"/>
        </w:rPr>
      </w:pPr>
    </w:p>
    <w:bookmarkEnd w:id="1"/>
    <w:p w14:paraId="16CF1711" w14:textId="77777777" w:rsidR="00C1688F" w:rsidRPr="00F652B5" w:rsidRDefault="00C1688F" w:rsidP="00F652B5">
      <w:pPr>
        <w:spacing w:after="0"/>
        <w:rPr>
          <w:b/>
          <w:color w:val="000000" w:themeColor="text1"/>
          <w:sz w:val="24"/>
          <w:szCs w:val="24"/>
        </w:rPr>
      </w:pPr>
      <w:r w:rsidRPr="000821AB">
        <w:rPr>
          <w:b/>
          <w:color w:val="000000" w:themeColor="text1"/>
          <w:sz w:val="24"/>
          <w:szCs w:val="24"/>
        </w:rPr>
        <w:t>PERSPECTIVES D’EMPLOI/METIERS ACCESSIBLES</w:t>
      </w:r>
    </w:p>
    <w:p w14:paraId="5527E8C5" w14:textId="77777777" w:rsidR="00170BF3" w:rsidRDefault="00170BF3" w:rsidP="00F652B5">
      <w:pPr>
        <w:spacing w:after="0"/>
        <w:rPr>
          <w:bCs/>
          <w:color w:val="000000" w:themeColor="text1"/>
        </w:rPr>
      </w:pPr>
    </w:p>
    <w:p w14:paraId="2841CE7B" w14:textId="12229E84" w:rsidR="00C1688F" w:rsidRDefault="00170BF3" w:rsidP="00F652B5">
      <w:pPr>
        <w:spacing w:after="0"/>
        <w:rPr>
          <w:bCs/>
          <w:color w:val="000000" w:themeColor="text1"/>
        </w:rPr>
      </w:pPr>
      <w:r>
        <w:rPr>
          <w:bCs/>
          <w:color w:val="000000" w:themeColor="text1"/>
        </w:rPr>
        <w:t xml:space="preserve">Les métiers visés par cette formation sont : </w:t>
      </w:r>
    </w:p>
    <w:p w14:paraId="50B385D8" w14:textId="77777777" w:rsidR="00170BF3" w:rsidRPr="004548A0" w:rsidRDefault="00170BF3" w:rsidP="00F652B5">
      <w:pPr>
        <w:spacing w:after="0"/>
        <w:rPr>
          <w:bCs/>
          <w:color w:val="000000" w:themeColor="text1"/>
        </w:rPr>
      </w:pPr>
    </w:p>
    <w:p w14:paraId="2011A754" w14:textId="77777777" w:rsidR="00170BF3" w:rsidRPr="00170BF3" w:rsidRDefault="00170BF3" w:rsidP="00170BF3">
      <w:pPr>
        <w:numPr>
          <w:ilvl w:val="0"/>
          <w:numId w:val="3"/>
        </w:numPr>
        <w:spacing w:after="0"/>
        <w:rPr>
          <w:bCs/>
          <w:color w:val="000000" w:themeColor="text1"/>
        </w:rPr>
      </w:pPr>
      <w:r w:rsidRPr="00170BF3">
        <w:rPr>
          <w:bCs/>
          <w:color w:val="000000" w:themeColor="text1"/>
        </w:rPr>
        <w:t>Assistant marketing</w:t>
      </w:r>
    </w:p>
    <w:p w14:paraId="604D0E9D" w14:textId="77777777" w:rsidR="00170BF3" w:rsidRPr="00170BF3" w:rsidRDefault="00170BF3" w:rsidP="00170BF3">
      <w:pPr>
        <w:numPr>
          <w:ilvl w:val="0"/>
          <w:numId w:val="3"/>
        </w:numPr>
        <w:spacing w:after="0"/>
        <w:rPr>
          <w:bCs/>
          <w:color w:val="000000" w:themeColor="text1"/>
        </w:rPr>
      </w:pPr>
      <w:r w:rsidRPr="00170BF3">
        <w:rPr>
          <w:bCs/>
          <w:color w:val="000000" w:themeColor="text1"/>
        </w:rPr>
        <w:t>Négociateur</w:t>
      </w:r>
    </w:p>
    <w:p w14:paraId="073699B8" w14:textId="77777777" w:rsidR="00170BF3" w:rsidRPr="00170BF3" w:rsidRDefault="00170BF3" w:rsidP="00170BF3">
      <w:pPr>
        <w:numPr>
          <w:ilvl w:val="0"/>
          <w:numId w:val="3"/>
        </w:numPr>
        <w:spacing w:after="0"/>
        <w:rPr>
          <w:bCs/>
          <w:color w:val="000000" w:themeColor="text1"/>
        </w:rPr>
      </w:pPr>
      <w:r w:rsidRPr="00170BF3">
        <w:rPr>
          <w:bCs/>
          <w:color w:val="000000" w:themeColor="text1"/>
        </w:rPr>
        <w:t>Entrepreneur</w:t>
      </w:r>
    </w:p>
    <w:p w14:paraId="54B3E4E9" w14:textId="77777777" w:rsidR="00170BF3" w:rsidRPr="00170BF3" w:rsidRDefault="00170BF3" w:rsidP="00170BF3">
      <w:pPr>
        <w:numPr>
          <w:ilvl w:val="0"/>
          <w:numId w:val="3"/>
        </w:numPr>
        <w:spacing w:after="0"/>
        <w:rPr>
          <w:bCs/>
          <w:color w:val="000000" w:themeColor="text1"/>
        </w:rPr>
      </w:pPr>
      <w:r w:rsidRPr="00170BF3">
        <w:rPr>
          <w:bCs/>
          <w:color w:val="000000" w:themeColor="text1"/>
        </w:rPr>
        <w:t>Conseiller clientèle</w:t>
      </w:r>
    </w:p>
    <w:p w14:paraId="146199E9" w14:textId="77777777" w:rsidR="00170BF3" w:rsidRPr="00170BF3" w:rsidRDefault="00170BF3" w:rsidP="00170BF3">
      <w:pPr>
        <w:numPr>
          <w:ilvl w:val="0"/>
          <w:numId w:val="3"/>
        </w:numPr>
        <w:spacing w:after="0"/>
        <w:rPr>
          <w:bCs/>
          <w:color w:val="000000" w:themeColor="text1"/>
        </w:rPr>
      </w:pPr>
      <w:r w:rsidRPr="00170BF3">
        <w:rPr>
          <w:bCs/>
          <w:color w:val="000000" w:themeColor="text1"/>
        </w:rPr>
        <w:t>Commercial</w:t>
      </w:r>
    </w:p>
    <w:p w14:paraId="7F5A3C42" w14:textId="77777777" w:rsidR="00170BF3" w:rsidRPr="00170BF3" w:rsidRDefault="00170BF3" w:rsidP="00170BF3">
      <w:pPr>
        <w:numPr>
          <w:ilvl w:val="0"/>
          <w:numId w:val="3"/>
        </w:numPr>
        <w:spacing w:after="0"/>
        <w:rPr>
          <w:bCs/>
          <w:color w:val="000000" w:themeColor="text1"/>
        </w:rPr>
      </w:pPr>
      <w:r w:rsidRPr="00170BF3">
        <w:rPr>
          <w:bCs/>
          <w:color w:val="000000" w:themeColor="text1"/>
        </w:rPr>
        <w:t>Acheteur</w:t>
      </w:r>
    </w:p>
    <w:p w14:paraId="43C6AE28" w14:textId="5E76C9AD" w:rsidR="00170BF3" w:rsidRPr="00170BF3" w:rsidRDefault="00170BF3" w:rsidP="00803587">
      <w:pPr>
        <w:spacing w:after="0"/>
        <w:ind w:left="360"/>
        <w:rPr>
          <w:bCs/>
          <w:color w:val="000000" w:themeColor="text1"/>
        </w:rPr>
      </w:pPr>
    </w:p>
    <w:p w14:paraId="79A1B25F" w14:textId="77777777" w:rsidR="00C1688F" w:rsidRPr="004548A0" w:rsidRDefault="00C1688F" w:rsidP="00F652B5">
      <w:pPr>
        <w:spacing w:after="0"/>
        <w:rPr>
          <w:bCs/>
          <w:color w:val="000000" w:themeColor="text1"/>
        </w:rPr>
      </w:pPr>
    </w:p>
    <w:p w14:paraId="2ADB68AE" w14:textId="77777777" w:rsidR="00C1688F" w:rsidRPr="004548A0" w:rsidRDefault="00C1688F"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0528" behindDoc="0" locked="0" layoutInCell="1" allowOverlap="1" wp14:anchorId="470C21C4" wp14:editId="377839F0">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D6A177" id="Rectangle 1785996343" o:spid="_x0000_s1026" style="position:absolute;margin-left:0;margin-top:-.05pt;width:481.9pt;height:3.55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Im2VPm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3E4BAD7C" w14:textId="77777777" w:rsidR="00C1688F" w:rsidRPr="001C3483" w:rsidRDefault="00C1688F" w:rsidP="00F271EF">
      <w:pPr>
        <w:spacing w:after="0"/>
        <w:rPr>
          <w:b/>
          <w:color w:val="000000" w:themeColor="text1"/>
          <w:sz w:val="24"/>
          <w:szCs w:val="24"/>
        </w:rPr>
      </w:pPr>
      <w:r w:rsidRPr="001C3483">
        <w:rPr>
          <w:b/>
          <w:color w:val="000000" w:themeColor="text1"/>
          <w:sz w:val="24"/>
          <w:szCs w:val="24"/>
        </w:rPr>
        <w:t>DUREE DE LA FORMATION</w:t>
      </w:r>
      <w:r>
        <w:rPr>
          <w:b/>
          <w:color w:val="000000" w:themeColor="text1"/>
          <w:sz w:val="24"/>
          <w:szCs w:val="24"/>
        </w:rPr>
        <w:t xml:space="preserve"> </w:t>
      </w:r>
      <w:r w:rsidRPr="00F34F88">
        <w:rPr>
          <w:bCs/>
          <w:i/>
          <w:iCs/>
          <w:color w:val="000000" w:themeColor="text1"/>
          <w:sz w:val="24"/>
          <w:szCs w:val="24"/>
        </w:rPr>
        <w:t>(en heures)</w:t>
      </w:r>
    </w:p>
    <w:p w14:paraId="784B3274" w14:textId="6E1D94E9" w:rsidR="00C1688F" w:rsidRPr="001E318F" w:rsidRDefault="00C1688F" w:rsidP="001C3483">
      <w:pPr>
        <w:spacing w:after="0"/>
        <w:rPr>
          <w:bCs/>
          <w:color w:val="000000" w:themeColor="text1"/>
        </w:rPr>
      </w:pPr>
      <w:r w:rsidRPr="00073E94">
        <w:rPr>
          <w:bCs/>
          <w:noProof/>
          <w:color w:val="000000" w:themeColor="text1"/>
        </w:rPr>
        <w:t>420</w:t>
      </w:r>
      <w:r w:rsidR="001E607E">
        <w:rPr>
          <w:bCs/>
          <w:noProof/>
          <w:color w:val="000000" w:themeColor="text1"/>
        </w:rPr>
        <w:t>H (hors période en entreprise)</w:t>
      </w:r>
    </w:p>
    <w:p w14:paraId="77DB861F" w14:textId="77777777" w:rsidR="00C1688F" w:rsidRDefault="00C1688F" w:rsidP="00F271EF">
      <w:pPr>
        <w:spacing w:after="0"/>
        <w:rPr>
          <w:bCs/>
          <w:color w:val="000000" w:themeColor="text1"/>
        </w:rPr>
      </w:pPr>
    </w:p>
    <w:p w14:paraId="3BB54860" w14:textId="77777777" w:rsidR="00C1688F" w:rsidRDefault="00C1688F" w:rsidP="00F271EF">
      <w:pPr>
        <w:spacing w:after="0"/>
        <w:rPr>
          <w:bCs/>
          <w:color w:val="000000" w:themeColor="text1"/>
        </w:rPr>
      </w:pPr>
    </w:p>
    <w:p w14:paraId="34A6611E" w14:textId="77777777" w:rsidR="00C1688F" w:rsidRPr="0013789E" w:rsidRDefault="00C1688F" w:rsidP="0013789E">
      <w:pPr>
        <w:spacing w:after="0"/>
        <w:rPr>
          <w:bCs/>
          <w:color w:val="000000" w:themeColor="text1"/>
        </w:rPr>
      </w:pPr>
      <w:r>
        <w:rPr>
          <w:b/>
          <w:color w:val="000000" w:themeColor="text1"/>
          <w:sz w:val="24"/>
          <w:szCs w:val="24"/>
        </w:rPr>
        <w:t>PERIODE DE DEMARRAGE/FIN DE FORMATION</w:t>
      </w:r>
    </w:p>
    <w:p w14:paraId="2CF6FA63" w14:textId="2051E77D" w:rsidR="00135B1D" w:rsidRDefault="00C1688F" w:rsidP="00135B1D">
      <w:pPr>
        <w:spacing w:after="0"/>
        <w:rPr>
          <w:bCs/>
          <w:noProof/>
          <w:color w:val="000000" w:themeColor="text1"/>
        </w:rPr>
      </w:pPr>
      <w:r>
        <w:rPr>
          <w:bCs/>
          <w:color w:val="000000" w:themeColor="text1"/>
        </w:rPr>
        <w:t xml:space="preserve">Du </w:t>
      </w:r>
      <w:r w:rsidR="001E607E">
        <w:rPr>
          <w:bCs/>
          <w:noProof/>
          <w:color w:val="000000" w:themeColor="text1"/>
        </w:rPr>
        <w:t>1</w:t>
      </w:r>
      <w:r w:rsidR="00B47AC8">
        <w:rPr>
          <w:bCs/>
          <w:noProof/>
          <w:color w:val="000000" w:themeColor="text1"/>
        </w:rPr>
        <w:t>5</w:t>
      </w:r>
      <w:r w:rsidR="001E607E">
        <w:rPr>
          <w:bCs/>
          <w:noProof/>
          <w:color w:val="000000" w:themeColor="text1"/>
        </w:rPr>
        <w:t>/09</w:t>
      </w:r>
      <w:r w:rsidRPr="00073E94">
        <w:rPr>
          <w:bCs/>
          <w:noProof/>
          <w:color w:val="000000" w:themeColor="text1"/>
        </w:rPr>
        <w:t>/202</w:t>
      </w:r>
      <w:r w:rsidR="00B47AC8">
        <w:rPr>
          <w:bCs/>
          <w:noProof/>
          <w:color w:val="000000" w:themeColor="text1"/>
        </w:rPr>
        <w:t xml:space="preserve">5 </w:t>
      </w:r>
      <w:r>
        <w:rPr>
          <w:bCs/>
          <w:color w:val="000000" w:themeColor="text1"/>
        </w:rPr>
        <w:t xml:space="preserve">au </w:t>
      </w:r>
      <w:r w:rsidR="00B47AC8">
        <w:rPr>
          <w:bCs/>
          <w:color w:val="000000" w:themeColor="text1"/>
        </w:rPr>
        <w:t>26</w:t>
      </w:r>
      <w:r w:rsidRPr="00073E94">
        <w:rPr>
          <w:bCs/>
          <w:noProof/>
          <w:color w:val="000000" w:themeColor="text1"/>
        </w:rPr>
        <w:t>/</w:t>
      </w:r>
      <w:r w:rsidR="002D36E2">
        <w:rPr>
          <w:bCs/>
          <w:noProof/>
          <w:color w:val="000000" w:themeColor="text1"/>
        </w:rPr>
        <w:t>0</w:t>
      </w:r>
      <w:r w:rsidR="00B47AC8">
        <w:rPr>
          <w:bCs/>
          <w:noProof/>
          <w:color w:val="000000" w:themeColor="text1"/>
        </w:rPr>
        <w:t>6</w:t>
      </w:r>
      <w:r w:rsidRPr="00073E94">
        <w:rPr>
          <w:bCs/>
          <w:noProof/>
          <w:color w:val="000000" w:themeColor="text1"/>
        </w:rPr>
        <w:t>/202</w:t>
      </w:r>
      <w:r w:rsidR="00B47AC8">
        <w:rPr>
          <w:bCs/>
          <w:noProof/>
          <w:color w:val="000000" w:themeColor="text1"/>
        </w:rPr>
        <w:t>6</w:t>
      </w:r>
    </w:p>
    <w:p w14:paraId="39299F19" w14:textId="77777777" w:rsidR="00135B1D" w:rsidRDefault="00135B1D" w:rsidP="00135B1D">
      <w:pPr>
        <w:spacing w:after="0"/>
        <w:rPr>
          <w:bCs/>
          <w:noProof/>
          <w:color w:val="000000" w:themeColor="text1"/>
        </w:rPr>
      </w:pPr>
    </w:p>
    <w:p w14:paraId="2188190D" w14:textId="77777777" w:rsidR="00135B1D" w:rsidRDefault="00135B1D" w:rsidP="00135B1D">
      <w:pPr>
        <w:spacing w:after="0"/>
        <w:rPr>
          <w:bCs/>
          <w:noProof/>
          <w:color w:val="000000" w:themeColor="text1"/>
        </w:rPr>
      </w:pPr>
    </w:p>
    <w:p w14:paraId="13D974CF" w14:textId="0CC94C7D" w:rsidR="00C1688F" w:rsidRPr="001C3483" w:rsidRDefault="00C1688F" w:rsidP="00135B1D">
      <w:pPr>
        <w:spacing w:after="0"/>
        <w:rPr>
          <w:b/>
          <w:color w:val="000000" w:themeColor="text1"/>
          <w:sz w:val="24"/>
          <w:szCs w:val="24"/>
        </w:rPr>
      </w:pPr>
      <w:r w:rsidRPr="001C3483">
        <w:rPr>
          <w:b/>
          <w:color w:val="000000" w:themeColor="text1"/>
          <w:sz w:val="24"/>
          <w:szCs w:val="24"/>
        </w:rPr>
        <w:t>RYTHME DE L’ALTERNANCE</w:t>
      </w:r>
    </w:p>
    <w:p w14:paraId="418B1A04" w14:textId="4375CA23" w:rsidR="00C1688F" w:rsidRPr="001E318F" w:rsidRDefault="00F0660D" w:rsidP="001C3483">
      <w:pPr>
        <w:spacing w:after="0"/>
        <w:rPr>
          <w:bCs/>
          <w:color w:val="000000" w:themeColor="text1"/>
        </w:rPr>
      </w:pPr>
      <w:bookmarkStart w:id="2" w:name="_Hlk161405269"/>
      <w:r>
        <w:rPr>
          <w:bCs/>
          <w:noProof/>
          <w:color w:val="000000" w:themeColor="text1"/>
        </w:rPr>
        <w:t>La formation peut s’effectuer en alternance, environ une ou deux semaines en formation académique pour 3 ou 2 semaines en entreprise.</w:t>
      </w:r>
    </w:p>
    <w:bookmarkEnd w:id="2"/>
    <w:p w14:paraId="1071E392" w14:textId="77777777" w:rsidR="00C1688F" w:rsidRDefault="00C1688F" w:rsidP="00F271EF">
      <w:pPr>
        <w:spacing w:after="0"/>
        <w:rPr>
          <w:bCs/>
          <w:color w:val="000000" w:themeColor="text1"/>
        </w:rPr>
      </w:pPr>
    </w:p>
    <w:p w14:paraId="7C3422E4" w14:textId="19ED758F" w:rsidR="00C1688F" w:rsidRDefault="00C1688F" w:rsidP="00F271EF">
      <w:pPr>
        <w:spacing w:after="0"/>
        <w:rPr>
          <w:bCs/>
          <w:color w:val="000000" w:themeColor="text1"/>
        </w:rPr>
      </w:pPr>
    </w:p>
    <w:p w14:paraId="45C3ACFD" w14:textId="7ED04F08" w:rsidR="006229D0" w:rsidRDefault="006229D0" w:rsidP="00F271EF">
      <w:pPr>
        <w:spacing w:after="0"/>
        <w:rPr>
          <w:bCs/>
          <w:color w:val="000000" w:themeColor="text1"/>
        </w:rPr>
      </w:pPr>
    </w:p>
    <w:p w14:paraId="1874E00B" w14:textId="77777777" w:rsidR="006229D0" w:rsidRDefault="006229D0" w:rsidP="00F271EF">
      <w:pPr>
        <w:spacing w:after="0"/>
        <w:rPr>
          <w:bCs/>
          <w:color w:val="000000" w:themeColor="text1"/>
        </w:rPr>
      </w:pPr>
    </w:p>
    <w:p w14:paraId="772B7046" w14:textId="77777777" w:rsidR="00C1688F" w:rsidRDefault="00C1688F" w:rsidP="00F271EF">
      <w:pPr>
        <w:spacing w:after="0"/>
        <w:rPr>
          <w:bCs/>
          <w:color w:val="000000" w:themeColor="text1"/>
        </w:rPr>
      </w:pPr>
      <w:r w:rsidRPr="004548A0">
        <w:rPr>
          <w:bCs/>
          <w:noProof/>
          <w:color w:val="000000" w:themeColor="text1"/>
          <w:lang w:eastAsia="fr-FR"/>
        </w:rPr>
        <w:lastRenderedPageBreak/>
        <mc:AlternateContent>
          <mc:Choice Requires="wps">
            <w:drawing>
              <wp:anchor distT="0" distB="0" distL="114300" distR="114300" simplePos="0" relativeHeight="251663360" behindDoc="0" locked="0" layoutInCell="1" allowOverlap="1" wp14:anchorId="1A538EF2" wp14:editId="129F9CD4">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8BDAC8" id="Rectangle 27" o:spid="_x0000_s1026" style="position:absolute;margin-left:0;margin-top:0;width:481.9pt;height:3.5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Pt6l2C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587F198D" w14:textId="77777777" w:rsidR="00C1688F" w:rsidRDefault="00C1688F" w:rsidP="00F34F88">
      <w:pPr>
        <w:spacing w:after="0"/>
        <w:jc w:val="center"/>
        <w:rPr>
          <w:b/>
          <w:color w:val="000000" w:themeColor="text1"/>
          <w:sz w:val="24"/>
          <w:szCs w:val="24"/>
          <w:u w:val="single"/>
        </w:rPr>
      </w:pPr>
      <w:r w:rsidRPr="00846FE6">
        <w:rPr>
          <w:b/>
          <w:color w:val="000000" w:themeColor="text1"/>
          <w:sz w:val="24"/>
          <w:szCs w:val="24"/>
          <w:u w:val="single"/>
        </w:rPr>
        <w:t>PROGRAMME DE FORMATION</w:t>
      </w:r>
    </w:p>
    <w:p w14:paraId="7A8A003D" w14:textId="77777777" w:rsidR="00C1688F" w:rsidRPr="00F34F88" w:rsidRDefault="00C1688F" w:rsidP="00F34F88">
      <w:pPr>
        <w:spacing w:after="0"/>
        <w:rPr>
          <w:bCs/>
          <w:color w:val="000000" w:themeColor="text1"/>
        </w:rPr>
      </w:pPr>
    </w:p>
    <w:p w14:paraId="1B382351" w14:textId="1164CA24" w:rsidR="00C1688F" w:rsidRPr="001E318F" w:rsidRDefault="00C1688F" w:rsidP="00F34F88">
      <w:pPr>
        <w:spacing w:after="0"/>
        <w:rPr>
          <w:bCs/>
          <w:color w:val="000000" w:themeColor="text1"/>
        </w:rPr>
      </w:pPr>
      <w:r>
        <w:rPr>
          <w:bCs/>
          <w:color w:val="000000" w:themeColor="text1"/>
        </w:rPr>
        <w:t>Voir document Programme de formation</w:t>
      </w:r>
    </w:p>
    <w:p w14:paraId="53AF9757" w14:textId="77777777" w:rsidR="00C1688F" w:rsidRDefault="00C1688F" w:rsidP="00F34F88">
      <w:pPr>
        <w:spacing w:after="0"/>
        <w:rPr>
          <w:bCs/>
          <w:color w:val="000000" w:themeColor="text1"/>
        </w:rPr>
      </w:pPr>
    </w:p>
    <w:p w14:paraId="124DD84C" w14:textId="77777777" w:rsidR="00C1688F" w:rsidRDefault="00C1688F" w:rsidP="00F34F88">
      <w:pPr>
        <w:spacing w:after="0"/>
        <w:rPr>
          <w:bCs/>
          <w:color w:val="000000" w:themeColor="text1"/>
        </w:rPr>
      </w:pPr>
    </w:p>
    <w:p w14:paraId="4F6FA078" w14:textId="77777777" w:rsidR="00C1688F" w:rsidRPr="00A85E66" w:rsidRDefault="00C1688F"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4384" behindDoc="0" locked="0" layoutInCell="1" allowOverlap="1" wp14:anchorId="10502C5D" wp14:editId="6EC299DD">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A5C44C" id="Rectangle 28" o:spid="_x0000_s1026" style="position:absolute;margin-left:0;margin-top:0;width:481.9pt;height:3.5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Le71Qm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086BF2AA" w14:textId="77777777" w:rsidR="00C1688F" w:rsidRDefault="00C1688F" w:rsidP="00874A3E">
      <w:pPr>
        <w:spacing w:after="0"/>
        <w:rPr>
          <w:b/>
          <w:color w:val="000000" w:themeColor="text1"/>
          <w:sz w:val="24"/>
          <w:szCs w:val="24"/>
        </w:rPr>
      </w:pPr>
      <w:r w:rsidRPr="00874A3E">
        <w:rPr>
          <w:b/>
          <w:color w:val="000000" w:themeColor="text1"/>
          <w:sz w:val="24"/>
          <w:szCs w:val="24"/>
        </w:rPr>
        <w:t>METHODES PEDAGOGIQUES</w:t>
      </w:r>
    </w:p>
    <w:p w14:paraId="50B9D443" w14:textId="57D9DDF2" w:rsidR="00C1688F" w:rsidRDefault="00F0660D" w:rsidP="00F0660D">
      <w:pPr>
        <w:spacing w:after="0"/>
        <w:jc w:val="both"/>
        <w:rPr>
          <w:bCs/>
          <w:noProof/>
          <w:color w:val="000000" w:themeColor="text1"/>
        </w:rPr>
      </w:pPr>
      <w:bookmarkStart w:id="3" w:name="_Hlk161405309"/>
      <w:r>
        <w:rPr>
          <w:bCs/>
          <w:noProof/>
          <w:color w:val="000000" w:themeColor="text1"/>
        </w:rPr>
        <w:t xml:space="preserve"> Les enseignements sont structurés en quatre compétences, composées de ressources et SAé. Les enseignements peuvent se faire sous la forme de cours, de travaux dirigés et de travaux pratiques selon les ressources.</w:t>
      </w:r>
    </w:p>
    <w:p w14:paraId="337077E0" w14:textId="77777777" w:rsidR="002F11CB" w:rsidRDefault="002F11CB" w:rsidP="002F11CB">
      <w:pPr>
        <w:spacing w:after="0"/>
        <w:jc w:val="both"/>
        <w:rPr>
          <w:bCs/>
          <w:noProof/>
          <w:color w:val="000000" w:themeColor="text1"/>
        </w:rPr>
      </w:pPr>
      <w:r>
        <w:rPr>
          <w:bCs/>
          <w:noProof/>
          <w:color w:val="000000" w:themeColor="text1"/>
        </w:rPr>
        <w:t xml:space="preserve">Les apprentis auront accès aux ressources techniques suivantes : </w:t>
      </w:r>
    </w:p>
    <w:p w14:paraId="7CB39D26" w14:textId="77777777" w:rsidR="002F11CB" w:rsidRPr="0026387F" w:rsidRDefault="002F11CB" w:rsidP="002F11CB">
      <w:pPr>
        <w:spacing w:after="0"/>
        <w:jc w:val="both"/>
        <w:rPr>
          <w:bCs/>
          <w:noProof/>
          <w:color w:val="000000" w:themeColor="text1"/>
        </w:rPr>
      </w:pPr>
      <w:r w:rsidRPr="0026387F">
        <w:rPr>
          <w:bCs/>
          <w:noProof/>
          <w:color w:val="000000" w:themeColor="text1"/>
        </w:rPr>
        <w:t>- Salles de cours dotées de vidéo-projecteurs</w:t>
      </w:r>
    </w:p>
    <w:p w14:paraId="11A0A44F" w14:textId="77777777" w:rsidR="002F11CB" w:rsidRPr="0026387F" w:rsidRDefault="002F11CB" w:rsidP="002F11CB">
      <w:pPr>
        <w:spacing w:after="0"/>
        <w:jc w:val="both"/>
        <w:rPr>
          <w:bCs/>
          <w:noProof/>
          <w:color w:val="000000" w:themeColor="text1"/>
        </w:rPr>
      </w:pPr>
      <w:r w:rsidRPr="0026387F">
        <w:rPr>
          <w:bCs/>
          <w:noProof/>
          <w:color w:val="000000" w:themeColor="text1"/>
        </w:rPr>
        <w:t>- Salle informatique en libre service</w:t>
      </w:r>
    </w:p>
    <w:p w14:paraId="5ACC1495" w14:textId="77777777" w:rsidR="002F11CB" w:rsidRPr="0026387F" w:rsidRDefault="002F11CB" w:rsidP="002F11CB">
      <w:pPr>
        <w:spacing w:after="0"/>
        <w:jc w:val="both"/>
        <w:rPr>
          <w:bCs/>
          <w:noProof/>
          <w:color w:val="000000" w:themeColor="text1"/>
        </w:rPr>
      </w:pPr>
      <w:r w:rsidRPr="0026387F">
        <w:rPr>
          <w:bCs/>
          <w:noProof/>
          <w:color w:val="000000" w:themeColor="text1"/>
        </w:rPr>
        <w:t>- Connexion wi-fi</w:t>
      </w:r>
    </w:p>
    <w:p w14:paraId="623E8692" w14:textId="77777777" w:rsidR="002F11CB" w:rsidRPr="001E318F" w:rsidRDefault="002F11CB" w:rsidP="002F11CB">
      <w:pPr>
        <w:spacing w:after="0"/>
        <w:jc w:val="both"/>
        <w:rPr>
          <w:bCs/>
          <w:color w:val="000000" w:themeColor="text1"/>
        </w:rPr>
      </w:pPr>
      <w:r w:rsidRPr="0026387F">
        <w:rPr>
          <w:bCs/>
          <w:noProof/>
          <w:color w:val="000000" w:themeColor="text1"/>
        </w:rPr>
        <w:t>- Bibliothèque de travail thématique</w:t>
      </w:r>
    </w:p>
    <w:bookmarkEnd w:id="3"/>
    <w:p w14:paraId="0410E2A3" w14:textId="77777777" w:rsidR="00C1688F" w:rsidRPr="00874A3E" w:rsidRDefault="00C1688F" w:rsidP="00874A3E">
      <w:pPr>
        <w:spacing w:after="0"/>
        <w:rPr>
          <w:bCs/>
          <w:color w:val="000000" w:themeColor="text1"/>
        </w:rPr>
      </w:pPr>
    </w:p>
    <w:p w14:paraId="16D347F5" w14:textId="77777777" w:rsidR="00C1688F" w:rsidRDefault="00C1688F" w:rsidP="00874A3E">
      <w:pPr>
        <w:spacing w:after="0"/>
        <w:rPr>
          <w:b/>
          <w:color w:val="000000" w:themeColor="text1"/>
          <w:sz w:val="24"/>
          <w:szCs w:val="24"/>
        </w:rPr>
      </w:pPr>
      <w:r>
        <w:rPr>
          <w:b/>
          <w:color w:val="000000" w:themeColor="text1"/>
          <w:sz w:val="24"/>
          <w:szCs w:val="24"/>
        </w:rPr>
        <w:t>MODALITES D’EVALUATION</w:t>
      </w:r>
    </w:p>
    <w:p w14:paraId="31C0857F" w14:textId="500321B0" w:rsidR="00C1688F" w:rsidRDefault="00C1688F" w:rsidP="00E423F7">
      <w:pPr>
        <w:spacing w:after="0"/>
        <w:rPr>
          <w:bCs/>
          <w:noProof/>
          <w:color w:val="000000" w:themeColor="text1"/>
        </w:rPr>
      </w:pPr>
      <w:bookmarkStart w:id="4" w:name="_Hlk161405352"/>
      <w:r w:rsidRPr="00073E94">
        <w:rPr>
          <w:bCs/>
          <w:noProof/>
          <w:color w:val="000000" w:themeColor="text1"/>
        </w:rPr>
        <w:t>Contrôle des connaissances</w:t>
      </w:r>
    </w:p>
    <w:p w14:paraId="23304D08" w14:textId="77777777" w:rsidR="00F0660D" w:rsidRPr="00073E94" w:rsidRDefault="00F0660D" w:rsidP="00E423F7">
      <w:pPr>
        <w:spacing w:after="0"/>
        <w:rPr>
          <w:bCs/>
          <w:noProof/>
          <w:color w:val="000000" w:themeColor="text1"/>
        </w:rPr>
      </w:pPr>
    </w:p>
    <w:p w14:paraId="41CE1CF2" w14:textId="55B4F4C1" w:rsidR="00C1688F" w:rsidRPr="002F11CB" w:rsidRDefault="00C1688F" w:rsidP="00F0660D">
      <w:pPr>
        <w:pStyle w:val="Paragraphedeliste"/>
        <w:numPr>
          <w:ilvl w:val="0"/>
          <w:numId w:val="4"/>
        </w:numPr>
        <w:spacing w:after="0"/>
        <w:jc w:val="both"/>
        <w:rPr>
          <w:bCs/>
          <w:noProof/>
          <w:color w:val="000000" w:themeColor="text1"/>
          <w:u w:val="single"/>
        </w:rPr>
      </w:pPr>
      <w:r w:rsidRPr="002F11CB">
        <w:rPr>
          <w:bCs/>
          <w:noProof/>
          <w:color w:val="000000" w:themeColor="text1"/>
          <w:u w:val="single"/>
        </w:rPr>
        <w:t>Contrôle continu</w:t>
      </w:r>
      <w:r w:rsidR="00F0660D" w:rsidRPr="002F11CB">
        <w:rPr>
          <w:bCs/>
          <w:noProof/>
          <w:color w:val="000000" w:themeColor="text1"/>
          <w:u w:val="single"/>
        </w:rPr>
        <w:t> :</w:t>
      </w:r>
    </w:p>
    <w:p w14:paraId="7FB72C50" w14:textId="1A1E6E73" w:rsidR="00C1688F" w:rsidRDefault="00C1688F" w:rsidP="00F0660D">
      <w:pPr>
        <w:spacing w:after="0"/>
        <w:jc w:val="both"/>
        <w:rPr>
          <w:bCs/>
          <w:noProof/>
          <w:color w:val="000000" w:themeColor="text1"/>
        </w:rPr>
      </w:pPr>
      <w:r w:rsidRPr="00073E94">
        <w:rPr>
          <w:bCs/>
          <w:noProof/>
          <w:color w:val="000000" w:themeColor="text1"/>
        </w:rPr>
        <w:t>Les unités d’Enseignement (UE) sont acquises dans le</w:t>
      </w:r>
      <w:r w:rsidR="002C70D7">
        <w:rPr>
          <w:bCs/>
          <w:noProof/>
          <w:color w:val="000000" w:themeColor="text1"/>
        </w:rPr>
        <w:t xml:space="preserve"> </w:t>
      </w:r>
      <w:r w:rsidRPr="00073E94">
        <w:rPr>
          <w:bCs/>
          <w:noProof/>
          <w:color w:val="000000" w:themeColor="text1"/>
        </w:rPr>
        <w:t>cadre d’un contrôle continu intégral. Celui-ci s’entend comme</w:t>
      </w:r>
      <w:r w:rsidR="002C70D7">
        <w:rPr>
          <w:bCs/>
          <w:noProof/>
          <w:color w:val="000000" w:themeColor="text1"/>
        </w:rPr>
        <w:t xml:space="preserve"> </w:t>
      </w:r>
      <w:r w:rsidRPr="00073E94">
        <w:rPr>
          <w:bCs/>
          <w:noProof/>
          <w:color w:val="000000" w:themeColor="text1"/>
        </w:rPr>
        <w:t>une évaluation régulière pendant la formation reposant sur</w:t>
      </w:r>
      <w:r w:rsidR="002C70D7">
        <w:rPr>
          <w:bCs/>
          <w:noProof/>
          <w:color w:val="000000" w:themeColor="text1"/>
        </w:rPr>
        <w:t xml:space="preserve"> </w:t>
      </w:r>
      <w:r w:rsidRPr="00073E94">
        <w:rPr>
          <w:bCs/>
          <w:noProof/>
          <w:color w:val="000000" w:themeColor="text1"/>
        </w:rPr>
        <w:t>plusieurs épreuves.</w:t>
      </w:r>
    </w:p>
    <w:p w14:paraId="1C7FFF8E" w14:textId="77777777" w:rsidR="00F0660D" w:rsidRPr="00073E94" w:rsidRDefault="00F0660D" w:rsidP="00F0660D">
      <w:pPr>
        <w:spacing w:after="0"/>
        <w:jc w:val="both"/>
        <w:rPr>
          <w:bCs/>
          <w:noProof/>
          <w:color w:val="000000" w:themeColor="text1"/>
        </w:rPr>
      </w:pPr>
    </w:p>
    <w:p w14:paraId="312BFEF6" w14:textId="4382AA57" w:rsidR="00C1688F" w:rsidRPr="002F11CB" w:rsidRDefault="00C1688F" w:rsidP="00F0660D">
      <w:pPr>
        <w:pStyle w:val="Paragraphedeliste"/>
        <w:numPr>
          <w:ilvl w:val="0"/>
          <w:numId w:val="4"/>
        </w:numPr>
        <w:spacing w:after="0"/>
        <w:jc w:val="both"/>
        <w:rPr>
          <w:bCs/>
          <w:noProof/>
          <w:color w:val="000000" w:themeColor="text1"/>
          <w:u w:val="single"/>
        </w:rPr>
      </w:pPr>
      <w:r w:rsidRPr="002F11CB">
        <w:rPr>
          <w:bCs/>
          <w:noProof/>
          <w:color w:val="000000" w:themeColor="text1"/>
          <w:u w:val="single"/>
        </w:rPr>
        <w:t>Assiduité</w:t>
      </w:r>
      <w:r w:rsidR="00F0660D" w:rsidRPr="002F11CB">
        <w:rPr>
          <w:bCs/>
          <w:noProof/>
          <w:color w:val="000000" w:themeColor="text1"/>
          <w:u w:val="single"/>
        </w:rPr>
        <w:t xml:space="preserve"> : </w:t>
      </w:r>
    </w:p>
    <w:p w14:paraId="3FE410DE" w14:textId="4CC89506" w:rsidR="00C1688F" w:rsidRPr="00073E94" w:rsidRDefault="00C1688F" w:rsidP="00F0660D">
      <w:pPr>
        <w:spacing w:after="0"/>
        <w:jc w:val="both"/>
        <w:rPr>
          <w:bCs/>
          <w:noProof/>
          <w:color w:val="000000" w:themeColor="text1"/>
        </w:rPr>
      </w:pPr>
      <w:r w:rsidRPr="00073E94">
        <w:rPr>
          <w:bCs/>
          <w:noProof/>
          <w:color w:val="000000" w:themeColor="text1"/>
        </w:rPr>
        <w:t>L’assiduité est un élément important du contrat pédagogique</w:t>
      </w:r>
      <w:r w:rsidR="002C70D7">
        <w:rPr>
          <w:bCs/>
          <w:noProof/>
          <w:color w:val="000000" w:themeColor="text1"/>
        </w:rPr>
        <w:t xml:space="preserve"> </w:t>
      </w:r>
      <w:r w:rsidRPr="00073E94">
        <w:rPr>
          <w:bCs/>
          <w:noProof/>
          <w:color w:val="000000" w:themeColor="text1"/>
        </w:rPr>
        <w:t>pour la réussite de l’étudiant. L’obligation d’assiduité à toutes</w:t>
      </w:r>
      <w:r w:rsidR="002C70D7">
        <w:rPr>
          <w:bCs/>
          <w:noProof/>
          <w:color w:val="000000" w:themeColor="text1"/>
        </w:rPr>
        <w:t xml:space="preserve"> </w:t>
      </w:r>
      <w:r w:rsidRPr="00073E94">
        <w:rPr>
          <w:bCs/>
          <w:noProof/>
          <w:color w:val="000000" w:themeColor="text1"/>
        </w:rPr>
        <w:t>les activités pédagogiques organisées dans le cadre de la</w:t>
      </w:r>
      <w:r w:rsidR="002C70D7">
        <w:rPr>
          <w:bCs/>
          <w:noProof/>
          <w:color w:val="000000" w:themeColor="text1"/>
        </w:rPr>
        <w:t xml:space="preserve"> </w:t>
      </w:r>
      <w:r w:rsidRPr="00073E94">
        <w:rPr>
          <w:bCs/>
          <w:noProof/>
          <w:color w:val="000000" w:themeColor="text1"/>
        </w:rPr>
        <w:t>préparation du diplôme national de bachelor universitaire</w:t>
      </w:r>
      <w:r w:rsidR="002C70D7">
        <w:rPr>
          <w:bCs/>
          <w:noProof/>
          <w:color w:val="000000" w:themeColor="text1"/>
        </w:rPr>
        <w:t xml:space="preserve"> </w:t>
      </w:r>
      <w:r w:rsidRPr="00073E94">
        <w:rPr>
          <w:bCs/>
          <w:noProof/>
          <w:color w:val="000000" w:themeColor="text1"/>
        </w:rPr>
        <w:t>de technologie est indissociable de l’évaluation par contrôle</w:t>
      </w:r>
    </w:p>
    <w:p w14:paraId="3CD35B8F" w14:textId="115DDFFE" w:rsidR="00C1688F" w:rsidRDefault="00C1688F" w:rsidP="00F0660D">
      <w:pPr>
        <w:spacing w:after="0"/>
        <w:jc w:val="both"/>
        <w:rPr>
          <w:bCs/>
          <w:noProof/>
          <w:color w:val="000000" w:themeColor="text1"/>
        </w:rPr>
      </w:pPr>
      <w:r w:rsidRPr="00073E94">
        <w:rPr>
          <w:bCs/>
          <w:noProof/>
          <w:color w:val="000000" w:themeColor="text1"/>
        </w:rPr>
        <w:t>continu intégral. Le règlement intérieur adopté par le conseil</w:t>
      </w:r>
      <w:r w:rsidR="00AA0B15">
        <w:rPr>
          <w:bCs/>
          <w:noProof/>
          <w:color w:val="000000" w:themeColor="text1"/>
        </w:rPr>
        <w:t xml:space="preserve"> </w:t>
      </w:r>
      <w:r w:rsidRPr="00073E94">
        <w:rPr>
          <w:bCs/>
          <w:noProof/>
          <w:color w:val="000000" w:themeColor="text1"/>
        </w:rPr>
        <w:t>de l’IUT propose à l’établissement les modalités d’application</w:t>
      </w:r>
      <w:r w:rsidR="00AA0B15">
        <w:rPr>
          <w:bCs/>
          <w:noProof/>
          <w:color w:val="000000" w:themeColor="text1"/>
        </w:rPr>
        <w:t xml:space="preserve"> </w:t>
      </w:r>
      <w:r w:rsidRPr="00073E94">
        <w:rPr>
          <w:bCs/>
          <w:noProof/>
          <w:color w:val="000000" w:themeColor="text1"/>
        </w:rPr>
        <w:t>de cette obligation. Lorsqu'elles ont une incidence sur</w:t>
      </w:r>
      <w:r w:rsidR="00AA0B15">
        <w:rPr>
          <w:bCs/>
          <w:noProof/>
          <w:color w:val="000000" w:themeColor="text1"/>
        </w:rPr>
        <w:t xml:space="preserve"> </w:t>
      </w:r>
      <w:r w:rsidRPr="00073E94">
        <w:rPr>
          <w:bCs/>
          <w:noProof/>
          <w:color w:val="000000" w:themeColor="text1"/>
        </w:rPr>
        <w:t>l’évaluation, elles sont arrêtées par les CFVU de chaque</w:t>
      </w:r>
      <w:r w:rsidR="00AA0B15">
        <w:rPr>
          <w:bCs/>
          <w:noProof/>
          <w:color w:val="000000" w:themeColor="text1"/>
        </w:rPr>
        <w:t xml:space="preserve"> </w:t>
      </w:r>
      <w:r w:rsidRPr="00073E94">
        <w:rPr>
          <w:bCs/>
          <w:noProof/>
          <w:color w:val="000000" w:themeColor="text1"/>
        </w:rPr>
        <w:t>établissement ou tout autre organe en tenant lieu sur</w:t>
      </w:r>
      <w:r w:rsidR="00AA0B15">
        <w:rPr>
          <w:bCs/>
          <w:noProof/>
          <w:color w:val="000000" w:themeColor="text1"/>
        </w:rPr>
        <w:t xml:space="preserve"> </w:t>
      </w:r>
      <w:r w:rsidRPr="00073E94">
        <w:rPr>
          <w:bCs/>
          <w:noProof/>
          <w:color w:val="000000" w:themeColor="text1"/>
        </w:rPr>
        <w:t>proposition du Conseil de l’IUT.</w:t>
      </w:r>
    </w:p>
    <w:p w14:paraId="5966CE51" w14:textId="77777777" w:rsidR="00F0660D" w:rsidRPr="00073E94" w:rsidRDefault="00F0660D" w:rsidP="00F0660D">
      <w:pPr>
        <w:spacing w:after="0"/>
        <w:jc w:val="both"/>
        <w:rPr>
          <w:bCs/>
          <w:noProof/>
          <w:color w:val="000000" w:themeColor="text1"/>
        </w:rPr>
      </w:pPr>
    </w:p>
    <w:p w14:paraId="136C4B8D" w14:textId="4CA8C9CA" w:rsidR="00C1688F" w:rsidRPr="002F11CB" w:rsidRDefault="00C1688F" w:rsidP="00F0660D">
      <w:pPr>
        <w:pStyle w:val="Paragraphedeliste"/>
        <w:numPr>
          <w:ilvl w:val="0"/>
          <w:numId w:val="4"/>
        </w:numPr>
        <w:spacing w:after="0"/>
        <w:jc w:val="both"/>
        <w:rPr>
          <w:bCs/>
          <w:noProof/>
          <w:color w:val="000000" w:themeColor="text1"/>
          <w:u w:val="single"/>
        </w:rPr>
      </w:pPr>
      <w:r w:rsidRPr="002F11CB">
        <w:rPr>
          <w:bCs/>
          <w:noProof/>
          <w:color w:val="000000" w:themeColor="text1"/>
          <w:u w:val="single"/>
        </w:rPr>
        <w:t>Conditions de validation</w:t>
      </w:r>
      <w:r w:rsidR="00F0660D" w:rsidRPr="002F11CB">
        <w:rPr>
          <w:bCs/>
          <w:noProof/>
          <w:color w:val="000000" w:themeColor="text1"/>
          <w:u w:val="single"/>
        </w:rPr>
        <w:t> :</w:t>
      </w:r>
    </w:p>
    <w:p w14:paraId="5EB43E43" w14:textId="4CA0A963" w:rsidR="00C1688F" w:rsidRPr="00073E94" w:rsidRDefault="00C1688F" w:rsidP="00F0660D">
      <w:pPr>
        <w:spacing w:after="0"/>
        <w:jc w:val="both"/>
        <w:rPr>
          <w:bCs/>
          <w:noProof/>
          <w:color w:val="000000" w:themeColor="text1"/>
        </w:rPr>
      </w:pPr>
      <w:r w:rsidRPr="00073E94">
        <w:rPr>
          <w:bCs/>
          <w:noProof/>
          <w:color w:val="000000" w:themeColor="text1"/>
        </w:rPr>
        <w:t>Le bachelor universitaire de technologie s'obtient soit par</w:t>
      </w:r>
      <w:r w:rsidR="003142B6">
        <w:rPr>
          <w:bCs/>
          <w:noProof/>
          <w:color w:val="000000" w:themeColor="text1"/>
        </w:rPr>
        <w:t xml:space="preserve"> </w:t>
      </w:r>
      <w:r w:rsidRPr="00073E94">
        <w:rPr>
          <w:bCs/>
          <w:noProof/>
          <w:color w:val="000000" w:themeColor="text1"/>
        </w:rPr>
        <w:t>acquisition de chaque unité d'enseignement constitutive, soit</w:t>
      </w:r>
      <w:r w:rsidR="003142B6">
        <w:rPr>
          <w:bCs/>
          <w:noProof/>
          <w:color w:val="000000" w:themeColor="text1"/>
        </w:rPr>
        <w:t xml:space="preserve"> </w:t>
      </w:r>
      <w:r w:rsidRPr="00073E94">
        <w:rPr>
          <w:bCs/>
          <w:noProof/>
          <w:color w:val="000000" w:themeColor="text1"/>
        </w:rPr>
        <w:t>par application des modalités de compensation. Le bacheloruniversitaire de technologie</w:t>
      </w:r>
      <w:r w:rsidR="003142B6">
        <w:rPr>
          <w:bCs/>
          <w:noProof/>
          <w:color w:val="000000" w:themeColor="text1"/>
        </w:rPr>
        <w:t xml:space="preserve"> </w:t>
      </w:r>
      <w:r w:rsidRPr="00073E94">
        <w:rPr>
          <w:bCs/>
          <w:noProof/>
          <w:color w:val="000000" w:themeColor="text1"/>
        </w:rPr>
        <w:t>obtenu par l'une ou l'autre voie</w:t>
      </w:r>
      <w:r w:rsidR="003142B6">
        <w:rPr>
          <w:bCs/>
          <w:noProof/>
          <w:color w:val="000000" w:themeColor="text1"/>
        </w:rPr>
        <w:t xml:space="preserve"> </w:t>
      </w:r>
      <w:r w:rsidRPr="00073E94">
        <w:rPr>
          <w:bCs/>
          <w:noProof/>
          <w:color w:val="000000" w:themeColor="text1"/>
        </w:rPr>
        <w:t>confère la totalité des 180 crédits européens.</w:t>
      </w:r>
    </w:p>
    <w:p w14:paraId="12B2B968" w14:textId="2FFFDFE7" w:rsidR="00C1688F" w:rsidRPr="00073E94" w:rsidRDefault="00C1688F" w:rsidP="00F0660D">
      <w:pPr>
        <w:spacing w:after="0"/>
        <w:jc w:val="both"/>
        <w:rPr>
          <w:bCs/>
          <w:noProof/>
          <w:color w:val="000000" w:themeColor="text1"/>
        </w:rPr>
      </w:pPr>
      <w:r w:rsidRPr="00073E94">
        <w:rPr>
          <w:bCs/>
          <w:noProof/>
          <w:color w:val="000000" w:themeColor="text1"/>
        </w:rPr>
        <w:t>Une unité d'enseignement est définitivement acquise et</w:t>
      </w:r>
      <w:r w:rsidR="003142B6">
        <w:rPr>
          <w:bCs/>
          <w:noProof/>
          <w:color w:val="000000" w:themeColor="text1"/>
        </w:rPr>
        <w:t xml:space="preserve"> </w:t>
      </w:r>
      <w:r w:rsidRPr="00073E94">
        <w:rPr>
          <w:bCs/>
          <w:noProof/>
          <w:color w:val="000000" w:themeColor="text1"/>
        </w:rPr>
        <w:t>capitalisable dès lors que la moyenne obtenue à l’ensemble</w:t>
      </w:r>
      <w:r w:rsidR="003142B6">
        <w:rPr>
          <w:bCs/>
          <w:noProof/>
          <w:color w:val="000000" w:themeColor="text1"/>
        </w:rPr>
        <w:t xml:space="preserve"> </w:t>
      </w:r>
      <w:r w:rsidRPr="00073E94">
        <w:rPr>
          <w:bCs/>
          <w:noProof/>
          <w:color w:val="000000" w:themeColor="text1"/>
        </w:rPr>
        <w:t>« pôle ressources » et « SAÉ » est égale ou supérieure à 10.</w:t>
      </w:r>
    </w:p>
    <w:p w14:paraId="4CAA18EB" w14:textId="6EF12278" w:rsidR="00C1688F" w:rsidRPr="00073E94" w:rsidRDefault="00C1688F" w:rsidP="00F0660D">
      <w:pPr>
        <w:spacing w:after="0"/>
        <w:jc w:val="both"/>
        <w:rPr>
          <w:bCs/>
          <w:noProof/>
          <w:color w:val="000000" w:themeColor="text1"/>
        </w:rPr>
      </w:pPr>
      <w:r w:rsidRPr="00073E94">
        <w:rPr>
          <w:bCs/>
          <w:noProof/>
          <w:color w:val="000000" w:themeColor="text1"/>
        </w:rPr>
        <w:t>L'acquisition de l'unité d'enseignement emporte l'acquisition</w:t>
      </w:r>
      <w:r w:rsidR="003142B6">
        <w:rPr>
          <w:bCs/>
          <w:noProof/>
          <w:color w:val="000000" w:themeColor="text1"/>
        </w:rPr>
        <w:t xml:space="preserve"> </w:t>
      </w:r>
      <w:r w:rsidRPr="00073E94">
        <w:rPr>
          <w:bCs/>
          <w:noProof/>
          <w:color w:val="000000" w:themeColor="text1"/>
        </w:rPr>
        <w:t>des crédits européens correspondants .À l'intérieur de</w:t>
      </w:r>
      <w:r w:rsidR="003142B6">
        <w:rPr>
          <w:bCs/>
          <w:noProof/>
          <w:color w:val="000000" w:themeColor="text1"/>
        </w:rPr>
        <w:t xml:space="preserve"> </w:t>
      </w:r>
      <w:r w:rsidRPr="00073E94">
        <w:rPr>
          <w:bCs/>
          <w:noProof/>
          <w:color w:val="000000" w:themeColor="text1"/>
        </w:rPr>
        <w:t>chaque unité d'enseignement, le poids relatif des éléments</w:t>
      </w:r>
      <w:r w:rsidR="003142B6">
        <w:rPr>
          <w:bCs/>
          <w:noProof/>
          <w:color w:val="000000" w:themeColor="text1"/>
        </w:rPr>
        <w:t xml:space="preserve"> </w:t>
      </w:r>
      <w:r w:rsidRPr="00073E94">
        <w:rPr>
          <w:bCs/>
          <w:noProof/>
          <w:color w:val="000000" w:themeColor="text1"/>
        </w:rPr>
        <w:t>constitutifs, soit des pôles « ressources » et « SAÉ », varie</w:t>
      </w:r>
      <w:r w:rsidR="003142B6">
        <w:rPr>
          <w:bCs/>
          <w:noProof/>
          <w:color w:val="000000" w:themeColor="text1"/>
        </w:rPr>
        <w:t xml:space="preserve"> </w:t>
      </w:r>
      <w:r w:rsidRPr="00073E94">
        <w:rPr>
          <w:bCs/>
          <w:noProof/>
          <w:color w:val="000000" w:themeColor="text1"/>
        </w:rPr>
        <w:t>dans un rapport de 40 à 60%. En troisième année ce rapport</w:t>
      </w:r>
    </w:p>
    <w:p w14:paraId="4CAEDEC5" w14:textId="0D1F503E" w:rsidR="00C1688F" w:rsidRPr="00073E94" w:rsidRDefault="00C1688F" w:rsidP="00F0660D">
      <w:pPr>
        <w:spacing w:after="0"/>
        <w:jc w:val="both"/>
        <w:rPr>
          <w:bCs/>
          <w:noProof/>
          <w:color w:val="000000" w:themeColor="text1"/>
        </w:rPr>
      </w:pPr>
      <w:r w:rsidRPr="00073E94">
        <w:rPr>
          <w:bCs/>
          <w:noProof/>
          <w:color w:val="000000" w:themeColor="text1"/>
        </w:rPr>
        <w:t>peut toutefois être apprécié sur l’ensemble des deux unités</w:t>
      </w:r>
      <w:r w:rsidR="003142B6">
        <w:rPr>
          <w:bCs/>
          <w:noProof/>
          <w:color w:val="000000" w:themeColor="text1"/>
        </w:rPr>
        <w:t xml:space="preserve"> </w:t>
      </w:r>
      <w:r w:rsidRPr="00073E94">
        <w:rPr>
          <w:bCs/>
          <w:noProof/>
          <w:color w:val="000000" w:themeColor="text1"/>
        </w:rPr>
        <w:t>d’enseignement d’une même compétence.</w:t>
      </w:r>
    </w:p>
    <w:p w14:paraId="49BC4210" w14:textId="39430A78" w:rsidR="00C1688F" w:rsidRPr="00073E94" w:rsidRDefault="00C1688F" w:rsidP="00F0660D">
      <w:pPr>
        <w:spacing w:after="0"/>
        <w:jc w:val="both"/>
        <w:rPr>
          <w:bCs/>
          <w:noProof/>
          <w:color w:val="000000" w:themeColor="text1"/>
        </w:rPr>
      </w:pPr>
      <w:r w:rsidRPr="00073E94">
        <w:rPr>
          <w:bCs/>
          <w:noProof/>
          <w:color w:val="000000" w:themeColor="text1"/>
        </w:rPr>
        <w:t>La validation des deux UE du niveau d’une compétence</w:t>
      </w:r>
      <w:r w:rsidR="003142B6">
        <w:rPr>
          <w:bCs/>
          <w:noProof/>
          <w:color w:val="000000" w:themeColor="text1"/>
        </w:rPr>
        <w:t xml:space="preserve"> </w:t>
      </w:r>
      <w:r w:rsidRPr="00073E94">
        <w:rPr>
          <w:bCs/>
          <w:noProof/>
          <w:color w:val="000000" w:themeColor="text1"/>
        </w:rPr>
        <w:t>emporte la validation de l’ensemble des UE du niveau</w:t>
      </w:r>
      <w:r w:rsidR="003142B6">
        <w:rPr>
          <w:bCs/>
          <w:noProof/>
          <w:color w:val="000000" w:themeColor="text1"/>
        </w:rPr>
        <w:t xml:space="preserve"> </w:t>
      </w:r>
      <w:r w:rsidRPr="00073E94">
        <w:rPr>
          <w:bCs/>
          <w:noProof/>
          <w:color w:val="000000" w:themeColor="text1"/>
        </w:rPr>
        <w:t>inférieur de cette même compétence.</w:t>
      </w:r>
    </w:p>
    <w:p w14:paraId="27918A5C" w14:textId="77777777" w:rsidR="00F0660D" w:rsidRDefault="00F0660D" w:rsidP="00F0660D">
      <w:pPr>
        <w:spacing w:after="0"/>
        <w:jc w:val="both"/>
        <w:rPr>
          <w:bCs/>
          <w:noProof/>
          <w:color w:val="000000" w:themeColor="text1"/>
        </w:rPr>
      </w:pPr>
    </w:p>
    <w:p w14:paraId="5EB3AB54" w14:textId="4DF5F029" w:rsidR="00F0660D" w:rsidRDefault="00F0660D" w:rsidP="00F0660D">
      <w:pPr>
        <w:spacing w:after="0"/>
        <w:jc w:val="both"/>
        <w:rPr>
          <w:bCs/>
          <w:noProof/>
          <w:color w:val="000000" w:themeColor="text1"/>
        </w:rPr>
      </w:pPr>
    </w:p>
    <w:p w14:paraId="6F0B35D9" w14:textId="1C1DC7AF" w:rsidR="002F11CB" w:rsidRDefault="002F11CB" w:rsidP="00F0660D">
      <w:pPr>
        <w:spacing w:after="0"/>
        <w:jc w:val="both"/>
        <w:rPr>
          <w:bCs/>
          <w:noProof/>
          <w:color w:val="000000" w:themeColor="text1"/>
        </w:rPr>
      </w:pPr>
    </w:p>
    <w:p w14:paraId="3D82562C" w14:textId="77777777" w:rsidR="002F11CB" w:rsidRDefault="002F11CB" w:rsidP="00F0660D">
      <w:pPr>
        <w:spacing w:after="0"/>
        <w:jc w:val="both"/>
        <w:rPr>
          <w:bCs/>
          <w:noProof/>
          <w:color w:val="000000" w:themeColor="text1"/>
        </w:rPr>
      </w:pPr>
    </w:p>
    <w:p w14:paraId="563F40C5" w14:textId="668D82B7" w:rsidR="00C1688F" w:rsidRPr="002F11CB" w:rsidRDefault="00C1688F" w:rsidP="00F0660D">
      <w:pPr>
        <w:pStyle w:val="Paragraphedeliste"/>
        <w:numPr>
          <w:ilvl w:val="0"/>
          <w:numId w:val="4"/>
        </w:numPr>
        <w:spacing w:after="0"/>
        <w:jc w:val="both"/>
        <w:rPr>
          <w:bCs/>
          <w:noProof/>
          <w:color w:val="000000" w:themeColor="text1"/>
          <w:u w:val="single"/>
        </w:rPr>
      </w:pPr>
      <w:r w:rsidRPr="002F11CB">
        <w:rPr>
          <w:bCs/>
          <w:noProof/>
          <w:color w:val="000000" w:themeColor="text1"/>
          <w:u w:val="single"/>
        </w:rPr>
        <w:t>Compensation</w:t>
      </w:r>
      <w:r w:rsidR="00F0660D" w:rsidRPr="002F11CB">
        <w:rPr>
          <w:bCs/>
          <w:noProof/>
          <w:color w:val="000000" w:themeColor="text1"/>
          <w:u w:val="single"/>
        </w:rPr>
        <w:t> :</w:t>
      </w:r>
    </w:p>
    <w:p w14:paraId="6A0601FF" w14:textId="77777777" w:rsidR="00F0660D" w:rsidRDefault="00C1688F" w:rsidP="00F0660D">
      <w:pPr>
        <w:spacing w:after="0"/>
        <w:jc w:val="both"/>
        <w:rPr>
          <w:bCs/>
          <w:noProof/>
          <w:color w:val="000000" w:themeColor="text1"/>
        </w:rPr>
      </w:pPr>
      <w:r w:rsidRPr="00073E94">
        <w:rPr>
          <w:bCs/>
          <w:noProof/>
          <w:color w:val="000000" w:themeColor="text1"/>
        </w:rPr>
        <w:t>La compensation s’effectue au sein de chaque unité</w:t>
      </w:r>
      <w:r w:rsidR="003142B6">
        <w:rPr>
          <w:bCs/>
          <w:noProof/>
          <w:color w:val="000000" w:themeColor="text1"/>
        </w:rPr>
        <w:t xml:space="preserve"> </w:t>
      </w:r>
      <w:r w:rsidRPr="00073E94">
        <w:rPr>
          <w:bCs/>
          <w:noProof/>
          <w:color w:val="000000" w:themeColor="text1"/>
        </w:rPr>
        <w:t>d’enseignement ainsi qu’au sein de chaque regroupement</w:t>
      </w:r>
      <w:r w:rsidR="003142B6">
        <w:rPr>
          <w:bCs/>
          <w:noProof/>
          <w:color w:val="000000" w:themeColor="text1"/>
        </w:rPr>
        <w:t xml:space="preserve"> </w:t>
      </w:r>
      <w:r w:rsidRPr="00073E94">
        <w:rPr>
          <w:bCs/>
          <w:noProof/>
          <w:color w:val="000000" w:themeColor="text1"/>
        </w:rPr>
        <w:t>cohérent d’UE. Seules les UE se référant à un même niveau</w:t>
      </w:r>
      <w:r w:rsidR="003142B6">
        <w:rPr>
          <w:bCs/>
          <w:noProof/>
          <w:color w:val="000000" w:themeColor="text1"/>
        </w:rPr>
        <w:t xml:space="preserve"> </w:t>
      </w:r>
      <w:r w:rsidRPr="00073E94">
        <w:rPr>
          <w:bCs/>
          <w:noProof/>
          <w:color w:val="000000" w:themeColor="text1"/>
        </w:rPr>
        <w:t>d’une même compétence finale peuvent ensemble constituer</w:t>
      </w:r>
      <w:r w:rsidR="003142B6">
        <w:rPr>
          <w:bCs/>
          <w:noProof/>
          <w:color w:val="000000" w:themeColor="text1"/>
        </w:rPr>
        <w:t xml:space="preserve"> </w:t>
      </w:r>
      <w:r w:rsidRPr="00073E94">
        <w:rPr>
          <w:bCs/>
          <w:noProof/>
          <w:color w:val="000000" w:themeColor="text1"/>
        </w:rPr>
        <w:t>un regroupement cohérent. Des UE se référant à des niveaux</w:t>
      </w:r>
      <w:r w:rsidR="003142B6">
        <w:rPr>
          <w:bCs/>
          <w:noProof/>
          <w:color w:val="000000" w:themeColor="text1"/>
        </w:rPr>
        <w:t xml:space="preserve"> </w:t>
      </w:r>
      <w:r w:rsidRPr="00073E94">
        <w:rPr>
          <w:bCs/>
          <w:noProof/>
          <w:color w:val="000000" w:themeColor="text1"/>
        </w:rPr>
        <w:t>de compétences finales différents ou à des compétences</w:t>
      </w:r>
      <w:r w:rsidR="003142B6">
        <w:rPr>
          <w:bCs/>
          <w:noProof/>
          <w:color w:val="000000" w:themeColor="text1"/>
        </w:rPr>
        <w:t xml:space="preserve"> </w:t>
      </w:r>
      <w:r w:rsidRPr="00073E94">
        <w:rPr>
          <w:bCs/>
          <w:noProof/>
          <w:color w:val="000000" w:themeColor="text1"/>
        </w:rPr>
        <w:t>finales différentes ne peuvent pas appartenir à un même</w:t>
      </w:r>
      <w:r w:rsidR="003142B6">
        <w:rPr>
          <w:bCs/>
          <w:noProof/>
          <w:color w:val="000000" w:themeColor="text1"/>
        </w:rPr>
        <w:t xml:space="preserve"> </w:t>
      </w:r>
      <w:r w:rsidRPr="00073E94">
        <w:rPr>
          <w:bCs/>
          <w:noProof/>
          <w:color w:val="000000" w:themeColor="text1"/>
        </w:rPr>
        <w:t xml:space="preserve">regroupement cohérent. </w:t>
      </w:r>
      <w:r w:rsidR="00F0660D">
        <w:rPr>
          <w:bCs/>
          <w:noProof/>
          <w:color w:val="000000" w:themeColor="text1"/>
        </w:rPr>
        <w:t xml:space="preserve"> </w:t>
      </w:r>
      <w:r w:rsidRPr="00073E94">
        <w:rPr>
          <w:bCs/>
          <w:noProof/>
          <w:color w:val="000000" w:themeColor="text1"/>
        </w:rPr>
        <w:t>Aucune UE ne peut appartenirà plus d’un regroupement cohérent. Au sein de chaque</w:t>
      </w:r>
      <w:r w:rsidR="003142B6">
        <w:rPr>
          <w:bCs/>
          <w:noProof/>
          <w:color w:val="000000" w:themeColor="text1"/>
        </w:rPr>
        <w:t xml:space="preserve"> </w:t>
      </w:r>
      <w:r w:rsidRPr="00073E94">
        <w:rPr>
          <w:bCs/>
          <w:noProof/>
          <w:color w:val="000000" w:themeColor="text1"/>
        </w:rPr>
        <w:t>regroupement cohérent d’UE, la compensation est intégrale.</w:t>
      </w:r>
      <w:r w:rsidR="00F0660D">
        <w:rPr>
          <w:bCs/>
          <w:noProof/>
          <w:color w:val="000000" w:themeColor="text1"/>
        </w:rPr>
        <w:t xml:space="preserve"> </w:t>
      </w:r>
      <w:r w:rsidRPr="00073E94">
        <w:rPr>
          <w:bCs/>
          <w:noProof/>
          <w:color w:val="000000" w:themeColor="text1"/>
        </w:rPr>
        <w:t>Si une UE n’a pas été acquise en raison d’une moyenne</w:t>
      </w:r>
      <w:r w:rsidR="003142B6">
        <w:rPr>
          <w:bCs/>
          <w:noProof/>
          <w:color w:val="000000" w:themeColor="text1"/>
        </w:rPr>
        <w:t xml:space="preserve"> </w:t>
      </w:r>
      <w:r w:rsidRPr="00073E94">
        <w:rPr>
          <w:bCs/>
          <w:noProof/>
          <w:color w:val="000000" w:themeColor="text1"/>
        </w:rPr>
        <w:t>inférieure à 10, cette UE sera acquise par compensation si et</w:t>
      </w:r>
      <w:r w:rsidR="003142B6">
        <w:rPr>
          <w:bCs/>
          <w:noProof/>
          <w:color w:val="000000" w:themeColor="text1"/>
        </w:rPr>
        <w:t xml:space="preserve"> </w:t>
      </w:r>
      <w:r w:rsidRPr="00073E94">
        <w:rPr>
          <w:bCs/>
          <w:noProof/>
          <w:color w:val="000000" w:themeColor="text1"/>
        </w:rPr>
        <w:t>seulement si l’étudiant a obtenu la moyenne au regroupement</w:t>
      </w:r>
      <w:r w:rsidR="003142B6">
        <w:rPr>
          <w:bCs/>
          <w:noProof/>
          <w:color w:val="000000" w:themeColor="text1"/>
        </w:rPr>
        <w:t xml:space="preserve"> </w:t>
      </w:r>
      <w:r w:rsidRPr="00073E94">
        <w:rPr>
          <w:bCs/>
          <w:noProof/>
          <w:color w:val="000000" w:themeColor="text1"/>
        </w:rPr>
        <w:t>cohérent auquel l’UE appartient.</w:t>
      </w:r>
      <w:r w:rsidR="00F0660D">
        <w:rPr>
          <w:bCs/>
          <w:noProof/>
          <w:color w:val="000000" w:themeColor="text1"/>
        </w:rPr>
        <w:t xml:space="preserve"> </w:t>
      </w:r>
      <w:r w:rsidRPr="00073E94">
        <w:rPr>
          <w:bCs/>
          <w:noProof/>
          <w:color w:val="000000" w:themeColor="text1"/>
        </w:rPr>
        <w:t>Règles de progression</w:t>
      </w:r>
      <w:r w:rsidR="003142B6">
        <w:rPr>
          <w:bCs/>
          <w:noProof/>
          <w:color w:val="000000" w:themeColor="text1"/>
        </w:rPr>
        <w:t xml:space="preserve"> </w:t>
      </w:r>
      <w:r w:rsidRPr="00073E94">
        <w:rPr>
          <w:bCs/>
          <w:noProof/>
          <w:color w:val="000000" w:themeColor="text1"/>
        </w:rPr>
        <w:t>La poursuite d'études dans un semestre pair d’une même</w:t>
      </w:r>
      <w:r w:rsidR="003142B6">
        <w:rPr>
          <w:bCs/>
          <w:noProof/>
          <w:color w:val="000000" w:themeColor="text1"/>
        </w:rPr>
        <w:t xml:space="preserve"> </w:t>
      </w:r>
      <w:r w:rsidRPr="00073E94">
        <w:rPr>
          <w:bCs/>
          <w:noProof/>
          <w:color w:val="000000" w:themeColor="text1"/>
        </w:rPr>
        <w:t>année est de droit pour tout étudiant.</w:t>
      </w:r>
    </w:p>
    <w:p w14:paraId="03A6EC20" w14:textId="77777777" w:rsidR="00F0660D" w:rsidRDefault="00F0660D" w:rsidP="00F0660D">
      <w:pPr>
        <w:spacing w:after="0"/>
        <w:jc w:val="both"/>
        <w:rPr>
          <w:bCs/>
          <w:noProof/>
          <w:color w:val="000000" w:themeColor="text1"/>
        </w:rPr>
      </w:pPr>
    </w:p>
    <w:p w14:paraId="3CCC72AA" w14:textId="35BD3FBF" w:rsidR="00C1688F" w:rsidRPr="00073E94" w:rsidRDefault="00C1688F" w:rsidP="00F0660D">
      <w:pPr>
        <w:spacing w:after="0"/>
        <w:jc w:val="both"/>
        <w:rPr>
          <w:bCs/>
          <w:noProof/>
          <w:color w:val="000000" w:themeColor="text1"/>
        </w:rPr>
      </w:pPr>
      <w:r w:rsidRPr="00073E94">
        <w:rPr>
          <w:bCs/>
          <w:noProof/>
          <w:color w:val="000000" w:themeColor="text1"/>
        </w:rPr>
        <w:t>La poursuite d’études</w:t>
      </w:r>
      <w:r w:rsidR="003142B6">
        <w:rPr>
          <w:bCs/>
          <w:noProof/>
          <w:color w:val="000000" w:themeColor="text1"/>
        </w:rPr>
        <w:t xml:space="preserve"> </w:t>
      </w:r>
      <w:r w:rsidRPr="00073E94">
        <w:rPr>
          <w:bCs/>
          <w:noProof/>
          <w:color w:val="000000" w:themeColor="text1"/>
        </w:rPr>
        <w:t>dans un semestre impair est possible si et seulement si</w:t>
      </w:r>
      <w:r w:rsidR="003142B6">
        <w:rPr>
          <w:bCs/>
          <w:noProof/>
          <w:color w:val="000000" w:themeColor="text1"/>
        </w:rPr>
        <w:t xml:space="preserve"> </w:t>
      </w:r>
      <w:r w:rsidRPr="00073E94">
        <w:rPr>
          <w:bCs/>
          <w:noProof/>
          <w:color w:val="000000" w:themeColor="text1"/>
        </w:rPr>
        <w:t>l’étudiant a obtenu :</w:t>
      </w:r>
    </w:p>
    <w:p w14:paraId="614B3CB0" w14:textId="1DCD2DCE" w:rsidR="00C1688F" w:rsidRPr="00073E94" w:rsidRDefault="00C1688F" w:rsidP="00F0660D">
      <w:pPr>
        <w:spacing w:after="0"/>
        <w:jc w:val="both"/>
        <w:rPr>
          <w:bCs/>
          <w:noProof/>
          <w:color w:val="000000" w:themeColor="text1"/>
        </w:rPr>
      </w:pPr>
      <w:r w:rsidRPr="00073E94">
        <w:rPr>
          <w:bCs/>
          <w:noProof/>
          <w:color w:val="000000" w:themeColor="text1"/>
        </w:rPr>
        <w:t>* la moyenne à plus de la moitié des regroupements</w:t>
      </w:r>
      <w:r w:rsidR="00F0660D">
        <w:rPr>
          <w:bCs/>
          <w:noProof/>
          <w:color w:val="000000" w:themeColor="text1"/>
        </w:rPr>
        <w:t xml:space="preserve"> </w:t>
      </w:r>
      <w:r w:rsidRPr="00073E94">
        <w:rPr>
          <w:bCs/>
          <w:noProof/>
          <w:color w:val="000000" w:themeColor="text1"/>
        </w:rPr>
        <w:t>cohérents d’UE ;</w:t>
      </w:r>
    </w:p>
    <w:p w14:paraId="7E04F78C" w14:textId="0B7DCB83" w:rsidR="00C1688F" w:rsidRPr="00073E94" w:rsidRDefault="00C1688F" w:rsidP="00F0660D">
      <w:pPr>
        <w:spacing w:after="0"/>
        <w:jc w:val="both"/>
        <w:rPr>
          <w:bCs/>
          <w:noProof/>
          <w:color w:val="000000" w:themeColor="text1"/>
        </w:rPr>
      </w:pPr>
      <w:r w:rsidRPr="00073E94">
        <w:rPr>
          <w:bCs/>
          <w:noProof/>
          <w:color w:val="000000" w:themeColor="text1"/>
        </w:rPr>
        <w:t>* et une moyenne égale ou supérieure à 8 sur 20 à chaque</w:t>
      </w:r>
      <w:r w:rsidR="00F0660D">
        <w:rPr>
          <w:bCs/>
          <w:noProof/>
          <w:color w:val="000000" w:themeColor="text1"/>
        </w:rPr>
        <w:t xml:space="preserve"> </w:t>
      </w:r>
      <w:r w:rsidRPr="00073E94">
        <w:rPr>
          <w:bCs/>
          <w:noProof/>
          <w:color w:val="000000" w:themeColor="text1"/>
        </w:rPr>
        <w:t>regroupement cohérent d’UE.</w:t>
      </w:r>
    </w:p>
    <w:p w14:paraId="66DE573B" w14:textId="77777777" w:rsidR="00F0660D" w:rsidRDefault="00F0660D" w:rsidP="00F0660D">
      <w:pPr>
        <w:spacing w:after="0"/>
        <w:jc w:val="both"/>
        <w:rPr>
          <w:bCs/>
          <w:noProof/>
          <w:color w:val="000000" w:themeColor="text1"/>
        </w:rPr>
      </w:pPr>
    </w:p>
    <w:p w14:paraId="1AFDEA55" w14:textId="57276114" w:rsidR="00C1688F" w:rsidRPr="00073E94" w:rsidRDefault="00C1688F" w:rsidP="00F0660D">
      <w:pPr>
        <w:spacing w:after="0"/>
        <w:jc w:val="both"/>
        <w:rPr>
          <w:bCs/>
          <w:noProof/>
          <w:color w:val="000000" w:themeColor="text1"/>
        </w:rPr>
      </w:pPr>
      <w:r w:rsidRPr="00073E94">
        <w:rPr>
          <w:bCs/>
          <w:noProof/>
          <w:color w:val="000000" w:themeColor="text1"/>
        </w:rPr>
        <w:t>La poursuite d'études dans le semestre 5 nécessite de plus</w:t>
      </w:r>
      <w:r w:rsidR="003142B6">
        <w:rPr>
          <w:bCs/>
          <w:noProof/>
          <w:color w:val="000000" w:themeColor="text1"/>
        </w:rPr>
        <w:t xml:space="preserve"> </w:t>
      </w:r>
      <w:r w:rsidRPr="00073E94">
        <w:rPr>
          <w:bCs/>
          <w:noProof/>
          <w:color w:val="000000" w:themeColor="text1"/>
        </w:rPr>
        <w:t>la validation de toutes les UE des semestres 1 et 2 dansles conditions de validation des points 4.3 et 4.4, ou par</w:t>
      </w:r>
      <w:r w:rsidR="00F0660D">
        <w:rPr>
          <w:bCs/>
          <w:noProof/>
          <w:color w:val="000000" w:themeColor="text1"/>
        </w:rPr>
        <w:t xml:space="preserve"> </w:t>
      </w:r>
      <w:r w:rsidRPr="00073E94">
        <w:rPr>
          <w:bCs/>
          <w:noProof/>
          <w:color w:val="000000" w:themeColor="text1"/>
        </w:rPr>
        <w:t>décision de jury. Durant la totalité du cursus conduisant</w:t>
      </w:r>
      <w:r w:rsidR="003142B6">
        <w:rPr>
          <w:bCs/>
          <w:noProof/>
          <w:color w:val="000000" w:themeColor="text1"/>
        </w:rPr>
        <w:t xml:space="preserve"> </w:t>
      </w:r>
      <w:r w:rsidRPr="00073E94">
        <w:rPr>
          <w:bCs/>
          <w:noProof/>
          <w:color w:val="000000" w:themeColor="text1"/>
        </w:rPr>
        <w:t>au bachelor universitaire de technologie, l'étudiant peut être</w:t>
      </w:r>
      <w:r w:rsidR="00F0660D">
        <w:rPr>
          <w:bCs/>
          <w:noProof/>
          <w:color w:val="000000" w:themeColor="text1"/>
        </w:rPr>
        <w:t xml:space="preserve"> </w:t>
      </w:r>
      <w:r w:rsidRPr="00073E94">
        <w:rPr>
          <w:bCs/>
          <w:noProof/>
          <w:color w:val="000000" w:themeColor="text1"/>
        </w:rPr>
        <w:t>autorisé à redoubler une seule fois chaque semestre dans</w:t>
      </w:r>
      <w:r w:rsidR="003142B6">
        <w:rPr>
          <w:bCs/>
          <w:noProof/>
          <w:color w:val="000000" w:themeColor="text1"/>
        </w:rPr>
        <w:t xml:space="preserve"> </w:t>
      </w:r>
      <w:r w:rsidRPr="00073E94">
        <w:rPr>
          <w:bCs/>
          <w:noProof/>
          <w:color w:val="000000" w:themeColor="text1"/>
        </w:rPr>
        <w:t>la limite de 4 redoublements. Le directeur de l'IUT peut</w:t>
      </w:r>
      <w:r w:rsidR="003142B6">
        <w:rPr>
          <w:bCs/>
          <w:noProof/>
          <w:color w:val="000000" w:themeColor="text1"/>
        </w:rPr>
        <w:t xml:space="preserve"> </w:t>
      </w:r>
      <w:r w:rsidRPr="00073E94">
        <w:rPr>
          <w:bCs/>
          <w:noProof/>
          <w:color w:val="000000" w:themeColor="text1"/>
        </w:rPr>
        <w:t>autoriser un redoublement supplémentaire en cas de force</w:t>
      </w:r>
      <w:r w:rsidR="003142B6">
        <w:rPr>
          <w:bCs/>
          <w:noProof/>
          <w:color w:val="000000" w:themeColor="text1"/>
        </w:rPr>
        <w:t xml:space="preserve"> </w:t>
      </w:r>
      <w:r w:rsidRPr="00073E94">
        <w:rPr>
          <w:bCs/>
          <w:noProof/>
          <w:color w:val="000000" w:themeColor="text1"/>
        </w:rPr>
        <w:t>majeure dûment justifiée et appréciée par ses soins. Tout</w:t>
      </w:r>
      <w:r w:rsidR="003142B6">
        <w:rPr>
          <w:bCs/>
          <w:noProof/>
          <w:color w:val="000000" w:themeColor="text1"/>
        </w:rPr>
        <w:t xml:space="preserve"> </w:t>
      </w:r>
      <w:r w:rsidRPr="00073E94">
        <w:rPr>
          <w:bCs/>
          <w:noProof/>
          <w:color w:val="000000" w:themeColor="text1"/>
        </w:rPr>
        <w:t>refus</w:t>
      </w:r>
      <w:r w:rsidR="00F0660D">
        <w:rPr>
          <w:bCs/>
          <w:noProof/>
          <w:color w:val="000000" w:themeColor="text1"/>
        </w:rPr>
        <w:t xml:space="preserve"> </w:t>
      </w:r>
      <w:r w:rsidRPr="00073E94">
        <w:rPr>
          <w:bCs/>
          <w:noProof/>
          <w:color w:val="000000" w:themeColor="text1"/>
        </w:rPr>
        <w:t>d'autorisation de redoubler est pris après avoir entendu</w:t>
      </w:r>
      <w:r w:rsidR="00F0660D">
        <w:rPr>
          <w:bCs/>
          <w:noProof/>
          <w:color w:val="000000" w:themeColor="text1"/>
        </w:rPr>
        <w:t xml:space="preserve"> </w:t>
      </w:r>
      <w:r w:rsidRPr="00073E94">
        <w:rPr>
          <w:bCs/>
          <w:noProof/>
          <w:color w:val="000000" w:themeColor="text1"/>
        </w:rPr>
        <w:t>l'étudiant à sa demande. Il doit être motivé et assorti de</w:t>
      </w:r>
      <w:r w:rsidR="003142B6">
        <w:rPr>
          <w:bCs/>
          <w:noProof/>
          <w:color w:val="000000" w:themeColor="text1"/>
        </w:rPr>
        <w:t xml:space="preserve"> </w:t>
      </w:r>
      <w:r w:rsidRPr="00073E94">
        <w:rPr>
          <w:bCs/>
          <w:noProof/>
          <w:color w:val="000000" w:themeColor="text1"/>
        </w:rPr>
        <w:t>conseils d'orientation.</w:t>
      </w:r>
    </w:p>
    <w:p w14:paraId="2C317D38" w14:textId="77777777" w:rsidR="00F0660D" w:rsidRDefault="00F0660D" w:rsidP="00F0660D">
      <w:pPr>
        <w:spacing w:after="0"/>
        <w:jc w:val="both"/>
        <w:rPr>
          <w:bCs/>
          <w:noProof/>
          <w:color w:val="000000" w:themeColor="text1"/>
        </w:rPr>
      </w:pPr>
    </w:p>
    <w:p w14:paraId="1A137FD8" w14:textId="69341416" w:rsidR="00C1688F" w:rsidRPr="002F11CB" w:rsidRDefault="00C1688F" w:rsidP="00F0660D">
      <w:pPr>
        <w:pStyle w:val="Paragraphedeliste"/>
        <w:numPr>
          <w:ilvl w:val="0"/>
          <w:numId w:val="4"/>
        </w:numPr>
        <w:spacing w:after="0"/>
        <w:jc w:val="both"/>
        <w:rPr>
          <w:bCs/>
          <w:noProof/>
          <w:color w:val="000000" w:themeColor="text1"/>
          <w:u w:val="single"/>
        </w:rPr>
      </w:pPr>
      <w:r w:rsidRPr="002F11CB">
        <w:rPr>
          <w:bCs/>
          <w:noProof/>
          <w:color w:val="000000" w:themeColor="text1"/>
          <w:u w:val="single"/>
        </w:rPr>
        <w:t>Jury</w:t>
      </w:r>
    </w:p>
    <w:p w14:paraId="6D230DFC" w14:textId="69722B77" w:rsidR="00C1688F" w:rsidRPr="001E318F" w:rsidRDefault="00C1688F" w:rsidP="00F0660D">
      <w:pPr>
        <w:spacing w:after="0"/>
        <w:jc w:val="both"/>
        <w:rPr>
          <w:bCs/>
          <w:noProof/>
          <w:color w:val="000000" w:themeColor="text1"/>
        </w:rPr>
      </w:pPr>
      <w:r w:rsidRPr="00073E94">
        <w:rPr>
          <w:bCs/>
          <w:noProof/>
          <w:color w:val="000000" w:themeColor="text1"/>
        </w:rPr>
        <w:t>Le jury présidé par le directeur de l’IUT délibère</w:t>
      </w:r>
      <w:r w:rsidR="003142B6">
        <w:rPr>
          <w:bCs/>
          <w:noProof/>
          <w:color w:val="000000" w:themeColor="text1"/>
        </w:rPr>
        <w:t xml:space="preserve"> </w:t>
      </w:r>
      <w:r w:rsidRPr="00073E94">
        <w:rPr>
          <w:bCs/>
          <w:noProof/>
          <w:color w:val="000000" w:themeColor="text1"/>
        </w:rPr>
        <w:t>souverainement à partir de l'ensemble des résultats obtenus</w:t>
      </w:r>
      <w:r w:rsidR="003142B6">
        <w:rPr>
          <w:bCs/>
          <w:noProof/>
          <w:color w:val="000000" w:themeColor="text1"/>
        </w:rPr>
        <w:t xml:space="preserve"> </w:t>
      </w:r>
      <w:r w:rsidRPr="00073E94">
        <w:rPr>
          <w:bCs/>
          <w:noProof/>
          <w:color w:val="000000" w:themeColor="text1"/>
        </w:rPr>
        <w:t>par l'étudiant. Il se réunit chaque semestre pour se prononcer</w:t>
      </w:r>
      <w:r w:rsidR="003142B6">
        <w:rPr>
          <w:bCs/>
          <w:noProof/>
          <w:color w:val="000000" w:themeColor="text1"/>
        </w:rPr>
        <w:t xml:space="preserve"> </w:t>
      </w:r>
      <w:r w:rsidRPr="00073E94">
        <w:rPr>
          <w:bCs/>
          <w:noProof/>
          <w:color w:val="000000" w:themeColor="text1"/>
        </w:rPr>
        <w:t>sur la progression des étudiants, la validation des unités</w:t>
      </w:r>
      <w:r w:rsidR="003142B6">
        <w:rPr>
          <w:bCs/>
          <w:noProof/>
          <w:color w:val="000000" w:themeColor="text1"/>
        </w:rPr>
        <w:t xml:space="preserve"> </w:t>
      </w:r>
      <w:r w:rsidRPr="00073E94">
        <w:rPr>
          <w:bCs/>
          <w:noProof/>
          <w:color w:val="000000" w:themeColor="text1"/>
        </w:rPr>
        <w:t>d’enseignement, l’attribution du diplôme universitaire de</w:t>
      </w:r>
      <w:r w:rsidR="00F0660D">
        <w:rPr>
          <w:bCs/>
          <w:noProof/>
          <w:color w:val="000000" w:themeColor="text1"/>
        </w:rPr>
        <w:t xml:space="preserve"> </w:t>
      </w:r>
      <w:r w:rsidRPr="00073E94">
        <w:rPr>
          <w:bCs/>
          <w:noProof/>
          <w:color w:val="000000" w:themeColor="text1"/>
        </w:rPr>
        <w:t>technologie au terme de l’acquisition des 120 premiers</w:t>
      </w:r>
      <w:r w:rsidR="00F0660D">
        <w:rPr>
          <w:bCs/>
          <w:noProof/>
          <w:color w:val="000000" w:themeColor="text1"/>
        </w:rPr>
        <w:t xml:space="preserve"> </w:t>
      </w:r>
      <w:r w:rsidRPr="00073E94">
        <w:rPr>
          <w:bCs/>
          <w:noProof/>
          <w:color w:val="000000" w:themeColor="text1"/>
        </w:rPr>
        <w:t>crédits européens du cursus et l’attribution de la licence</w:t>
      </w:r>
      <w:r w:rsidR="00F0660D">
        <w:rPr>
          <w:bCs/>
          <w:noProof/>
          <w:color w:val="000000" w:themeColor="text1"/>
        </w:rPr>
        <w:t xml:space="preserve"> </w:t>
      </w:r>
      <w:r w:rsidRPr="00073E94">
        <w:rPr>
          <w:bCs/>
          <w:noProof/>
          <w:color w:val="000000" w:themeColor="text1"/>
        </w:rPr>
        <w:t>professionnelle « bachelor universitaire de technologie »</w:t>
      </w:r>
    </w:p>
    <w:bookmarkEnd w:id="4"/>
    <w:p w14:paraId="74DC6C7D" w14:textId="77777777" w:rsidR="00C1688F" w:rsidRPr="00874A3E" w:rsidRDefault="00C1688F" w:rsidP="00874A3E">
      <w:pPr>
        <w:spacing w:after="0"/>
        <w:rPr>
          <w:bCs/>
          <w:color w:val="000000" w:themeColor="text1"/>
        </w:rPr>
      </w:pPr>
    </w:p>
    <w:p w14:paraId="473ADFA3" w14:textId="77777777" w:rsidR="00C1688F" w:rsidRDefault="00C1688F"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5408" behindDoc="0" locked="0" layoutInCell="1" allowOverlap="1" wp14:anchorId="3A95A853" wp14:editId="1A674781">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A4E43C" id="Rectangle 30" o:spid="_x0000_s1026" style="position:absolute;margin-left:8.25pt;margin-top:5.5pt;width:481.9pt;height:3.5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" fillcolor="#00b050" strokecolor="#d0c2bd" strokeweight="1pt">
                <w10:wrap anchorx="margin"/>
              </v:rect>
            </w:pict>
          </mc:Fallback>
        </mc:AlternateContent>
      </w:r>
    </w:p>
    <w:p w14:paraId="38A23D2B" w14:textId="77777777" w:rsidR="00C1688F" w:rsidRPr="005E6AB0" w:rsidRDefault="00C1688F" w:rsidP="005E6AB0">
      <w:pPr>
        <w:spacing w:after="0"/>
        <w:rPr>
          <w:bCs/>
          <w:color w:val="000000" w:themeColor="text1"/>
        </w:rPr>
      </w:pPr>
    </w:p>
    <w:p w14:paraId="43116301" w14:textId="77777777" w:rsidR="00C1688F" w:rsidRDefault="00C1688F" w:rsidP="005E6AB0">
      <w:pPr>
        <w:spacing w:after="0"/>
        <w:rPr>
          <w:b/>
          <w:color w:val="000000" w:themeColor="text1"/>
          <w:sz w:val="24"/>
          <w:szCs w:val="24"/>
        </w:rPr>
      </w:pPr>
      <w:r>
        <w:rPr>
          <w:b/>
          <w:color w:val="000000" w:themeColor="text1"/>
          <w:sz w:val="24"/>
          <w:szCs w:val="24"/>
        </w:rPr>
        <w:t>PREREQUIS</w:t>
      </w:r>
    </w:p>
    <w:p w14:paraId="3577BB00" w14:textId="77777777" w:rsidR="00C1688F" w:rsidRPr="0013789E" w:rsidRDefault="00C1688F" w:rsidP="005E6AB0">
      <w:pPr>
        <w:spacing w:after="0"/>
        <w:rPr>
          <w:bCs/>
          <w:color w:val="000000" w:themeColor="text1"/>
        </w:rPr>
      </w:pPr>
    </w:p>
    <w:p w14:paraId="4D4DB2A9" w14:textId="5F838EAA" w:rsidR="00C1688F" w:rsidRPr="00073E94" w:rsidRDefault="001C0AF6" w:rsidP="00E423F7">
      <w:pPr>
        <w:spacing w:after="0"/>
        <w:rPr>
          <w:bCs/>
          <w:noProof/>
          <w:color w:val="000000" w:themeColor="text1"/>
        </w:rPr>
      </w:pPr>
      <w:bookmarkStart w:id="5" w:name="_Hlk162431120"/>
      <w:r>
        <w:rPr>
          <w:bCs/>
          <w:noProof/>
          <w:color w:val="000000" w:themeColor="text1"/>
        </w:rPr>
        <w:t xml:space="preserve">Cette formation est accessible : </w:t>
      </w:r>
    </w:p>
    <w:p w14:paraId="6A9263C7" w14:textId="79F7C409" w:rsidR="00C1688F" w:rsidRPr="001C0AF6" w:rsidRDefault="00C1688F" w:rsidP="00E423F7">
      <w:pPr>
        <w:pStyle w:val="Paragraphedeliste"/>
        <w:numPr>
          <w:ilvl w:val="0"/>
          <w:numId w:val="4"/>
        </w:numPr>
        <w:spacing w:after="0"/>
        <w:rPr>
          <w:bCs/>
          <w:noProof/>
          <w:color w:val="000000" w:themeColor="text1"/>
        </w:rPr>
      </w:pPr>
      <w:r w:rsidRPr="001C0AF6">
        <w:rPr>
          <w:bCs/>
          <w:noProof/>
          <w:color w:val="000000" w:themeColor="text1"/>
        </w:rPr>
        <w:t>Admission sur dossier pour les titulaires d’un baccalauréat</w:t>
      </w:r>
      <w:r w:rsidR="001C0AF6">
        <w:rPr>
          <w:bCs/>
          <w:noProof/>
          <w:color w:val="000000" w:themeColor="text1"/>
        </w:rPr>
        <w:t xml:space="preserve"> </w:t>
      </w:r>
      <w:r w:rsidRPr="001C0AF6">
        <w:rPr>
          <w:bCs/>
          <w:noProof/>
          <w:color w:val="000000" w:themeColor="text1"/>
        </w:rPr>
        <w:t>général ou technologique (STMG ou STI2D) ou d'un titre</w:t>
      </w:r>
      <w:r w:rsidR="001C0AF6">
        <w:rPr>
          <w:bCs/>
          <w:noProof/>
          <w:color w:val="000000" w:themeColor="text1"/>
        </w:rPr>
        <w:t xml:space="preserve"> </w:t>
      </w:r>
      <w:r w:rsidRPr="001C0AF6">
        <w:rPr>
          <w:bCs/>
          <w:noProof/>
          <w:color w:val="000000" w:themeColor="text1"/>
        </w:rPr>
        <w:t>admis en équivalence ou en dispense.</w:t>
      </w:r>
    </w:p>
    <w:p w14:paraId="5EDECC18" w14:textId="77777777" w:rsidR="001C0AF6" w:rsidRDefault="00C1688F" w:rsidP="005E6AB0">
      <w:pPr>
        <w:pStyle w:val="Paragraphedeliste"/>
        <w:numPr>
          <w:ilvl w:val="0"/>
          <w:numId w:val="4"/>
        </w:numPr>
        <w:spacing w:after="0"/>
        <w:rPr>
          <w:bCs/>
          <w:noProof/>
          <w:color w:val="000000" w:themeColor="text1"/>
        </w:rPr>
      </w:pPr>
      <w:r w:rsidRPr="001C0AF6">
        <w:rPr>
          <w:bCs/>
          <w:noProof/>
          <w:color w:val="000000" w:themeColor="text1"/>
        </w:rPr>
        <w:t>Admission possible par réorientation universitaire ou après</w:t>
      </w:r>
      <w:r w:rsidR="001C0AF6">
        <w:rPr>
          <w:bCs/>
          <w:noProof/>
          <w:color w:val="000000" w:themeColor="text1"/>
        </w:rPr>
        <w:t xml:space="preserve"> </w:t>
      </w:r>
      <w:r w:rsidRPr="001C0AF6">
        <w:rPr>
          <w:bCs/>
          <w:noProof/>
          <w:color w:val="000000" w:themeColor="text1"/>
        </w:rPr>
        <w:t xml:space="preserve">classes préparatoires </w:t>
      </w:r>
    </w:p>
    <w:p w14:paraId="70C16BBD" w14:textId="10DC3B3E" w:rsidR="00C1688F" w:rsidRPr="001C0AF6" w:rsidRDefault="001C0AF6" w:rsidP="005E6AB0">
      <w:pPr>
        <w:pStyle w:val="Paragraphedeliste"/>
        <w:numPr>
          <w:ilvl w:val="0"/>
          <w:numId w:val="4"/>
        </w:numPr>
        <w:spacing w:after="0"/>
        <w:rPr>
          <w:bCs/>
          <w:noProof/>
          <w:color w:val="000000" w:themeColor="text1"/>
        </w:rPr>
      </w:pPr>
      <w:r>
        <w:rPr>
          <w:bCs/>
          <w:noProof/>
          <w:color w:val="000000" w:themeColor="text1"/>
        </w:rPr>
        <w:t>P</w:t>
      </w:r>
      <w:r w:rsidR="00C1688F" w:rsidRPr="001C0AF6">
        <w:rPr>
          <w:bCs/>
          <w:noProof/>
          <w:color w:val="000000" w:themeColor="text1"/>
        </w:rPr>
        <w:t>ar validation d'acquis</w:t>
      </w:r>
    </w:p>
    <w:bookmarkEnd w:id="5"/>
    <w:p w14:paraId="42AC0EE1" w14:textId="77777777" w:rsidR="00C1688F" w:rsidRPr="005E6AB0" w:rsidRDefault="00C1688F" w:rsidP="00F652B5">
      <w:pPr>
        <w:spacing w:after="0"/>
        <w:rPr>
          <w:bCs/>
          <w:color w:val="000000" w:themeColor="text1"/>
        </w:rPr>
      </w:pPr>
    </w:p>
    <w:p w14:paraId="5DC3A75A" w14:textId="77777777" w:rsidR="00C1688F" w:rsidRPr="0013789E" w:rsidRDefault="00C1688F" w:rsidP="00F652B5">
      <w:pPr>
        <w:spacing w:after="0"/>
        <w:rPr>
          <w:b/>
          <w:color w:val="000000" w:themeColor="text1"/>
        </w:rPr>
      </w:pPr>
      <w:r w:rsidRPr="0013789E">
        <w:rPr>
          <w:b/>
          <w:color w:val="000000" w:themeColor="text1"/>
          <w:sz w:val="24"/>
          <w:szCs w:val="24"/>
        </w:rPr>
        <w:t>DOSSIER DE CANDIDATURE</w:t>
      </w:r>
    </w:p>
    <w:p w14:paraId="04EA15F2" w14:textId="77777777" w:rsidR="00B26FBB" w:rsidRPr="00B26FBB" w:rsidRDefault="00B26FBB" w:rsidP="00B26FBB">
      <w:pPr>
        <w:spacing w:after="0"/>
        <w:jc w:val="both"/>
        <w:rPr>
          <w:bCs/>
          <w:color w:val="000000" w:themeColor="text1"/>
        </w:rPr>
      </w:pPr>
      <w:bookmarkStart w:id="6" w:name="_Hlk161405621"/>
      <w:r w:rsidRPr="00B26FBB">
        <w:rPr>
          <w:bCs/>
          <w:color w:val="000000" w:themeColor="text1"/>
        </w:rPr>
        <w:t>La sélection est réalisée sur dossier et entretiens éventuels selon les conditions d'accès ou par validation d’acquis ou équivalence de diplôme en formation continue (s’adresser au service de formation continue de l’université, SEFCA)</w:t>
      </w:r>
    </w:p>
    <w:bookmarkEnd w:id="6"/>
    <w:p w14:paraId="420F6D5E" w14:textId="77777777" w:rsidR="002F11CB" w:rsidRDefault="002F11CB" w:rsidP="002F11CB">
      <w:pPr>
        <w:spacing w:after="0"/>
        <w:jc w:val="both"/>
        <w:rPr>
          <w:bCs/>
          <w:color w:val="000000" w:themeColor="text1"/>
        </w:rPr>
      </w:pPr>
      <w:r w:rsidRPr="00B26FBB">
        <w:rPr>
          <w:bCs/>
          <w:color w:val="000000" w:themeColor="text1"/>
        </w:rPr>
        <w:t>Dépôt de candidature sur e-candidat.</w:t>
      </w:r>
    </w:p>
    <w:p w14:paraId="64E37EA6" w14:textId="05C14159" w:rsidR="002F11CB" w:rsidRDefault="006229D0" w:rsidP="002F11CB">
      <w:pPr>
        <w:spacing w:after="0"/>
        <w:rPr>
          <w:bCs/>
          <w:color w:val="000000" w:themeColor="text1"/>
        </w:rPr>
      </w:pPr>
      <w:hyperlink r:id="rId8" w:history="1">
        <w:r w:rsidRPr="004F0FD4">
          <w:rPr>
            <w:rStyle w:val="Lienhypertexte"/>
            <w:iCs/>
          </w:rPr>
          <w:t>https://ecandidat.ube.fr/ecandidat/#!accueilView</w:t>
        </w:r>
      </w:hyperlink>
    </w:p>
    <w:p w14:paraId="4BBB29AA" w14:textId="77777777" w:rsidR="002F11CB" w:rsidRDefault="002F11CB" w:rsidP="005E6AB0">
      <w:pPr>
        <w:spacing w:after="0"/>
        <w:rPr>
          <w:b/>
          <w:color w:val="000000" w:themeColor="text1"/>
          <w:sz w:val="24"/>
          <w:szCs w:val="24"/>
        </w:rPr>
      </w:pPr>
    </w:p>
    <w:p w14:paraId="0D0F2E12" w14:textId="0B515F21" w:rsidR="00C1688F" w:rsidRDefault="00C1688F" w:rsidP="005E6AB0">
      <w:pPr>
        <w:spacing w:after="0"/>
        <w:rPr>
          <w:b/>
          <w:color w:val="000000" w:themeColor="text1"/>
          <w:sz w:val="24"/>
          <w:szCs w:val="24"/>
        </w:rPr>
      </w:pPr>
      <w:r>
        <w:rPr>
          <w:b/>
          <w:color w:val="000000" w:themeColor="text1"/>
          <w:sz w:val="24"/>
          <w:szCs w:val="24"/>
        </w:rPr>
        <w:t>PROCEDURE D’ADMISSION</w:t>
      </w:r>
    </w:p>
    <w:p w14:paraId="604D6B91" w14:textId="77777777" w:rsidR="00AF1EFB" w:rsidRDefault="00AF1EFB" w:rsidP="00AF1EFB">
      <w:pPr>
        <w:spacing w:after="0"/>
        <w:rPr>
          <w:bCs/>
          <w:noProof/>
          <w:color w:val="000000" w:themeColor="text1"/>
        </w:rPr>
      </w:pPr>
      <w:bookmarkStart w:id="7" w:name="_Hlk161405654"/>
      <w:r w:rsidRPr="0015074C">
        <w:rPr>
          <w:bCs/>
          <w:noProof/>
          <w:color w:val="000000" w:themeColor="text1"/>
        </w:rPr>
        <w:t xml:space="preserve">L’inscription est effective à la condition de la signature avec une entreprise d’un contrat de professionnalisation ou d’alternance. </w:t>
      </w:r>
    </w:p>
    <w:p w14:paraId="1524849A" w14:textId="77777777" w:rsidR="00AF1EFB" w:rsidRDefault="00AF1EFB" w:rsidP="00AF1EFB">
      <w:pPr>
        <w:spacing w:after="0"/>
        <w:rPr>
          <w:bCs/>
          <w:noProof/>
          <w:color w:val="000000" w:themeColor="text1"/>
        </w:rPr>
      </w:pPr>
      <w:r w:rsidRPr="0015074C">
        <w:rPr>
          <w:bCs/>
          <w:noProof/>
          <w:color w:val="000000" w:themeColor="text1"/>
        </w:rPr>
        <w:t xml:space="preserve">Les procédures de sélection sont de nature pédagogique ; celles de recrutement sont propres aux employeurs. </w:t>
      </w:r>
    </w:p>
    <w:p w14:paraId="34FFC324" w14:textId="77777777" w:rsidR="00AF1EFB" w:rsidRDefault="00AF1EFB" w:rsidP="00AF1EFB">
      <w:pPr>
        <w:spacing w:after="0"/>
        <w:rPr>
          <w:bCs/>
          <w:noProof/>
          <w:color w:val="000000" w:themeColor="text1"/>
        </w:rPr>
      </w:pPr>
      <w:r w:rsidRPr="0015074C">
        <w:rPr>
          <w:bCs/>
          <w:noProof/>
          <w:color w:val="000000" w:themeColor="text1"/>
        </w:rPr>
        <w:t xml:space="preserve">Le recrutement d’un candidat admis pédagogiquement détermine son statut. </w:t>
      </w:r>
    </w:p>
    <w:p w14:paraId="52EE0296" w14:textId="1C86C4A2" w:rsidR="00AF1EFB" w:rsidRPr="0015074C" w:rsidRDefault="00AF1EFB" w:rsidP="00AF1EFB">
      <w:pPr>
        <w:spacing w:after="0"/>
        <w:rPr>
          <w:bCs/>
          <w:noProof/>
          <w:color w:val="000000" w:themeColor="text1"/>
        </w:rPr>
      </w:pPr>
      <w:r w:rsidRPr="0015074C">
        <w:rPr>
          <w:bCs/>
          <w:noProof/>
          <w:color w:val="000000" w:themeColor="text1"/>
        </w:rPr>
        <w:t>Les admissions sont effectives à la date de signature du contrat de professionnalisation ou d’alternance dans la limite de la capacité d’accueil d</w:t>
      </w:r>
      <w:r>
        <w:rPr>
          <w:bCs/>
          <w:noProof/>
          <w:color w:val="000000" w:themeColor="text1"/>
        </w:rPr>
        <w:t>u BUT</w:t>
      </w:r>
      <w:r w:rsidRPr="0015074C">
        <w:rPr>
          <w:bCs/>
          <w:noProof/>
          <w:color w:val="000000" w:themeColor="text1"/>
        </w:rPr>
        <w:t>.</w:t>
      </w:r>
    </w:p>
    <w:bookmarkEnd w:id="7"/>
    <w:p w14:paraId="0940BC85" w14:textId="77777777" w:rsidR="00C1688F" w:rsidRDefault="00C1688F" w:rsidP="005E6AB0">
      <w:pPr>
        <w:spacing w:after="0"/>
        <w:rPr>
          <w:bCs/>
          <w:color w:val="000000" w:themeColor="text1"/>
        </w:rPr>
      </w:pPr>
    </w:p>
    <w:p w14:paraId="138CF045" w14:textId="77777777" w:rsidR="00C1688F" w:rsidRPr="005E6AB0" w:rsidRDefault="00C1688F"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6432" behindDoc="0" locked="0" layoutInCell="1" allowOverlap="1" wp14:anchorId="072EE10E" wp14:editId="2C7C8A9D">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CB29C9" id="Rectangle 31" o:spid="_x0000_s1026" style="position:absolute;margin-left:0;margin-top:-.05pt;width:481.9pt;height:3.55p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XA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A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" fillcolor="#00b050" strokecolor="#d0c2bd" strokeweight="1pt">
                <w10:wrap anchorx="margin"/>
              </v:rect>
            </w:pict>
          </mc:Fallback>
        </mc:AlternateContent>
      </w:r>
    </w:p>
    <w:p w14:paraId="15B59292" w14:textId="6DF2CF25" w:rsidR="00AA314C" w:rsidRPr="00F563EC" w:rsidRDefault="00C1688F" w:rsidP="00AA314C">
      <w:pPr>
        <w:spacing w:after="0"/>
        <w:rPr>
          <w:b/>
          <w:sz w:val="24"/>
          <w:szCs w:val="24"/>
        </w:rPr>
      </w:pPr>
      <w:bookmarkStart w:id="8" w:name="_Hlk162431254"/>
      <w:r w:rsidRPr="00F563EC">
        <w:rPr>
          <w:b/>
          <w:sz w:val="24"/>
          <w:szCs w:val="24"/>
        </w:rPr>
        <w:t>MOYENS MOBILISES POUR LA RECHERCHE DU CONTRAT D’APPRENTISSAGE</w:t>
      </w:r>
    </w:p>
    <w:p w14:paraId="5AE1C817" w14:textId="5AF5F756" w:rsidR="004B282E" w:rsidRPr="00F563EC" w:rsidRDefault="00AA314C" w:rsidP="00F70972">
      <w:pPr>
        <w:jc w:val="both"/>
        <w:rPr>
          <w:bCs/>
          <w:noProof/>
        </w:rPr>
      </w:pPr>
      <w:r w:rsidRPr="00F563EC">
        <w:rPr>
          <w:bCs/>
          <w:noProof/>
        </w:rPr>
        <w:t xml:space="preserve">Pour </w:t>
      </w:r>
      <w:r w:rsidR="004B282E" w:rsidRPr="00F563EC">
        <w:rPr>
          <w:bCs/>
          <w:noProof/>
        </w:rPr>
        <w:t xml:space="preserve">les candidats retenus </w:t>
      </w:r>
      <w:r w:rsidRPr="00F563EC">
        <w:rPr>
          <w:bCs/>
          <w:noProof/>
        </w:rPr>
        <w:t>déjà étudiants de l’université de Bourgogne</w:t>
      </w:r>
      <w:r w:rsidR="004B282E" w:rsidRPr="00F563EC">
        <w:rPr>
          <w:bCs/>
          <w:noProof/>
        </w:rPr>
        <w:t> :</w:t>
      </w:r>
      <w:r w:rsidRPr="00F563EC">
        <w:rPr>
          <w:bCs/>
          <w:noProof/>
        </w:rPr>
        <w:t xml:space="preserve"> </w:t>
      </w:r>
    </w:p>
    <w:p w14:paraId="6CF776AB" w14:textId="1A5BE4A3" w:rsidR="00F70972" w:rsidRPr="00F563EC" w:rsidRDefault="004B282E" w:rsidP="00F70972">
      <w:pPr>
        <w:jc w:val="both"/>
        <w:rPr>
          <w:bCs/>
          <w:noProof/>
        </w:rPr>
      </w:pPr>
      <w:r w:rsidRPr="00F563EC">
        <w:rPr>
          <w:bCs/>
          <w:noProof/>
        </w:rPr>
        <w:t xml:space="preserve">- </w:t>
      </w:r>
      <w:r w:rsidR="00F70972" w:rsidRPr="00F563EC">
        <w:rPr>
          <w:bCs/>
          <w:noProof/>
        </w:rPr>
        <w:t>Possibilité de participer aux ateliers de recherche d’emploi du Pôle Formation</w:t>
      </w:r>
      <w:r w:rsidRPr="00F563EC">
        <w:rPr>
          <w:bCs/>
          <w:noProof/>
        </w:rPr>
        <w:t xml:space="preserve"> et vie universitaire</w:t>
      </w:r>
      <w:r w:rsidR="00F70972" w:rsidRPr="00F563EC">
        <w:rPr>
          <w:bCs/>
          <w:noProof/>
        </w:rPr>
        <w:t xml:space="preserve"> (rédaction de CV, lettre de motivation, simulation d’entretiens…).</w:t>
      </w:r>
    </w:p>
    <w:p w14:paraId="6692124F" w14:textId="17AF8D17" w:rsidR="004B282E" w:rsidRPr="00F563EC" w:rsidRDefault="004B282E" w:rsidP="00F70972">
      <w:pPr>
        <w:jc w:val="both"/>
        <w:rPr>
          <w:bCs/>
          <w:noProof/>
        </w:rPr>
      </w:pPr>
      <w:r w:rsidRPr="00F563EC">
        <w:rPr>
          <w:bCs/>
          <w:noProof/>
        </w:rPr>
        <w:t>- Accès au Career Center de l’université de bourgogne.</w:t>
      </w:r>
    </w:p>
    <w:p w14:paraId="44C45AB6" w14:textId="7114D958" w:rsidR="00141EAA" w:rsidRPr="00F563EC" w:rsidRDefault="00141EAA" w:rsidP="00F70972">
      <w:pPr>
        <w:jc w:val="both"/>
        <w:rPr>
          <w:bCs/>
          <w:noProof/>
        </w:rPr>
      </w:pPr>
      <w:r w:rsidRPr="00F563EC">
        <w:rPr>
          <w:bCs/>
          <w:noProof/>
        </w:rPr>
        <w:t>- Accès au DATALumni (réseau des anciens de l‘lUT de DIJON AUXERRE NEVERS</w:t>
      </w:r>
      <w:r w:rsidR="00A01F85" w:rsidRPr="00F563EC">
        <w:rPr>
          <w:bCs/>
          <w:noProof/>
        </w:rPr>
        <w:t>).</w:t>
      </w:r>
    </w:p>
    <w:p w14:paraId="39A156EC" w14:textId="77777777" w:rsidR="004B282E" w:rsidRPr="00F563EC" w:rsidRDefault="00AA314C" w:rsidP="00F70972">
      <w:pPr>
        <w:jc w:val="both"/>
        <w:rPr>
          <w:bCs/>
          <w:noProof/>
        </w:rPr>
      </w:pPr>
      <w:r w:rsidRPr="00F563EC">
        <w:rPr>
          <w:bCs/>
          <w:noProof/>
        </w:rPr>
        <w:t xml:space="preserve">Pour l’ensemble des candidats retenus : </w:t>
      </w:r>
    </w:p>
    <w:p w14:paraId="5DD51351" w14:textId="7BD442FC" w:rsidR="00AA314C" w:rsidRPr="00F563EC" w:rsidRDefault="004B282E" w:rsidP="00F70972">
      <w:pPr>
        <w:jc w:val="both"/>
        <w:rPr>
          <w:bCs/>
          <w:noProof/>
        </w:rPr>
      </w:pPr>
      <w:r w:rsidRPr="00F563EC">
        <w:rPr>
          <w:bCs/>
          <w:noProof/>
        </w:rPr>
        <w:t xml:space="preserve">- </w:t>
      </w:r>
      <w:r w:rsidR="00AA314C" w:rsidRPr="00F563EC">
        <w:rPr>
          <w:bCs/>
          <w:noProof/>
        </w:rPr>
        <w:t>Diffusion d’offre</w:t>
      </w:r>
      <w:r w:rsidRPr="00F563EC">
        <w:rPr>
          <w:bCs/>
          <w:noProof/>
        </w:rPr>
        <w:t>s</w:t>
      </w:r>
      <w:r w:rsidR="00AA314C" w:rsidRPr="00F563EC">
        <w:rPr>
          <w:bCs/>
          <w:noProof/>
        </w:rPr>
        <w:t xml:space="preserve"> d’apprentissage</w:t>
      </w:r>
      <w:r w:rsidR="00926E45" w:rsidRPr="00F563EC">
        <w:rPr>
          <w:bCs/>
          <w:noProof/>
        </w:rPr>
        <w:t>, reçues notament via le réseau d’entreprises partenaires</w:t>
      </w:r>
      <w:r w:rsidR="00CC4956" w:rsidRPr="00F563EC">
        <w:rPr>
          <w:bCs/>
          <w:noProof/>
        </w:rPr>
        <w:t xml:space="preserve"> ou des plateformes nationales de recherche de stages, d’alternance ou d’emploi</w:t>
      </w:r>
      <w:r w:rsidR="00926E45" w:rsidRPr="00F563EC">
        <w:rPr>
          <w:bCs/>
          <w:noProof/>
        </w:rPr>
        <w:t>.</w:t>
      </w:r>
      <w:r w:rsidRPr="00F563EC">
        <w:rPr>
          <w:bCs/>
          <w:noProof/>
        </w:rPr>
        <w:t xml:space="preserve"> </w:t>
      </w:r>
    </w:p>
    <w:p w14:paraId="40DBCF42" w14:textId="46860564" w:rsidR="00C1688F" w:rsidRPr="00F563EC" w:rsidRDefault="004B282E" w:rsidP="004B282E">
      <w:pPr>
        <w:jc w:val="both"/>
        <w:rPr>
          <w:bCs/>
          <w:noProof/>
        </w:rPr>
      </w:pPr>
      <w:r w:rsidRPr="00F563EC">
        <w:rPr>
          <w:bCs/>
          <w:noProof/>
        </w:rPr>
        <w:t>- Possibilité de participer au Job Dating organisé par l’IUT chaque année.</w:t>
      </w:r>
    </w:p>
    <w:p w14:paraId="1E89BABA" w14:textId="77777777" w:rsidR="0028061A" w:rsidRPr="00F563EC" w:rsidRDefault="0028061A" w:rsidP="004B282E">
      <w:pPr>
        <w:jc w:val="both"/>
        <w:rPr>
          <w:bCs/>
        </w:rPr>
      </w:pPr>
    </w:p>
    <w:p w14:paraId="759DCDD9" w14:textId="77777777" w:rsidR="00C1688F" w:rsidRPr="00F563EC" w:rsidRDefault="00C1688F" w:rsidP="00D674F4">
      <w:pPr>
        <w:spacing w:after="0"/>
        <w:ind w:right="-285"/>
        <w:rPr>
          <w:b/>
          <w:sz w:val="24"/>
          <w:szCs w:val="24"/>
        </w:rPr>
      </w:pPr>
      <w:r w:rsidRPr="00F563EC">
        <w:rPr>
          <w:b/>
          <w:sz w:val="24"/>
          <w:szCs w:val="24"/>
        </w:rPr>
        <w:t>MOYENS MOBILISES EN COURS DE FORMATION POUR FACILITER LA RECHERCHE D’EMPLOI</w:t>
      </w:r>
    </w:p>
    <w:p w14:paraId="34316B5A" w14:textId="7EF3634A" w:rsidR="00A01F85" w:rsidRPr="00F563EC" w:rsidRDefault="00A01F85" w:rsidP="00A01F85">
      <w:pPr>
        <w:jc w:val="both"/>
        <w:rPr>
          <w:bCs/>
          <w:noProof/>
        </w:rPr>
      </w:pPr>
      <w:r w:rsidRPr="00F563EC">
        <w:rPr>
          <w:bCs/>
          <w:noProof/>
        </w:rPr>
        <w:t>- Possibilité de participer aux ateliers de recherche d’emploi du Pôle Formation et vie universitaire (rédaction de CV, lettre de motivation, simulation d’entretiens…).</w:t>
      </w:r>
    </w:p>
    <w:p w14:paraId="3F591FF3" w14:textId="77777777" w:rsidR="00A01F85" w:rsidRPr="00F563EC" w:rsidRDefault="00A01F85" w:rsidP="00A01F85">
      <w:pPr>
        <w:jc w:val="both"/>
        <w:rPr>
          <w:bCs/>
          <w:noProof/>
        </w:rPr>
      </w:pPr>
      <w:r w:rsidRPr="00F563EC">
        <w:rPr>
          <w:bCs/>
          <w:noProof/>
        </w:rPr>
        <w:t>- Accès au Career Center de l’université de bourgogne.</w:t>
      </w:r>
    </w:p>
    <w:p w14:paraId="24084709" w14:textId="47E2FBCE" w:rsidR="00A01F85" w:rsidRPr="00F563EC" w:rsidRDefault="00A01F85" w:rsidP="00A01F85">
      <w:pPr>
        <w:jc w:val="both"/>
        <w:rPr>
          <w:bCs/>
          <w:noProof/>
        </w:rPr>
      </w:pPr>
      <w:r w:rsidRPr="00F563EC">
        <w:rPr>
          <w:bCs/>
          <w:noProof/>
        </w:rPr>
        <w:t>- Accès au DATALumni (réseau des anciens de l‘lUT de DIJON AUXERRE NEVERS)</w:t>
      </w:r>
    </w:p>
    <w:p w14:paraId="25FA2845" w14:textId="5E920959" w:rsidR="00C1688F" w:rsidRPr="00F563EC" w:rsidRDefault="00A01F85" w:rsidP="00A01F85">
      <w:pPr>
        <w:jc w:val="both"/>
        <w:rPr>
          <w:bCs/>
          <w:noProof/>
        </w:rPr>
      </w:pPr>
      <w:r w:rsidRPr="00F563EC">
        <w:rPr>
          <w:bCs/>
          <w:noProof/>
        </w:rPr>
        <w:t>- Diffusion d’offres d’emploi, reçues notament via le réseau d’entreprises partenaires.</w:t>
      </w:r>
    </w:p>
    <w:bookmarkEnd w:id="8"/>
    <w:p w14:paraId="3899FCE6" w14:textId="77777777" w:rsidR="00C1688F" w:rsidRPr="005E6AB0" w:rsidRDefault="00C1688F"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7456" behindDoc="0" locked="0" layoutInCell="1" allowOverlap="1" wp14:anchorId="40DE692D" wp14:editId="2F75A968">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FE9CF4" id="Rectangle 32" o:spid="_x0000_s1026" style="position:absolute;margin-left:0;margin-top:5.05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Br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Q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" fillcolor="#00b050" strokecolor="#d0c2bd" strokeweight="1pt">
                <w10:wrap anchorx="margin"/>
              </v:rect>
            </w:pict>
          </mc:Fallback>
        </mc:AlternateContent>
      </w:r>
    </w:p>
    <w:p w14:paraId="345BA4C0" w14:textId="77777777" w:rsidR="00C1688F" w:rsidRPr="005E6AB0" w:rsidRDefault="00C1688F" w:rsidP="005E6AB0">
      <w:pPr>
        <w:spacing w:after="0"/>
        <w:rPr>
          <w:bCs/>
          <w:color w:val="000000" w:themeColor="text1"/>
        </w:rPr>
      </w:pPr>
    </w:p>
    <w:p w14:paraId="3ACC1ED6" w14:textId="77777777" w:rsidR="00C1688F" w:rsidRPr="005E6AB0" w:rsidRDefault="00C1688F" w:rsidP="005E6AB0">
      <w:pPr>
        <w:spacing w:after="0"/>
        <w:rPr>
          <w:b/>
          <w:color w:val="000000" w:themeColor="text1"/>
          <w:sz w:val="24"/>
          <w:szCs w:val="24"/>
        </w:rPr>
      </w:pPr>
      <w:r w:rsidRPr="005E6AB0">
        <w:rPr>
          <w:b/>
          <w:color w:val="000000" w:themeColor="text1"/>
          <w:sz w:val="24"/>
          <w:szCs w:val="24"/>
        </w:rPr>
        <w:t>Accessibilité pour les personnes en situation de handicap</w:t>
      </w:r>
      <w:r>
        <w:rPr>
          <w:b/>
          <w:color w:val="000000" w:themeColor="text1"/>
          <w:sz w:val="24"/>
          <w:szCs w:val="24"/>
        </w:rPr>
        <w:t> ?</w:t>
      </w:r>
    </w:p>
    <w:p w14:paraId="1EAD68E5" w14:textId="77777777" w:rsidR="002F11CB" w:rsidRPr="00092541" w:rsidRDefault="002F11CB" w:rsidP="002F11CB">
      <w:pPr>
        <w:tabs>
          <w:tab w:val="left" w:pos="1985"/>
        </w:tabs>
        <w:spacing w:after="0"/>
        <w:rPr>
          <w:bCs/>
          <w:color w:val="000000" w:themeColor="text1"/>
          <w:sz w:val="24"/>
          <w:szCs w:val="24"/>
        </w:rPr>
      </w:pPr>
      <w:r w:rsidRPr="00092541">
        <w:rPr>
          <w:bCs/>
          <w:color w:val="000000" w:themeColor="text1"/>
          <w:sz w:val="24"/>
          <w:szCs w:val="24"/>
        </w:rPr>
        <w:t xml:space="preserve">OUI </w:t>
      </w:r>
      <w:r>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p w14:paraId="60B7F5B8" w14:textId="77777777" w:rsidR="00C1688F" w:rsidRDefault="00C1688F" w:rsidP="005E6AB0">
      <w:pPr>
        <w:spacing w:after="0"/>
        <w:rPr>
          <w:bCs/>
          <w:color w:val="000000" w:themeColor="text1"/>
        </w:rPr>
      </w:pPr>
    </w:p>
    <w:p w14:paraId="0C5A6D63" w14:textId="24CD2C8A" w:rsidR="00C1688F" w:rsidRDefault="00C1688F" w:rsidP="005E6AB0">
      <w:pPr>
        <w:spacing w:after="0"/>
        <w:rPr>
          <w:bCs/>
          <w:color w:val="000000" w:themeColor="text1"/>
        </w:rPr>
      </w:pPr>
    </w:p>
    <w:p w14:paraId="6E328219" w14:textId="299039D3" w:rsidR="0028061A" w:rsidRDefault="0028061A" w:rsidP="005E6AB0">
      <w:pPr>
        <w:spacing w:after="0"/>
        <w:rPr>
          <w:bCs/>
          <w:color w:val="000000" w:themeColor="text1"/>
        </w:rPr>
      </w:pPr>
    </w:p>
    <w:p w14:paraId="1D071165" w14:textId="33331CF2" w:rsidR="006229D0" w:rsidRDefault="006229D0" w:rsidP="005E6AB0">
      <w:pPr>
        <w:spacing w:after="0"/>
        <w:rPr>
          <w:bCs/>
          <w:color w:val="000000" w:themeColor="text1"/>
        </w:rPr>
      </w:pPr>
    </w:p>
    <w:p w14:paraId="4AEA2DCE" w14:textId="77777777" w:rsidR="006229D0" w:rsidRDefault="006229D0" w:rsidP="005E6AB0">
      <w:pPr>
        <w:spacing w:after="0"/>
        <w:rPr>
          <w:bCs/>
          <w:color w:val="000000" w:themeColor="text1"/>
        </w:rPr>
      </w:pPr>
    </w:p>
    <w:p w14:paraId="35D3A930" w14:textId="140E6245" w:rsidR="0028061A" w:rsidRDefault="0028061A" w:rsidP="005E6AB0">
      <w:pPr>
        <w:spacing w:after="0"/>
        <w:rPr>
          <w:bCs/>
          <w:color w:val="000000" w:themeColor="text1"/>
        </w:rPr>
      </w:pPr>
    </w:p>
    <w:p w14:paraId="06DC9DA7" w14:textId="5898C611" w:rsidR="0028061A" w:rsidRDefault="0028061A" w:rsidP="005E6AB0">
      <w:pPr>
        <w:spacing w:after="0"/>
        <w:rPr>
          <w:bCs/>
          <w:color w:val="000000" w:themeColor="text1"/>
        </w:rPr>
      </w:pPr>
    </w:p>
    <w:p w14:paraId="77F34F11" w14:textId="77777777" w:rsidR="0028061A" w:rsidRPr="001E318F" w:rsidRDefault="0028061A" w:rsidP="005E6AB0">
      <w:pPr>
        <w:spacing w:after="0"/>
        <w:rPr>
          <w:bCs/>
          <w:color w:val="000000" w:themeColor="text1"/>
        </w:rPr>
      </w:pPr>
    </w:p>
    <w:p w14:paraId="042324C4" w14:textId="77777777" w:rsidR="00C1688F" w:rsidRPr="005E6AB0" w:rsidRDefault="00C1688F" w:rsidP="005E6AB0">
      <w:pPr>
        <w:spacing w:after="0"/>
        <w:rPr>
          <w:bCs/>
          <w:color w:val="000000" w:themeColor="text1"/>
        </w:rPr>
      </w:pPr>
      <w:r w:rsidRPr="004548A0">
        <w:rPr>
          <w:bCs/>
          <w:noProof/>
          <w:color w:val="000000" w:themeColor="text1"/>
          <w:lang w:eastAsia="fr-FR"/>
        </w:rPr>
        <w:lastRenderedPageBreak/>
        <mc:AlternateContent>
          <mc:Choice Requires="wps">
            <w:drawing>
              <wp:anchor distT="0" distB="0" distL="114300" distR="114300" simplePos="0" relativeHeight="251668480" behindDoc="0" locked="0" layoutInCell="1" allowOverlap="1" wp14:anchorId="4FF0CE40" wp14:editId="6425546D">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D58C01" id="Rectangle 33" o:spid="_x0000_s1026" style="position:absolute;margin-left:0;margin-top:.65pt;width:481.9pt;height:3.55pt;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y7oQIAALk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" fillcolor="#00b050" strokecolor="#d0c2bd" strokeweight="1pt">
                <w10:wrap anchorx="margin"/>
              </v:rect>
            </w:pict>
          </mc:Fallback>
        </mc:AlternateContent>
      </w:r>
    </w:p>
    <w:p w14:paraId="534636B6" w14:textId="77777777" w:rsidR="00C1688F" w:rsidRDefault="00C1688F" w:rsidP="00092541">
      <w:pPr>
        <w:spacing w:after="0"/>
        <w:jc w:val="center"/>
        <w:rPr>
          <w:b/>
          <w:color w:val="000000" w:themeColor="text1"/>
          <w:sz w:val="24"/>
          <w:szCs w:val="24"/>
          <w:u w:val="single"/>
        </w:rPr>
      </w:pPr>
      <w:r>
        <w:rPr>
          <w:b/>
          <w:color w:val="000000" w:themeColor="text1"/>
          <w:sz w:val="24"/>
          <w:szCs w:val="24"/>
          <w:u w:val="single"/>
        </w:rPr>
        <w:t>COORDONNEES</w:t>
      </w:r>
    </w:p>
    <w:p w14:paraId="47ADD735" w14:textId="77777777" w:rsidR="00C1688F" w:rsidRDefault="00C1688F" w:rsidP="00092541">
      <w:pPr>
        <w:spacing w:after="0"/>
        <w:rPr>
          <w:bCs/>
          <w:color w:val="000000" w:themeColor="text1"/>
        </w:rPr>
      </w:pPr>
    </w:p>
    <w:p w14:paraId="7325E617" w14:textId="77777777" w:rsidR="00C1688F" w:rsidRPr="00092541" w:rsidRDefault="00C1688F" w:rsidP="00092541">
      <w:pPr>
        <w:rPr>
          <w:b/>
          <w:color w:val="000000" w:themeColor="text1"/>
          <w:sz w:val="24"/>
          <w:szCs w:val="24"/>
          <w:u w:val="single"/>
        </w:rPr>
      </w:pPr>
      <w:r>
        <w:rPr>
          <w:b/>
          <w:color w:val="000000" w:themeColor="text1"/>
          <w:sz w:val="24"/>
          <w:szCs w:val="24"/>
          <w:u w:val="single"/>
        </w:rPr>
        <w:t>Responsable pédagogique</w:t>
      </w:r>
    </w:p>
    <w:p w14:paraId="0FF8F865" w14:textId="3756D149" w:rsidR="00C1688F" w:rsidRPr="00092541" w:rsidRDefault="00C1688F"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00622489">
        <w:rPr>
          <w:bCs/>
          <w:noProof/>
          <w:color w:val="000000" w:themeColor="text1"/>
        </w:rPr>
        <w:t>Marie-Cécile</w:t>
      </w:r>
    </w:p>
    <w:p w14:paraId="5D5DEDDE" w14:textId="5838E499" w:rsidR="00C1688F" w:rsidRPr="00092541" w:rsidRDefault="00C1688F"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00622489">
        <w:rPr>
          <w:bCs/>
          <w:noProof/>
          <w:color w:val="000000" w:themeColor="text1"/>
        </w:rPr>
        <w:t>DEPLANCHE</w:t>
      </w:r>
    </w:p>
    <w:p w14:paraId="5D30524B" w14:textId="7D0AFBD9" w:rsidR="0028061A" w:rsidRDefault="00C1688F" w:rsidP="000D320B">
      <w:pPr>
        <w:spacing w:after="0" w:line="360" w:lineRule="auto"/>
        <w:rPr>
          <w:bCs/>
          <w:noProof/>
          <w:color w:val="000000" w:themeColor="text1"/>
        </w:rPr>
      </w:pPr>
      <w:r w:rsidRPr="00092541">
        <w:rPr>
          <w:bCs/>
          <w:color w:val="000000" w:themeColor="text1"/>
        </w:rPr>
        <w:t xml:space="preserve">Email : </w:t>
      </w:r>
      <w:hyperlink r:id="rId9" w:history="1">
        <w:r w:rsidR="000D320B" w:rsidRPr="00DE3EB6">
          <w:rPr>
            <w:rStyle w:val="Lienhypertexte"/>
            <w:bCs/>
            <w:noProof/>
          </w:rPr>
          <w:t>Marie-cecile.Deplanche@iut-dijon.u-bourgogne.fr</w:t>
        </w:r>
      </w:hyperlink>
    </w:p>
    <w:p w14:paraId="52E853AC" w14:textId="77777777" w:rsidR="000D320B" w:rsidRDefault="000D320B" w:rsidP="000D320B">
      <w:pPr>
        <w:spacing w:after="0" w:line="360" w:lineRule="auto"/>
        <w:rPr>
          <w:b/>
          <w:color w:val="000000" w:themeColor="text1"/>
          <w:sz w:val="24"/>
          <w:szCs w:val="24"/>
          <w:u w:val="single"/>
        </w:rPr>
      </w:pPr>
    </w:p>
    <w:p w14:paraId="32D28A1B" w14:textId="7DBD2B3A" w:rsidR="00C1688F" w:rsidRPr="00092541" w:rsidRDefault="00C1688F" w:rsidP="00092541">
      <w:pPr>
        <w:rPr>
          <w:b/>
          <w:color w:val="000000" w:themeColor="text1"/>
          <w:sz w:val="24"/>
          <w:szCs w:val="24"/>
          <w:u w:val="single"/>
        </w:rPr>
      </w:pPr>
      <w:r w:rsidRPr="00092541">
        <w:rPr>
          <w:b/>
          <w:color w:val="000000" w:themeColor="text1"/>
          <w:sz w:val="24"/>
          <w:szCs w:val="24"/>
          <w:u w:val="single"/>
        </w:rPr>
        <w:t>Chargé(e) d’ingénierie de formation</w:t>
      </w:r>
    </w:p>
    <w:p w14:paraId="5208FF7B" w14:textId="79522182" w:rsidR="00C1688F" w:rsidRPr="00092541" w:rsidRDefault="00C1688F"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00B47AC8">
        <w:rPr>
          <w:bCs/>
          <w:noProof/>
          <w:color w:val="000000" w:themeColor="text1"/>
        </w:rPr>
        <w:t>Julie</w:t>
      </w:r>
    </w:p>
    <w:p w14:paraId="3E3DEB13" w14:textId="35DADAC1" w:rsidR="00C1688F" w:rsidRPr="00092541" w:rsidRDefault="00C1688F"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073E94">
        <w:rPr>
          <w:bCs/>
          <w:noProof/>
          <w:color w:val="000000" w:themeColor="text1"/>
        </w:rPr>
        <w:t>PI</w:t>
      </w:r>
      <w:r w:rsidR="00B47AC8">
        <w:rPr>
          <w:bCs/>
          <w:noProof/>
          <w:color w:val="000000" w:themeColor="text1"/>
        </w:rPr>
        <w:t>NTP</w:t>
      </w:r>
    </w:p>
    <w:p w14:paraId="68700620" w14:textId="3D21E4DE" w:rsidR="00C1688F" w:rsidRPr="00092541" w:rsidRDefault="00C1688F"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00B47AC8">
        <w:rPr>
          <w:bCs/>
          <w:color w:val="000000" w:themeColor="text1"/>
        </w:rPr>
        <w:t>06 68 92 59 36</w:t>
      </w:r>
    </w:p>
    <w:p w14:paraId="2CA7EBBE" w14:textId="34FA82AF" w:rsidR="00C1688F" w:rsidRPr="00092541" w:rsidRDefault="00C1688F" w:rsidP="004F13D4">
      <w:pPr>
        <w:spacing w:after="0" w:line="360" w:lineRule="auto"/>
        <w:rPr>
          <w:bCs/>
          <w:color w:val="000000" w:themeColor="text1"/>
        </w:rPr>
      </w:pPr>
      <w:r w:rsidRPr="00092541">
        <w:rPr>
          <w:bCs/>
          <w:color w:val="000000" w:themeColor="text1"/>
        </w:rPr>
        <w:t xml:space="preserve">Email : </w:t>
      </w:r>
      <w:hyperlink r:id="rId10" w:history="1">
        <w:r w:rsidR="006229D0" w:rsidRPr="004F0FD4">
          <w:rPr>
            <w:rStyle w:val="Lienhypertexte"/>
            <w:bCs/>
            <w:noProof/>
          </w:rPr>
          <w:t>julie.pinto@ube.fr</w:t>
        </w:r>
      </w:hyperlink>
      <w:r w:rsidR="006229D0">
        <w:rPr>
          <w:bCs/>
          <w:noProof/>
          <w:color w:val="000000" w:themeColor="text1"/>
        </w:rPr>
        <w:t xml:space="preserve"> </w:t>
      </w:r>
    </w:p>
    <w:p w14:paraId="410BA400" w14:textId="77777777" w:rsidR="00C1688F" w:rsidRDefault="00C1688F" w:rsidP="00092541">
      <w:pPr>
        <w:spacing w:after="0"/>
        <w:rPr>
          <w:bCs/>
          <w:color w:val="000000" w:themeColor="text1"/>
        </w:rPr>
      </w:pPr>
    </w:p>
    <w:p w14:paraId="3FA2A931" w14:textId="77777777" w:rsidR="006229D0" w:rsidRDefault="006229D0" w:rsidP="006229D0">
      <w:pPr>
        <w:spacing w:after="0" w:line="360" w:lineRule="auto"/>
        <w:rPr>
          <w:b/>
          <w:color w:val="000000" w:themeColor="text1"/>
          <w:sz w:val="24"/>
          <w:szCs w:val="24"/>
          <w:u w:val="single"/>
        </w:rPr>
      </w:pPr>
      <w:r w:rsidRPr="00092541">
        <w:rPr>
          <w:b/>
          <w:color w:val="000000" w:themeColor="text1"/>
          <w:sz w:val="24"/>
          <w:szCs w:val="24"/>
          <w:u w:val="single"/>
        </w:rPr>
        <w:t xml:space="preserve">Chargé(e) </w:t>
      </w:r>
      <w:r>
        <w:rPr>
          <w:b/>
          <w:color w:val="000000" w:themeColor="text1"/>
          <w:sz w:val="24"/>
          <w:szCs w:val="24"/>
          <w:u w:val="single"/>
        </w:rPr>
        <w:t>de gestion de formation</w:t>
      </w:r>
    </w:p>
    <w:p w14:paraId="515D6767" w14:textId="4CE36E07" w:rsidR="00C1688F" w:rsidRPr="00092541" w:rsidRDefault="00C1688F"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073E94">
        <w:rPr>
          <w:bCs/>
          <w:noProof/>
          <w:color w:val="000000" w:themeColor="text1"/>
        </w:rPr>
        <w:t>Maud</w:t>
      </w:r>
    </w:p>
    <w:p w14:paraId="0754CBDD" w14:textId="6ACB6E4A" w:rsidR="00C1688F" w:rsidRPr="00092541" w:rsidRDefault="00C1688F"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073E94">
        <w:rPr>
          <w:bCs/>
          <w:noProof/>
          <w:color w:val="000000" w:themeColor="text1"/>
        </w:rPr>
        <w:t>TALBI</w:t>
      </w:r>
    </w:p>
    <w:p w14:paraId="5B1D90E9" w14:textId="2EC8ABC6" w:rsidR="00C1688F" w:rsidRPr="00092541" w:rsidRDefault="00C1688F"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p>
    <w:p w14:paraId="184D1A41" w14:textId="77F0FA0D" w:rsidR="00C1688F" w:rsidRPr="00092541" w:rsidRDefault="00C1688F" w:rsidP="004F13D4">
      <w:pPr>
        <w:spacing w:after="0" w:line="360" w:lineRule="auto"/>
        <w:rPr>
          <w:bCs/>
          <w:color w:val="000000" w:themeColor="text1"/>
        </w:rPr>
      </w:pPr>
      <w:r w:rsidRPr="00092541">
        <w:rPr>
          <w:bCs/>
          <w:color w:val="000000" w:themeColor="text1"/>
        </w:rPr>
        <w:t xml:space="preserve">Email : </w:t>
      </w:r>
      <w:hyperlink r:id="rId11" w:history="1">
        <w:r w:rsidR="006229D0" w:rsidRPr="004F0FD4">
          <w:rPr>
            <w:rStyle w:val="Lienhypertexte"/>
            <w:bCs/>
            <w:noProof/>
          </w:rPr>
          <w:t>maud-aurore.talbi@ube.fr</w:t>
        </w:r>
      </w:hyperlink>
      <w:r w:rsidR="006229D0">
        <w:rPr>
          <w:bCs/>
          <w:noProof/>
          <w:color w:val="000000" w:themeColor="text1"/>
        </w:rPr>
        <w:t xml:space="preserve"> </w:t>
      </w:r>
    </w:p>
    <w:p w14:paraId="60F500C2" w14:textId="77777777" w:rsidR="00C1688F" w:rsidRPr="004F13D4" w:rsidRDefault="00C1688F" w:rsidP="004F13D4">
      <w:pPr>
        <w:spacing w:after="0"/>
        <w:rPr>
          <w:bCs/>
          <w:color w:val="000000" w:themeColor="text1"/>
        </w:rPr>
      </w:pPr>
    </w:p>
    <w:p w14:paraId="322B07D1" w14:textId="77777777" w:rsidR="00C1688F" w:rsidRPr="004F13D4" w:rsidRDefault="00C1688F"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9504" behindDoc="0" locked="0" layoutInCell="1" allowOverlap="1" wp14:anchorId="0724B803" wp14:editId="26B3F979">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E02AC4" id="Rectangle 34" o:spid="_x0000_s1026" style="position:absolute;margin-left:0;margin-top:.25pt;width:481.9pt;height:3.55pt;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vn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I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" fillcolor="#00b050" strokecolor="#d0c2bd" strokeweight="1pt">
                <w10:wrap anchorx="margin"/>
              </v:rect>
            </w:pict>
          </mc:Fallback>
        </mc:AlternateContent>
      </w:r>
    </w:p>
    <w:p w14:paraId="37D7A1A3" w14:textId="77777777" w:rsidR="00C1688F" w:rsidRDefault="00C1688F">
      <w:pPr>
        <w:rPr>
          <w:bCs/>
          <w:color w:val="000000" w:themeColor="text1"/>
        </w:rPr>
      </w:pPr>
      <w:r>
        <w:rPr>
          <w:bCs/>
          <w:color w:val="000000" w:themeColor="text1"/>
        </w:rPr>
        <w:br w:type="page"/>
      </w:r>
    </w:p>
    <w:p w14:paraId="7E0BB3E9" w14:textId="77777777" w:rsidR="00847170" w:rsidRDefault="00847170" w:rsidP="00847170">
      <w:pPr>
        <w:spacing w:after="0"/>
        <w:rPr>
          <w:bCs/>
          <w:color w:val="000000" w:themeColor="text1"/>
        </w:rPr>
      </w:pPr>
    </w:p>
    <w:p w14:paraId="7EB48CCE" w14:textId="77777777" w:rsidR="006229D0" w:rsidRDefault="006229D0" w:rsidP="006229D0">
      <w:pPr>
        <w:spacing w:after="0"/>
        <w:jc w:val="center"/>
        <w:rPr>
          <w:b/>
          <w:color w:val="000000" w:themeColor="text1"/>
          <w:sz w:val="24"/>
          <w:szCs w:val="24"/>
          <w:u w:val="single"/>
        </w:rPr>
      </w:pPr>
      <w:bookmarkStart w:id="9" w:name="_Hlk162961771"/>
      <w:bookmarkStart w:id="10" w:name="_Hlk163068949"/>
      <w:r w:rsidRPr="006164CC">
        <w:rPr>
          <w:b/>
          <w:color w:val="000000" w:themeColor="text1"/>
          <w:sz w:val="24"/>
          <w:szCs w:val="24"/>
          <w:u w:val="single"/>
        </w:rPr>
        <w:t xml:space="preserve">INDICATEURS DE RESULTATS </w:t>
      </w:r>
    </w:p>
    <w:bookmarkEnd w:id="9"/>
    <w:p w14:paraId="6F8ABC16" w14:textId="77777777" w:rsidR="006229D0" w:rsidRDefault="006229D0" w:rsidP="006229D0">
      <w:pPr>
        <w:spacing w:after="0"/>
        <w:rPr>
          <w:bCs/>
          <w:color w:val="000000" w:themeColor="text1"/>
        </w:rPr>
      </w:pPr>
    </w:p>
    <w:p w14:paraId="385E7E92" w14:textId="77777777" w:rsidR="006229D0" w:rsidRPr="008827EC" w:rsidRDefault="006229D0" w:rsidP="006229D0">
      <w:pPr>
        <w:spacing w:after="0"/>
        <w:rPr>
          <w:b/>
          <w:color w:val="000000" w:themeColor="text1"/>
          <w:sz w:val="24"/>
          <w:szCs w:val="24"/>
        </w:rPr>
      </w:pPr>
      <w:r>
        <w:rPr>
          <w:b/>
          <w:color w:val="000000" w:themeColor="text1"/>
          <w:sz w:val="24"/>
          <w:szCs w:val="24"/>
        </w:rPr>
        <w:t xml:space="preserve">TAUX DE DIPLOMATION DES PUBLICS APPRENTIS </w:t>
      </w:r>
    </w:p>
    <w:p w14:paraId="1C2A7425" w14:textId="77777777" w:rsidR="006229D0" w:rsidRPr="001E318F" w:rsidRDefault="006229D0" w:rsidP="006229D0">
      <w:pPr>
        <w:spacing w:after="0"/>
        <w:rPr>
          <w:bCs/>
          <w:color w:val="000000" w:themeColor="text1"/>
        </w:rPr>
      </w:pPr>
      <w:r>
        <w:rPr>
          <w:bCs/>
          <w:color w:val="000000" w:themeColor="text1"/>
        </w:rPr>
        <w:t xml:space="preserve">Donnée pôle pilotage </w:t>
      </w:r>
      <w:proofErr w:type="spellStart"/>
      <w:r>
        <w:rPr>
          <w:bCs/>
          <w:color w:val="000000" w:themeColor="text1"/>
        </w:rPr>
        <w:t>uB</w:t>
      </w:r>
      <w:proofErr w:type="spellEnd"/>
      <w:r>
        <w:rPr>
          <w:bCs/>
          <w:color w:val="000000" w:themeColor="text1"/>
        </w:rPr>
        <w:t> :</w:t>
      </w:r>
    </w:p>
    <w:p w14:paraId="23B65F66" w14:textId="7BB3BF51" w:rsidR="006229D0" w:rsidRDefault="006229D0" w:rsidP="006229D0">
      <w:pPr>
        <w:spacing w:after="0"/>
        <w:rPr>
          <w:bCs/>
          <w:color w:val="000000" w:themeColor="text1"/>
        </w:rPr>
      </w:pPr>
      <w:r>
        <w:rPr>
          <w:bCs/>
          <w:color w:val="000000" w:themeColor="text1"/>
        </w:rPr>
        <w:t xml:space="preserve">Session 2023-2024 : </w:t>
      </w:r>
      <w:r w:rsidR="009D68CA">
        <w:rPr>
          <w:bCs/>
          <w:color w:val="000000" w:themeColor="text1"/>
        </w:rPr>
        <w:t>100</w:t>
      </w:r>
      <w:r>
        <w:rPr>
          <w:bCs/>
          <w:color w:val="000000" w:themeColor="text1"/>
        </w:rPr>
        <w:t xml:space="preserve">%              </w:t>
      </w:r>
    </w:p>
    <w:p w14:paraId="26768920" w14:textId="77777777" w:rsidR="006229D0" w:rsidRDefault="006229D0" w:rsidP="006229D0">
      <w:pPr>
        <w:spacing w:after="0"/>
        <w:rPr>
          <w:bCs/>
          <w:color w:val="000000" w:themeColor="text1"/>
        </w:rPr>
      </w:pPr>
    </w:p>
    <w:p w14:paraId="2C774587" w14:textId="77777777" w:rsidR="006229D0" w:rsidRPr="008827EC" w:rsidRDefault="006229D0" w:rsidP="006229D0">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76B308A8" w14:textId="77777777" w:rsidR="006229D0" w:rsidRPr="001E318F" w:rsidRDefault="006229D0" w:rsidP="006229D0">
      <w:pPr>
        <w:spacing w:after="0"/>
        <w:rPr>
          <w:bCs/>
          <w:color w:val="000000" w:themeColor="text1"/>
        </w:rPr>
      </w:pPr>
      <w:r>
        <w:rPr>
          <w:bCs/>
          <w:color w:val="000000" w:themeColor="text1"/>
        </w:rPr>
        <w:t>Données enquête SEFCA* :</w:t>
      </w:r>
    </w:p>
    <w:p w14:paraId="4D601336" w14:textId="77777777" w:rsidR="006229D0" w:rsidRDefault="006229D0" w:rsidP="006229D0">
      <w:pPr>
        <w:spacing w:after="0"/>
        <w:rPr>
          <w:bCs/>
          <w:color w:val="000000" w:themeColor="text1"/>
        </w:rPr>
      </w:pPr>
      <w:r>
        <w:rPr>
          <w:bCs/>
          <w:color w:val="000000" w:themeColor="text1"/>
        </w:rPr>
        <w:t>Session 2023-2024 : Données Non Significatives**</w:t>
      </w:r>
    </w:p>
    <w:p w14:paraId="79CDD3F5" w14:textId="77777777" w:rsidR="006229D0" w:rsidRDefault="006229D0" w:rsidP="006229D0">
      <w:pPr>
        <w:spacing w:after="0"/>
        <w:rPr>
          <w:bCs/>
          <w:color w:val="000000" w:themeColor="text1"/>
        </w:rPr>
      </w:pPr>
    </w:p>
    <w:p w14:paraId="684959EF" w14:textId="77777777" w:rsidR="006229D0" w:rsidRDefault="006229D0" w:rsidP="006229D0">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p>
    <w:p w14:paraId="610C1072" w14:textId="77777777" w:rsidR="006229D0" w:rsidRDefault="006229D0" w:rsidP="006229D0">
      <w:pPr>
        <w:spacing w:after="0"/>
        <w:rPr>
          <w:bCs/>
          <w:i/>
          <w:iCs/>
          <w:color w:val="000000" w:themeColor="text1"/>
          <w:sz w:val="16"/>
          <w:szCs w:val="16"/>
        </w:rPr>
      </w:pPr>
      <w:r>
        <w:rPr>
          <w:bCs/>
          <w:i/>
          <w:iCs/>
          <w:color w:val="000000" w:themeColor="text1"/>
          <w:sz w:val="16"/>
          <w:szCs w:val="16"/>
        </w:rPr>
        <w:tab/>
      </w:r>
      <w:r>
        <w:rPr>
          <w:bCs/>
          <w:i/>
          <w:iCs/>
          <w:color w:val="000000" w:themeColor="text1"/>
          <w:sz w:val="16"/>
          <w:szCs w:val="16"/>
        </w:rPr>
        <w:tab/>
      </w:r>
    </w:p>
    <w:p w14:paraId="26DFD176" w14:textId="77777777" w:rsidR="006229D0" w:rsidRDefault="006229D0" w:rsidP="006229D0">
      <w:pPr>
        <w:spacing w:after="0"/>
        <w:rPr>
          <w:b/>
          <w:color w:val="000000" w:themeColor="text1"/>
          <w:sz w:val="24"/>
          <w:szCs w:val="24"/>
        </w:rPr>
      </w:pPr>
    </w:p>
    <w:p w14:paraId="737372DB" w14:textId="77777777" w:rsidR="006229D0" w:rsidRPr="008827EC" w:rsidRDefault="006229D0" w:rsidP="006229D0">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2F0A3757" w14:textId="77777777" w:rsidR="006229D0" w:rsidRPr="001E318F" w:rsidRDefault="006229D0" w:rsidP="006229D0">
      <w:pPr>
        <w:spacing w:after="0"/>
        <w:rPr>
          <w:bCs/>
          <w:color w:val="000000" w:themeColor="text1"/>
        </w:rPr>
      </w:pPr>
      <w:r>
        <w:rPr>
          <w:bCs/>
          <w:color w:val="000000" w:themeColor="text1"/>
        </w:rPr>
        <w:t>Données SEFCA :</w:t>
      </w:r>
    </w:p>
    <w:p w14:paraId="35F9E125" w14:textId="2D0102FE" w:rsidR="006229D0" w:rsidRDefault="006229D0" w:rsidP="006229D0">
      <w:pPr>
        <w:spacing w:after="0"/>
        <w:rPr>
          <w:bCs/>
          <w:color w:val="000000" w:themeColor="text1"/>
        </w:rPr>
      </w:pPr>
      <w:r>
        <w:rPr>
          <w:bCs/>
          <w:color w:val="000000" w:themeColor="text1"/>
        </w:rPr>
        <w:t xml:space="preserve">Session 2023-2024 : </w:t>
      </w:r>
      <w:r w:rsidR="000F67DD">
        <w:rPr>
          <w:bCs/>
          <w:color w:val="000000" w:themeColor="text1"/>
        </w:rPr>
        <w:t>12,5</w:t>
      </w:r>
      <w:r>
        <w:rPr>
          <w:bCs/>
          <w:color w:val="000000" w:themeColor="text1"/>
        </w:rPr>
        <w:t>%</w:t>
      </w:r>
    </w:p>
    <w:p w14:paraId="4E3F086E" w14:textId="77777777" w:rsidR="006229D0" w:rsidRDefault="006229D0" w:rsidP="006229D0">
      <w:pPr>
        <w:spacing w:after="0"/>
        <w:rPr>
          <w:bCs/>
          <w:color w:val="000000" w:themeColor="text1"/>
        </w:rPr>
      </w:pPr>
    </w:p>
    <w:p w14:paraId="63334272" w14:textId="77777777" w:rsidR="006229D0" w:rsidRDefault="006229D0" w:rsidP="006229D0">
      <w:pPr>
        <w:spacing w:after="0"/>
        <w:rPr>
          <w:bCs/>
          <w:color w:val="000000" w:themeColor="text1"/>
        </w:rPr>
      </w:pPr>
    </w:p>
    <w:p w14:paraId="4088EB20" w14:textId="77777777" w:rsidR="006229D0" w:rsidRPr="00874A3E" w:rsidRDefault="006229D0" w:rsidP="006229D0">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5FB1110D" w14:textId="77777777" w:rsidR="006229D0" w:rsidRPr="001E318F" w:rsidRDefault="006229D0" w:rsidP="006229D0">
      <w:pPr>
        <w:spacing w:after="0"/>
        <w:rPr>
          <w:bCs/>
          <w:color w:val="000000" w:themeColor="text1"/>
        </w:rPr>
      </w:pPr>
      <w:r>
        <w:rPr>
          <w:bCs/>
          <w:color w:val="000000" w:themeColor="text1"/>
        </w:rPr>
        <w:t>Données enquête SEFCA* :</w:t>
      </w:r>
    </w:p>
    <w:p w14:paraId="26E8052D" w14:textId="77777777" w:rsidR="006229D0" w:rsidRDefault="006229D0" w:rsidP="006229D0">
      <w:pPr>
        <w:spacing w:after="0"/>
        <w:rPr>
          <w:bCs/>
          <w:color w:val="000000" w:themeColor="text1"/>
        </w:rPr>
      </w:pPr>
      <w:r>
        <w:rPr>
          <w:bCs/>
          <w:color w:val="000000" w:themeColor="text1"/>
        </w:rPr>
        <w:t>Session 2023-2024 : Données Non Significatives**</w:t>
      </w:r>
    </w:p>
    <w:p w14:paraId="2E1B66F1" w14:textId="77777777" w:rsidR="006229D0" w:rsidRDefault="006229D0" w:rsidP="006229D0">
      <w:pPr>
        <w:spacing w:after="0"/>
        <w:rPr>
          <w:bCs/>
          <w:color w:val="000000" w:themeColor="text1"/>
        </w:rPr>
      </w:pPr>
    </w:p>
    <w:p w14:paraId="6C48EBFD" w14:textId="77777777" w:rsidR="006229D0" w:rsidRDefault="006229D0" w:rsidP="006229D0">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r>
        <w:rPr>
          <w:bCs/>
          <w:i/>
          <w:iCs/>
          <w:color w:val="000000" w:themeColor="text1"/>
          <w:sz w:val="16"/>
          <w:szCs w:val="16"/>
        </w:rPr>
        <w:tab/>
      </w:r>
      <w:r>
        <w:rPr>
          <w:bCs/>
          <w:i/>
          <w:iCs/>
          <w:color w:val="000000" w:themeColor="text1"/>
          <w:sz w:val="16"/>
          <w:szCs w:val="16"/>
        </w:rPr>
        <w:tab/>
      </w:r>
    </w:p>
    <w:p w14:paraId="44922AD7" w14:textId="77777777" w:rsidR="006229D0" w:rsidRPr="00874A3E" w:rsidRDefault="006229D0" w:rsidP="006229D0">
      <w:pPr>
        <w:spacing w:after="0"/>
        <w:rPr>
          <w:bCs/>
          <w:color w:val="000000" w:themeColor="text1"/>
        </w:rPr>
      </w:pPr>
    </w:p>
    <w:p w14:paraId="36826388" w14:textId="77777777" w:rsidR="006229D0" w:rsidRPr="00874A3E" w:rsidRDefault="006229D0" w:rsidP="006229D0">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433121B0" w14:textId="77777777" w:rsidR="006229D0" w:rsidRPr="001E318F" w:rsidRDefault="006229D0" w:rsidP="006229D0">
      <w:pPr>
        <w:spacing w:after="0"/>
        <w:rPr>
          <w:bCs/>
          <w:color w:val="000000" w:themeColor="text1"/>
        </w:rPr>
      </w:pPr>
    </w:p>
    <w:p w14:paraId="4EE62924" w14:textId="77777777" w:rsidR="006229D0" w:rsidRPr="001E318F" w:rsidRDefault="006229D0" w:rsidP="006229D0">
      <w:pPr>
        <w:spacing w:after="0"/>
        <w:rPr>
          <w:bCs/>
          <w:color w:val="000000" w:themeColor="text1"/>
        </w:rPr>
      </w:pPr>
      <w:r>
        <w:rPr>
          <w:bCs/>
          <w:color w:val="000000" w:themeColor="text1"/>
        </w:rPr>
        <w:t>Données enquête SEFCA* :</w:t>
      </w:r>
    </w:p>
    <w:p w14:paraId="6EC51980" w14:textId="77777777" w:rsidR="006229D0" w:rsidRDefault="006229D0" w:rsidP="006229D0">
      <w:pPr>
        <w:spacing w:after="0"/>
        <w:rPr>
          <w:bCs/>
          <w:color w:val="000000" w:themeColor="text1"/>
        </w:rPr>
      </w:pPr>
      <w:r>
        <w:rPr>
          <w:bCs/>
          <w:color w:val="000000" w:themeColor="text1"/>
        </w:rPr>
        <w:t>Session 2023-2024 : Données Non Significatives**</w:t>
      </w:r>
    </w:p>
    <w:p w14:paraId="1A703206" w14:textId="77777777" w:rsidR="006229D0" w:rsidRDefault="006229D0" w:rsidP="006229D0">
      <w:pPr>
        <w:spacing w:after="0"/>
        <w:rPr>
          <w:bCs/>
          <w:color w:val="000000" w:themeColor="text1"/>
        </w:rPr>
      </w:pPr>
    </w:p>
    <w:p w14:paraId="5D3BC0A8" w14:textId="77777777" w:rsidR="006229D0" w:rsidRDefault="006229D0" w:rsidP="006229D0">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p>
    <w:p w14:paraId="585ADAE0" w14:textId="77777777" w:rsidR="006229D0" w:rsidRDefault="006229D0" w:rsidP="006229D0"/>
    <w:p w14:paraId="308BA828" w14:textId="77777777" w:rsidR="006229D0" w:rsidRDefault="006229D0" w:rsidP="006229D0">
      <w:r>
        <w:t xml:space="preserve">Plus d’indicateurs sur le site de l’observatoire des étudiants : </w:t>
      </w:r>
      <w:hyperlink r:id="rId12" w:history="1">
        <w:r w:rsidRPr="00E805C6">
          <w:rPr>
            <w:rStyle w:val="Lienhypertexte"/>
          </w:rPr>
          <w:t>https://ode.ube.fr/</w:t>
        </w:r>
      </w:hyperlink>
      <w:r>
        <w:t xml:space="preserve"> </w:t>
      </w:r>
    </w:p>
    <w:bookmarkEnd w:id="10"/>
    <w:p w14:paraId="78BEC5C5" w14:textId="77777777" w:rsidR="006229D0" w:rsidRDefault="006229D0" w:rsidP="006229D0"/>
    <w:p w14:paraId="49B5FC18" w14:textId="77777777" w:rsidR="006229D0" w:rsidRPr="009B1EA4" w:rsidRDefault="006229D0" w:rsidP="006229D0">
      <w:pPr>
        <w:spacing w:after="0"/>
        <w:jc w:val="center"/>
      </w:pPr>
    </w:p>
    <w:p w14:paraId="1A72526F" w14:textId="77777777" w:rsidR="00C1688F" w:rsidRPr="009B1EA4" w:rsidRDefault="00C1688F" w:rsidP="006229D0">
      <w:pPr>
        <w:spacing w:after="0"/>
        <w:jc w:val="center"/>
      </w:pPr>
    </w:p>
    <w:sectPr w:rsidR="00C1688F" w:rsidRPr="009B1EA4" w:rsidSect="00847170">
      <w:headerReference w:type="default" r:id="rId13"/>
      <w:footerReference w:type="default" r:id="rId14"/>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557AD" w14:textId="77777777" w:rsidR="00C1688F" w:rsidRDefault="00C1688F" w:rsidP="000D5707">
      <w:pPr>
        <w:spacing w:after="0" w:line="240" w:lineRule="auto"/>
      </w:pPr>
      <w:r>
        <w:separator/>
      </w:r>
    </w:p>
  </w:endnote>
  <w:endnote w:type="continuationSeparator" w:id="0">
    <w:p w14:paraId="11DF4993" w14:textId="77777777" w:rsidR="00C1688F" w:rsidRDefault="00C1688F"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66050755" w14:textId="77777777"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69F74468" w14:textId="5B2E4A83"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6229D0">
      <w:rPr>
        <w:i/>
        <w:iCs/>
        <w:sz w:val="16"/>
        <w:szCs w:val="16"/>
      </w:rPr>
      <w:t>25/04/2025</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65B24" w14:textId="77777777" w:rsidR="00C1688F" w:rsidRDefault="00C1688F" w:rsidP="000D5707">
      <w:pPr>
        <w:spacing w:after="0" w:line="240" w:lineRule="auto"/>
      </w:pPr>
      <w:r>
        <w:separator/>
      </w:r>
    </w:p>
  </w:footnote>
  <w:footnote w:type="continuationSeparator" w:id="0">
    <w:p w14:paraId="73D02EA4" w14:textId="77777777" w:rsidR="00C1688F" w:rsidRDefault="00C1688F"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94BCB" w14:textId="77777777" w:rsidR="000D5707" w:rsidRDefault="000D5707">
    <w:pPr>
      <w:pStyle w:val="En-tte"/>
    </w:pPr>
    <w:r>
      <w:rPr>
        <w:noProof/>
        <w:lang w:eastAsia="fr-FR"/>
      </w:rPr>
      <w:drawing>
        <wp:anchor distT="0" distB="0" distL="114300" distR="114300" simplePos="0" relativeHeight="251659264" behindDoc="0" locked="0" layoutInCell="1" allowOverlap="1" wp14:anchorId="07EC4E09" wp14:editId="0F7A5ABB">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1C2A"/>
    <w:multiLevelType w:val="hybridMultilevel"/>
    <w:tmpl w:val="0CA6A5A8"/>
    <w:lvl w:ilvl="0" w:tplc="823473FE">
      <w:numFmt w:val="bullet"/>
      <w:lvlText w:val="-"/>
      <w:lvlJc w:val="left"/>
      <w:pPr>
        <w:ind w:left="555"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B0F7D13"/>
    <w:multiLevelType w:val="multilevel"/>
    <w:tmpl w:val="24DEE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2E6114"/>
    <w:multiLevelType w:val="hybridMultilevel"/>
    <w:tmpl w:val="1EDAFCF0"/>
    <w:lvl w:ilvl="0" w:tplc="26BC864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E953DA2"/>
    <w:multiLevelType w:val="hybridMultilevel"/>
    <w:tmpl w:val="AEEC384C"/>
    <w:lvl w:ilvl="0" w:tplc="823473FE">
      <w:numFmt w:val="bullet"/>
      <w:lvlText w:val="-"/>
      <w:lvlJc w:val="left"/>
      <w:pPr>
        <w:ind w:left="555" w:hanging="360"/>
      </w:pPr>
      <w:rPr>
        <w:rFonts w:ascii="Calibri" w:eastAsiaTheme="minorHAnsi" w:hAnsi="Calibri" w:cs="Calibri" w:hint="default"/>
      </w:rPr>
    </w:lvl>
    <w:lvl w:ilvl="1" w:tplc="040C0003" w:tentative="1">
      <w:start w:val="1"/>
      <w:numFmt w:val="bullet"/>
      <w:lvlText w:val="o"/>
      <w:lvlJc w:val="left"/>
      <w:pPr>
        <w:ind w:left="1275" w:hanging="360"/>
      </w:pPr>
      <w:rPr>
        <w:rFonts w:ascii="Courier New" w:hAnsi="Courier New" w:cs="Courier New" w:hint="default"/>
      </w:rPr>
    </w:lvl>
    <w:lvl w:ilvl="2" w:tplc="040C0005" w:tentative="1">
      <w:start w:val="1"/>
      <w:numFmt w:val="bullet"/>
      <w:lvlText w:val=""/>
      <w:lvlJc w:val="left"/>
      <w:pPr>
        <w:ind w:left="1995" w:hanging="360"/>
      </w:pPr>
      <w:rPr>
        <w:rFonts w:ascii="Wingdings" w:hAnsi="Wingdings" w:hint="default"/>
      </w:rPr>
    </w:lvl>
    <w:lvl w:ilvl="3" w:tplc="040C0001" w:tentative="1">
      <w:start w:val="1"/>
      <w:numFmt w:val="bullet"/>
      <w:lvlText w:val=""/>
      <w:lvlJc w:val="left"/>
      <w:pPr>
        <w:ind w:left="2715" w:hanging="360"/>
      </w:pPr>
      <w:rPr>
        <w:rFonts w:ascii="Symbol" w:hAnsi="Symbol" w:hint="default"/>
      </w:rPr>
    </w:lvl>
    <w:lvl w:ilvl="4" w:tplc="040C0003" w:tentative="1">
      <w:start w:val="1"/>
      <w:numFmt w:val="bullet"/>
      <w:lvlText w:val="o"/>
      <w:lvlJc w:val="left"/>
      <w:pPr>
        <w:ind w:left="3435" w:hanging="360"/>
      </w:pPr>
      <w:rPr>
        <w:rFonts w:ascii="Courier New" w:hAnsi="Courier New" w:cs="Courier New" w:hint="default"/>
      </w:rPr>
    </w:lvl>
    <w:lvl w:ilvl="5" w:tplc="040C0005" w:tentative="1">
      <w:start w:val="1"/>
      <w:numFmt w:val="bullet"/>
      <w:lvlText w:val=""/>
      <w:lvlJc w:val="left"/>
      <w:pPr>
        <w:ind w:left="4155" w:hanging="360"/>
      </w:pPr>
      <w:rPr>
        <w:rFonts w:ascii="Wingdings" w:hAnsi="Wingdings" w:hint="default"/>
      </w:rPr>
    </w:lvl>
    <w:lvl w:ilvl="6" w:tplc="040C0001" w:tentative="1">
      <w:start w:val="1"/>
      <w:numFmt w:val="bullet"/>
      <w:lvlText w:val=""/>
      <w:lvlJc w:val="left"/>
      <w:pPr>
        <w:ind w:left="4875" w:hanging="360"/>
      </w:pPr>
      <w:rPr>
        <w:rFonts w:ascii="Symbol" w:hAnsi="Symbol" w:hint="default"/>
      </w:rPr>
    </w:lvl>
    <w:lvl w:ilvl="7" w:tplc="040C0003" w:tentative="1">
      <w:start w:val="1"/>
      <w:numFmt w:val="bullet"/>
      <w:lvlText w:val="o"/>
      <w:lvlJc w:val="left"/>
      <w:pPr>
        <w:ind w:left="5595" w:hanging="360"/>
      </w:pPr>
      <w:rPr>
        <w:rFonts w:ascii="Courier New" w:hAnsi="Courier New" w:cs="Courier New" w:hint="default"/>
      </w:rPr>
    </w:lvl>
    <w:lvl w:ilvl="8" w:tplc="040C0005" w:tentative="1">
      <w:start w:val="1"/>
      <w:numFmt w:val="bullet"/>
      <w:lvlText w:val=""/>
      <w:lvlJc w:val="left"/>
      <w:pPr>
        <w:ind w:left="6315" w:hanging="360"/>
      </w:pPr>
      <w:rPr>
        <w:rFonts w:ascii="Wingdings" w:hAnsi="Wingdings" w:hint="default"/>
      </w:rPr>
    </w:lvl>
  </w:abstractNum>
  <w:abstractNum w:abstractNumId="4" w15:restartNumberingAfterBreak="0">
    <w:nsid w:val="70F70F67"/>
    <w:multiLevelType w:val="hybridMultilevel"/>
    <w:tmpl w:val="D42C26D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47474"/>
    <w:rsid w:val="00066F97"/>
    <w:rsid w:val="000821AB"/>
    <w:rsid w:val="00087534"/>
    <w:rsid w:val="00092541"/>
    <w:rsid w:val="000D320B"/>
    <w:rsid w:val="000D5707"/>
    <w:rsid w:val="000F67DD"/>
    <w:rsid w:val="0010797D"/>
    <w:rsid w:val="00123773"/>
    <w:rsid w:val="00127B91"/>
    <w:rsid w:val="00135B1D"/>
    <w:rsid w:val="0013789E"/>
    <w:rsid w:val="00141EAA"/>
    <w:rsid w:val="00142408"/>
    <w:rsid w:val="00170AD4"/>
    <w:rsid w:val="00170BF3"/>
    <w:rsid w:val="001C0AF6"/>
    <w:rsid w:val="001C3483"/>
    <w:rsid w:val="001E318F"/>
    <w:rsid w:val="001E607E"/>
    <w:rsid w:val="0022721A"/>
    <w:rsid w:val="002319A9"/>
    <w:rsid w:val="00263071"/>
    <w:rsid w:val="0028061A"/>
    <w:rsid w:val="00286D68"/>
    <w:rsid w:val="002C70D7"/>
    <w:rsid w:val="002D023E"/>
    <w:rsid w:val="002D36E2"/>
    <w:rsid w:val="002D432E"/>
    <w:rsid w:val="002D7CB3"/>
    <w:rsid w:val="002F11CB"/>
    <w:rsid w:val="003142B6"/>
    <w:rsid w:val="003320C7"/>
    <w:rsid w:val="003321B8"/>
    <w:rsid w:val="003862CB"/>
    <w:rsid w:val="003D6135"/>
    <w:rsid w:val="0040700F"/>
    <w:rsid w:val="00435F3F"/>
    <w:rsid w:val="004548A0"/>
    <w:rsid w:val="004732A0"/>
    <w:rsid w:val="00480260"/>
    <w:rsid w:val="00482793"/>
    <w:rsid w:val="00486580"/>
    <w:rsid w:val="00487F99"/>
    <w:rsid w:val="004B282E"/>
    <w:rsid w:val="004F13D4"/>
    <w:rsid w:val="00515C83"/>
    <w:rsid w:val="00572215"/>
    <w:rsid w:val="00577B21"/>
    <w:rsid w:val="005813A9"/>
    <w:rsid w:val="00591662"/>
    <w:rsid w:val="00592643"/>
    <w:rsid w:val="005E2427"/>
    <w:rsid w:val="005E6765"/>
    <w:rsid w:val="005E6AB0"/>
    <w:rsid w:val="005F78E5"/>
    <w:rsid w:val="006164CC"/>
    <w:rsid w:val="00622489"/>
    <w:rsid w:val="0062283F"/>
    <w:rsid w:val="006229D0"/>
    <w:rsid w:val="006268E4"/>
    <w:rsid w:val="006321B5"/>
    <w:rsid w:val="00664C02"/>
    <w:rsid w:val="00670611"/>
    <w:rsid w:val="00685834"/>
    <w:rsid w:val="006933E0"/>
    <w:rsid w:val="006C46C8"/>
    <w:rsid w:val="006D4393"/>
    <w:rsid w:val="00741E40"/>
    <w:rsid w:val="0074747B"/>
    <w:rsid w:val="0078563C"/>
    <w:rsid w:val="007C5769"/>
    <w:rsid w:val="007E041C"/>
    <w:rsid w:val="007E7A03"/>
    <w:rsid w:val="008003FD"/>
    <w:rsid w:val="00802F29"/>
    <w:rsid w:val="00803587"/>
    <w:rsid w:val="00806829"/>
    <w:rsid w:val="00846FE6"/>
    <w:rsid w:val="00847170"/>
    <w:rsid w:val="00855C26"/>
    <w:rsid w:val="00864EF4"/>
    <w:rsid w:val="0086513D"/>
    <w:rsid w:val="008704D2"/>
    <w:rsid w:val="00874A3E"/>
    <w:rsid w:val="00876F10"/>
    <w:rsid w:val="008827EC"/>
    <w:rsid w:val="008C7362"/>
    <w:rsid w:val="008D7ACD"/>
    <w:rsid w:val="008E04A7"/>
    <w:rsid w:val="008F7478"/>
    <w:rsid w:val="00912AB7"/>
    <w:rsid w:val="00926E45"/>
    <w:rsid w:val="009B1EA4"/>
    <w:rsid w:val="009D0C10"/>
    <w:rsid w:val="009D68CA"/>
    <w:rsid w:val="009E68F0"/>
    <w:rsid w:val="00A01F85"/>
    <w:rsid w:val="00A1607E"/>
    <w:rsid w:val="00A17214"/>
    <w:rsid w:val="00A2557C"/>
    <w:rsid w:val="00A4045B"/>
    <w:rsid w:val="00A85E66"/>
    <w:rsid w:val="00AA0B15"/>
    <w:rsid w:val="00AA314C"/>
    <w:rsid w:val="00AA60E5"/>
    <w:rsid w:val="00AB3033"/>
    <w:rsid w:val="00AF1EFB"/>
    <w:rsid w:val="00B12891"/>
    <w:rsid w:val="00B26FBB"/>
    <w:rsid w:val="00B31BB4"/>
    <w:rsid w:val="00B40D9B"/>
    <w:rsid w:val="00B47AC8"/>
    <w:rsid w:val="00B50FA3"/>
    <w:rsid w:val="00B700CC"/>
    <w:rsid w:val="00B86B9A"/>
    <w:rsid w:val="00BA40B6"/>
    <w:rsid w:val="00BD0591"/>
    <w:rsid w:val="00BD4784"/>
    <w:rsid w:val="00C05C1F"/>
    <w:rsid w:val="00C077AE"/>
    <w:rsid w:val="00C1688F"/>
    <w:rsid w:val="00C536B7"/>
    <w:rsid w:val="00C604F9"/>
    <w:rsid w:val="00C90F58"/>
    <w:rsid w:val="00CC4956"/>
    <w:rsid w:val="00D56A5B"/>
    <w:rsid w:val="00D6397A"/>
    <w:rsid w:val="00D674F4"/>
    <w:rsid w:val="00D741DD"/>
    <w:rsid w:val="00DC5046"/>
    <w:rsid w:val="00DE323D"/>
    <w:rsid w:val="00DE7C4D"/>
    <w:rsid w:val="00E423F7"/>
    <w:rsid w:val="00E734CA"/>
    <w:rsid w:val="00ED0755"/>
    <w:rsid w:val="00EE2EBC"/>
    <w:rsid w:val="00F010F8"/>
    <w:rsid w:val="00F0660D"/>
    <w:rsid w:val="00F20D13"/>
    <w:rsid w:val="00F271EF"/>
    <w:rsid w:val="00F34F88"/>
    <w:rsid w:val="00F5071A"/>
    <w:rsid w:val="00F563EC"/>
    <w:rsid w:val="00F652B5"/>
    <w:rsid w:val="00F70972"/>
    <w:rsid w:val="00FB75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C41ACD6"/>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F8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paragraph" w:styleId="Paragraphedeliste">
    <w:name w:val="List Paragraph"/>
    <w:basedOn w:val="Normal"/>
    <w:uiPriority w:val="34"/>
    <w:qFormat/>
    <w:rsid w:val="00B86B9A"/>
    <w:pPr>
      <w:ind w:left="720"/>
      <w:contextualSpacing/>
    </w:pPr>
  </w:style>
  <w:style w:type="character" w:customStyle="1" w:styleId="ui-provider">
    <w:name w:val="ui-provider"/>
    <w:basedOn w:val="Policepardfaut"/>
    <w:rsid w:val="00846FE6"/>
  </w:style>
  <w:style w:type="character" w:styleId="Lienhypertexte">
    <w:name w:val="Hyperlink"/>
    <w:basedOn w:val="Policepardfaut"/>
    <w:uiPriority w:val="99"/>
    <w:unhideWhenUsed/>
    <w:rsid w:val="002F11CB"/>
    <w:rPr>
      <w:color w:val="0563C1" w:themeColor="hyperlink"/>
      <w:u w:val="single"/>
    </w:rPr>
  </w:style>
  <w:style w:type="character" w:styleId="Mentionnonrsolue">
    <w:name w:val="Unresolved Mention"/>
    <w:basedOn w:val="Policepardfaut"/>
    <w:uiPriority w:val="99"/>
    <w:semiHidden/>
    <w:unhideWhenUsed/>
    <w:rsid w:val="000D32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1138107158">
      <w:bodyDiv w:val="1"/>
      <w:marLeft w:val="0"/>
      <w:marRight w:val="0"/>
      <w:marTop w:val="0"/>
      <w:marBottom w:val="0"/>
      <w:divBdr>
        <w:top w:val="none" w:sz="0" w:space="0" w:color="auto"/>
        <w:left w:val="none" w:sz="0" w:space="0" w:color="auto"/>
        <w:bottom w:val="none" w:sz="0" w:space="0" w:color="auto"/>
        <w:right w:val="none" w:sz="0" w:space="0" w:color="auto"/>
      </w:divBdr>
    </w:div>
    <w:div w:id="1614819277">
      <w:bodyDiv w:val="1"/>
      <w:marLeft w:val="0"/>
      <w:marRight w:val="0"/>
      <w:marTop w:val="0"/>
      <w:marBottom w:val="0"/>
      <w:divBdr>
        <w:top w:val="none" w:sz="0" w:space="0" w:color="auto"/>
        <w:left w:val="none" w:sz="0" w:space="0" w:color="auto"/>
        <w:bottom w:val="none" w:sz="0" w:space="0" w:color="auto"/>
        <w:right w:val="none" w:sz="0" w:space="0" w:color="auto"/>
      </w:divBdr>
      <w:divsChild>
        <w:div w:id="2001493885">
          <w:marLeft w:val="0"/>
          <w:marRight w:val="0"/>
          <w:marTop w:val="0"/>
          <w:marBottom w:val="0"/>
          <w:divBdr>
            <w:top w:val="none" w:sz="0" w:space="0" w:color="auto"/>
            <w:left w:val="none" w:sz="0" w:space="0" w:color="auto"/>
            <w:bottom w:val="none" w:sz="0" w:space="0" w:color="auto"/>
            <w:right w:val="none" w:sz="0" w:space="0" w:color="auto"/>
          </w:divBdr>
          <w:divsChild>
            <w:div w:id="153422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738624068">
      <w:bodyDiv w:val="1"/>
      <w:marLeft w:val="0"/>
      <w:marRight w:val="0"/>
      <w:marTop w:val="0"/>
      <w:marBottom w:val="0"/>
      <w:divBdr>
        <w:top w:val="none" w:sz="0" w:space="0" w:color="auto"/>
        <w:left w:val="none" w:sz="0" w:space="0" w:color="auto"/>
        <w:bottom w:val="none" w:sz="0" w:space="0" w:color="auto"/>
        <w:right w:val="none" w:sz="0" w:space="0" w:color="auto"/>
      </w:divBdr>
      <w:divsChild>
        <w:div w:id="267588388">
          <w:marLeft w:val="0"/>
          <w:marRight w:val="0"/>
          <w:marTop w:val="0"/>
          <w:marBottom w:val="0"/>
          <w:divBdr>
            <w:top w:val="none" w:sz="0" w:space="0" w:color="auto"/>
            <w:left w:val="none" w:sz="0" w:space="0" w:color="auto"/>
            <w:bottom w:val="none" w:sz="0" w:space="0" w:color="auto"/>
            <w:right w:val="none" w:sz="0" w:space="0" w:color="auto"/>
          </w:divBdr>
          <w:divsChild>
            <w:div w:id="203857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andidat.ube.fr/ecandidat/#!accueilView"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de.ube.f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ud-aurore.talbi@ube.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ulie.pinto@ube.fr" TargetMode="External"/><Relationship Id="rId4" Type="http://schemas.openxmlformats.org/officeDocument/2006/relationships/settings" Target="settings.xml"/><Relationship Id="rId9" Type="http://schemas.openxmlformats.org/officeDocument/2006/relationships/hyperlink" Target="mailto:Marie-cecile.Deplanche@iut-dijon.u-bourgogne.f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8</Pages>
  <Words>2029</Words>
  <Characters>11162</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72</cp:revision>
  <dcterms:created xsi:type="dcterms:W3CDTF">2024-03-07T10:15:00Z</dcterms:created>
  <dcterms:modified xsi:type="dcterms:W3CDTF">2025-04-25T09:01:00Z</dcterms:modified>
</cp:coreProperties>
</file>