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697C5D09" w14:textId="77777777" w:rsidR="008C7362" w:rsidRPr="00F652B5" w:rsidRDefault="008C7362" w:rsidP="0086513D">
      <w:pPr>
        <w:spacing w:after="0"/>
        <w:rPr>
          <w:bCs/>
          <w:caps/>
          <w:color w:val="000000" w:themeColor="text1"/>
        </w:rPr>
      </w:pP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2F62B8A0" w:rsidR="00A85E66" w:rsidRPr="00A85E66" w:rsidRDefault="008B3F6E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Master Mention DROIT DES AFFAIRES Parcours juriste </w:t>
          </w:r>
          <w:r w:rsidR="00262111">
            <w:rPr>
              <w:rFonts w:ascii="Calibri" w:hAnsi="Calibri"/>
              <w:bCs/>
              <w:caps/>
              <w:color w:val="000000" w:themeColor="text1"/>
            </w:rPr>
            <w:t>C</w:t>
          </w:r>
          <w:r w:rsidR="00CB102F" w:rsidRPr="00CB102F">
            <w:rPr>
              <w:rFonts w:ascii="Calibri" w:hAnsi="Calibri"/>
              <w:bCs/>
              <w:caps/>
              <w:color w:val="000000" w:themeColor="text1"/>
            </w:rPr>
            <w:t xml:space="preserve">ommerce - distribution </w:t>
          </w:r>
          <w:r w:rsidR="00CB102F">
            <w:rPr>
              <w:rFonts w:ascii="Calibri" w:hAnsi="Calibri"/>
              <w:bCs/>
              <w:caps/>
              <w:color w:val="000000" w:themeColor="text1"/>
            </w:rPr>
            <w:t>–</w:t>
          </w:r>
          <w:r w:rsidR="00CB102F" w:rsidRPr="00CB102F">
            <w:rPr>
              <w:rFonts w:ascii="Calibri" w:hAnsi="Calibri"/>
              <w:bCs/>
              <w:caps/>
              <w:color w:val="000000" w:themeColor="text1"/>
            </w:rPr>
            <w:t xml:space="preserve"> consommation</w:t>
          </w:r>
          <w:r w:rsidR="00CB102F">
            <w:rPr>
              <w:rFonts w:ascii="Calibri" w:hAnsi="Calibri"/>
              <w:bCs/>
              <w:caps/>
              <w:color w:val="000000" w:themeColor="text1"/>
            </w:rPr>
            <w:t xml:space="preserve"> – JACDC</w:t>
          </w:r>
          <w:r w:rsidR="00165F59">
            <w:rPr>
              <w:rFonts w:ascii="Calibri" w:hAnsi="Calibri"/>
              <w:bCs/>
              <w:caps/>
              <w:color w:val="000000" w:themeColor="text1"/>
            </w:rPr>
            <w:t xml:space="preserve"> </w:t>
          </w:r>
          <w:r w:rsidR="00165F59" w:rsidRPr="00165F59">
            <w:rPr>
              <w:rFonts w:ascii="Calibri" w:hAnsi="Calibri"/>
              <w:bCs/>
              <w:caps/>
              <w:color w:val="000000" w:themeColor="text1"/>
            </w:rPr>
            <w:t>en 1 an (2ème année uniquement) ou en 2 ans (1ère année et 2ème année)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56045CD1" w14:textId="77777777" w:rsidR="008B3F6E" w:rsidRPr="008B3F6E" w:rsidRDefault="008B3F6E" w:rsidP="008B3F6E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universite de bourgogne – </w:t>
          </w:r>
          <w:r w:rsidRPr="008B3F6E">
            <w:rPr>
              <w:rFonts w:ascii="Calibri" w:hAnsi="Calibri"/>
              <w:bCs/>
              <w:caps/>
              <w:color w:val="000000" w:themeColor="text1"/>
            </w:rPr>
            <w:t>UFR Droit et Sciences Économiques et Politique</w:t>
          </w:r>
        </w:p>
        <w:p w14:paraId="6CFE96BC" w14:textId="77777777" w:rsidR="008B3F6E" w:rsidRPr="008B3F6E" w:rsidRDefault="008B3F6E" w:rsidP="008B3F6E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8B3F6E">
            <w:rPr>
              <w:rFonts w:ascii="Calibri" w:hAnsi="Calibri"/>
              <w:bCs/>
              <w:caps/>
              <w:color w:val="000000" w:themeColor="text1"/>
            </w:rPr>
            <w:t>4 boulevard Gabriel</w:t>
          </w:r>
        </w:p>
        <w:p w14:paraId="7ABE0A18" w14:textId="339FD241" w:rsidR="00DE7C4D" w:rsidRPr="00A85E66" w:rsidRDefault="008B3F6E" w:rsidP="008B3F6E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8B3F6E">
            <w:rPr>
              <w:rFonts w:ascii="Calibri" w:hAnsi="Calibri"/>
              <w:bCs/>
              <w:caps/>
              <w:color w:val="000000" w:themeColor="text1"/>
            </w:rPr>
            <w:t>210</w:t>
          </w:r>
          <w:r>
            <w:rPr>
              <w:rFonts w:ascii="Calibri" w:hAnsi="Calibri"/>
              <w:bCs/>
              <w:caps/>
              <w:color w:val="000000" w:themeColor="text1"/>
            </w:rPr>
            <w:t>0</w:t>
          </w:r>
          <w:r w:rsidRPr="008B3F6E">
            <w:rPr>
              <w:rFonts w:ascii="Calibri" w:hAnsi="Calibri"/>
              <w:bCs/>
              <w:caps/>
              <w:color w:val="000000" w:themeColor="text1"/>
            </w:rPr>
            <w:t xml:space="preserve"> Dijon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23767416" w:rsidR="002319A9" w:rsidRPr="001E318F" w:rsidRDefault="008B3F6E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38159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1878B730" w:rsidR="002319A9" w:rsidRPr="00A85E66" w:rsidRDefault="008B3F6E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Master mention droit des affaires 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sdt>
          <w:sdtPr>
            <w:rPr>
              <w:rFonts w:ascii="Calibri" w:hAnsi="Calibri"/>
              <w:bCs/>
              <w:caps/>
              <w:color w:val="000000" w:themeColor="text1"/>
            </w:rPr>
            <w:id w:val="1716932839"/>
            <w:placeholder>
              <w:docPart w:val="1107CCD6707A40D4853E0B2A45C6FC61"/>
            </w:placeholder>
          </w:sdtPr>
          <w:sdtContent>
            <w:p w14:paraId="0DEB9F52" w14:textId="77777777" w:rsidR="00165F59" w:rsidRDefault="00165F59" w:rsidP="0086513D">
              <w:pPr>
                <w:spacing w:after="0"/>
                <w:rPr>
                  <w:rFonts w:ascii="Calibri" w:hAnsi="Calibri"/>
                  <w:bCs/>
                  <w:caps/>
                  <w:color w:val="000000" w:themeColor="text1"/>
                </w:rPr>
              </w:pPr>
              <w:r>
                <w:rPr>
                  <w:rFonts w:ascii="Calibri" w:hAnsi="Calibri"/>
                  <w:bCs/>
                  <w:caps/>
                  <w:color w:val="000000" w:themeColor="text1"/>
                </w:rPr>
                <w:t>universite bourgogne EUROPE</w:t>
              </w:r>
            </w:p>
            <w:p w14:paraId="7DED3115" w14:textId="1BBBC7C5" w:rsidR="002319A9" w:rsidRPr="00165F59" w:rsidRDefault="00165F59" w:rsidP="0086513D">
              <w:pPr>
                <w:spacing w:after="0"/>
                <w:rPr>
                  <w:rFonts w:ascii="Calibri" w:hAnsi="Calibri"/>
                  <w:bCs/>
                  <w:caps/>
                  <w:color w:val="000000" w:themeColor="text1"/>
                </w:rPr>
              </w:pPr>
            </w:p>
          </w:sdtContent>
        </w:sdt>
      </w:sdtContent>
    </w:sdt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3A7ECFF" w14:textId="77777777" w:rsidR="008C7362" w:rsidRPr="00F652B5" w:rsidRDefault="008C7362" w:rsidP="00AA60E5">
      <w:pPr>
        <w:spacing w:after="0"/>
        <w:rPr>
          <w:bCs/>
          <w:caps/>
          <w:color w:val="000000" w:themeColor="text1"/>
        </w:rPr>
      </w:pP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2860B216" w14:textId="46FB3293" w:rsidR="00AA60E5" w:rsidRPr="00CB102F" w:rsidRDefault="00CB102F" w:rsidP="00A81D89">
          <w:pPr>
            <w:spacing w:after="0"/>
          </w:pPr>
          <w:r>
            <w:t>Le parcours juriste d’affaires : Commerce Distribution Consommation forme, grâce à l'alternance en M2 , des étudiants opérationnels pour le monde professionnel, en particulier l’entreprise, à même de maîtriser les techniques contractuelles, les mécanismes du commerce, de la distribution et de la consommation, mais aussi les techniques sociétaires, et l’évolution des risques de l’entreprise</w:t>
          </w:r>
        </w:p>
      </w:sdtContent>
    </w:sdt>
    <w:p w14:paraId="4915B5D4" w14:textId="77777777" w:rsidR="008B3F6E" w:rsidRDefault="008B3F6E" w:rsidP="00A17214">
      <w:pPr>
        <w:rPr>
          <w:b/>
          <w:color w:val="000000" w:themeColor="text1"/>
          <w:sz w:val="24"/>
          <w:szCs w:val="24"/>
        </w:rPr>
      </w:pPr>
    </w:p>
    <w:p w14:paraId="4CDF5B1A" w14:textId="2F541E28" w:rsidR="008C7362" w:rsidRDefault="008B3F6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</w:t>
      </w:r>
      <w:r w:rsidR="00874A3E">
        <w:rPr>
          <w:b/>
          <w:color w:val="000000" w:themeColor="text1"/>
          <w:sz w:val="24"/>
          <w:szCs w:val="24"/>
        </w:rPr>
        <w:t>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6DB4B8D9" w14:textId="2CE12DBF" w:rsidR="00A53FE0" w:rsidRPr="00A343DC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>Maîtrise des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concepts fondamentaux du droit des affaires, Négociation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et rédaction de contrats internes et internationaux, Gestion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amiable et contentieux d’un différend, Réalisation de</w:t>
          </w:r>
          <w:r>
            <w:rPr>
              <w:bCs/>
              <w:color w:val="000000" w:themeColor="text1"/>
            </w:rPr>
            <w:t xml:space="preserve"> synthèse </w:t>
          </w:r>
          <w:r w:rsidRPr="00A53FE0">
            <w:rPr>
              <w:bCs/>
              <w:color w:val="000000" w:themeColor="text1"/>
            </w:rPr>
            <w:t>sur les normes applicables à l’entreprise,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Articulation entre les règles nationales, communautaires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et internationales, Aptitude au conseil juridique, Maîtrise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des montages sociétaires et financiers, Gestion juridique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d’une société, Maîtrise des méthodes d'expression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professionnelle : rédaction, exposé oral, anglais langue de</w:t>
          </w:r>
          <w:r w:rsidR="00A343DC"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travai</w:t>
          </w:r>
          <w:r>
            <w:rPr>
              <w:bCs/>
              <w:color w:val="000000" w:themeColor="text1"/>
            </w:rPr>
            <w:t>l</w:t>
          </w:r>
          <w:r w:rsidR="00406E04">
            <w:rPr>
              <w:bCs/>
              <w:color w:val="000000" w:themeColor="text1"/>
            </w:rPr>
            <w:t>.</w:t>
          </w:r>
        </w:p>
        <w:p w14:paraId="4762329E" w14:textId="55A4D539" w:rsidR="00480260" w:rsidRPr="00AA60E5" w:rsidRDefault="00EA7D5F" w:rsidP="00AA60E5">
          <w:pPr>
            <w:spacing w:after="0"/>
            <w:rPr>
              <w:bCs/>
              <w:color w:val="000000" w:themeColor="text1"/>
            </w:rPr>
          </w:pPr>
        </w:p>
      </w:sdtContent>
    </w:sdt>
    <w:p w14:paraId="39039AFB" w14:textId="14EA0B8E" w:rsidR="004548A0" w:rsidRPr="004548A0" w:rsidRDefault="0013789E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71C9F3C4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834E2D4" id="Rectangle 744182532" o:spid="_x0000_s1026" style="position:absolute;margin-left:0;margin-top:.6pt;width:481.9pt;height:3.55pt;flip:y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>VALID</w:t>
      </w:r>
      <w:r w:rsidR="00591662" w:rsidRPr="004112A0">
        <w:rPr>
          <w:b/>
          <w:color w:val="000000" w:themeColor="text1"/>
          <w:sz w:val="24"/>
          <w:szCs w:val="24"/>
        </w:rPr>
        <w:t xml:space="preserve">ATION </w:t>
      </w:r>
      <w:r w:rsidR="00E734CA" w:rsidRPr="004112A0">
        <w:rPr>
          <w:b/>
          <w:color w:val="000000" w:themeColor="text1"/>
          <w:sz w:val="24"/>
          <w:szCs w:val="24"/>
        </w:rPr>
        <w:t xml:space="preserve">POSSIBLE </w:t>
      </w:r>
      <w:r w:rsidR="00591662" w:rsidRPr="004112A0">
        <w:rPr>
          <w:b/>
          <w:color w:val="000000" w:themeColor="text1"/>
          <w:sz w:val="24"/>
          <w:szCs w:val="24"/>
        </w:rPr>
        <w:t>PAR</w:t>
      </w:r>
      <w:r w:rsidRPr="004112A0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43720FC5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12A0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4112A0">
        <w:rPr>
          <w:b/>
          <w:color w:val="000000" w:themeColor="text1"/>
          <w:sz w:val="24"/>
          <w:szCs w:val="24"/>
        </w:rPr>
        <w:t>D’ETUDES</w:t>
      </w:r>
    </w:p>
    <w:p w14:paraId="2C445EE6" w14:textId="55F96795" w:rsidR="004548A0" w:rsidRPr="004548A0" w:rsidRDefault="004548A0" w:rsidP="004548A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F74316D" w14:textId="3C9C8493" w:rsidR="00CB102F" w:rsidRDefault="00CB102F" w:rsidP="00CB102F">
          <w:pPr>
            <w:spacing w:after="0"/>
          </w:pPr>
          <w:r>
            <w:rPr>
              <w:bCs/>
              <w:color w:val="000000" w:themeColor="text1"/>
            </w:rPr>
            <w:t>Possibilité de poursuivre en thèse</w:t>
          </w:r>
        </w:p>
        <w:p w14:paraId="73EFA3C1" w14:textId="788DBD9F" w:rsidR="004548A0" w:rsidRPr="001E318F" w:rsidRDefault="00EA7D5F" w:rsidP="00A81D89">
          <w:pPr>
            <w:spacing w:after="0"/>
            <w:rPr>
              <w:bCs/>
              <w:color w:val="000000" w:themeColor="text1"/>
            </w:rPr>
          </w:pPr>
        </w:p>
      </w:sdtContent>
    </w:sdt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 xml:space="preserve">PASSERELLES </w:t>
      </w:r>
      <w:r w:rsidR="00E734CA" w:rsidRPr="004112A0">
        <w:rPr>
          <w:b/>
          <w:color w:val="000000" w:themeColor="text1"/>
          <w:sz w:val="24"/>
          <w:szCs w:val="24"/>
        </w:rPr>
        <w:t>POSSIBLES</w:t>
      </w:r>
    </w:p>
    <w:p w14:paraId="185EDA2A" w14:textId="680E9E54" w:rsidR="00591662" w:rsidRPr="004548A0" w:rsidRDefault="00591662" w:rsidP="00591662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2C74F6DE" w:rsidR="00591662" w:rsidRPr="001E318F" w:rsidRDefault="004112A0" w:rsidP="00F33C1F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Sans objet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>EQUIVALENCES</w:t>
      </w:r>
    </w:p>
    <w:p w14:paraId="0F57680A" w14:textId="77777777" w:rsidR="00F652B5" w:rsidRPr="00F652B5" w:rsidRDefault="00F652B5" w:rsidP="00F652B5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484F9F85" w:rsidR="00F652B5" w:rsidRPr="001E318F" w:rsidRDefault="004112A0" w:rsidP="00F652B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Sans objet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p w14:paraId="525ED498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31ED8642" w14:textId="6BA66997" w:rsidR="00CB102F" w:rsidRPr="00CB102F" w:rsidRDefault="00CB102F" w:rsidP="00CB102F">
          <w:pPr>
            <w:spacing w:after="0"/>
            <w:rPr>
              <w:bCs/>
              <w:color w:val="000000" w:themeColor="text1"/>
            </w:rPr>
          </w:pPr>
          <w:r w:rsidRPr="00CB102F">
            <w:rPr>
              <w:bCs/>
              <w:color w:val="000000" w:themeColor="text1"/>
            </w:rPr>
            <w:t>Services juridiques des entreprises, des banques, des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compagnies d’assurances. Conseiller patrimonial, conseiller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clientèle. Avocat spécialisé en droit des affaires. Professions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du secteur financier, boursier, du courtage. Juriste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des chambres de commerce et d’industrie. Juriste des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organisations internationales. Juristes dans des organismes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de commerce extérieur.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Gérance de sociétés. Consultant en entreprise. Mandataire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de justice spécialisé dans la prévention et le traitement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des difficultés des entreprises : administrateurs judiciaires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et mandataires judiciaires. Juriste des associations de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consommateurs. Responsable de services fiscaux. Conseil</w:t>
          </w:r>
          <w:r>
            <w:rPr>
              <w:bCs/>
              <w:color w:val="000000" w:themeColor="text1"/>
            </w:rPr>
            <w:t xml:space="preserve"> </w:t>
          </w:r>
          <w:r w:rsidRPr="00CB102F">
            <w:rPr>
              <w:bCs/>
              <w:color w:val="000000" w:themeColor="text1"/>
            </w:rPr>
            <w:t>et gestion de patrimoine. Experts comptables.</w:t>
          </w:r>
        </w:p>
        <w:p w14:paraId="1B0EA68F" w14:textId="5EA934F7" w:rsidR="00F652B5" w:rsidRPr="001E318F" w:rsidRDefault="00EA7D5F" w:rsidP="00A81D89">
          <w:pPr>
            <w:spacing w:after="0"/>
            <w:rPr>
              <w:bCs/>
              <w:color w:val="000000" w:themeColor="text1"/>
            </w:rPr>
          </w:pPr>
        </w:p>
      </w:sdtContent>
    </w:sdt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>DUREE DE LA FORMATION</w:t>
      </w:r>
      <w:r w:rsidR="00F34F88" w:rsidRPr="004112A0">
        <w:rPr>
          <w:b/>
          <w:color w:val="000000" w:themeColor="text1"/>
          <w:sz w:val="24"/>
          <w:szCs w:val="24"/>
        </w:rPr>
        <w:t xml:space="preserve"> </w:t>
      </w:r>
      <w:r w:rsidR="00F34F88" w:rsidRPr="004112A0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133D9D47" w14:textId="1F036BF0" w:rsidR="009237D8" w:rsidRDefault="009237D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420h en M1 JACDC </w:t>
          </w:r>
        </w:p>
        <w:p w14:paraId="3019676F" w14:textId="1A86F9FA" w:rsidR="001C3483" w:rsidRPr="001E318F" w:rsidRDefault="00CB102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446</w:t>
          </w:r>
          <w:r w:rsidR="004112A0">
            <w:rPr>
              <w:bCs/>
              <w:color w:val="000000" w:themeColor="text1"/>
            </w:rPr>
            <w:t>h</w:t>
          </w:r>
          <w:r w:rsidR="009237D8">
            <w:rPr>
              <w:bCs/>
              <w:color w:val="000000" w:themeColor="text1"/>
            </w:rPr>
            <w:t xml:space="preserve"> en M2 JACDC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3D602DDF" w14:textId="77777777" w:rsidR="00FE0E27" w:rsidRDefault="00FE0E27" w:rsidP="001C3483">
      <w:pPr>
        <w:spacing w:after="0"/>
        <w:rPr>
          <w:bCs/>
          <w:color w:val="000000" w:themeColor="text1"/>
        </w:rPr>
      </w:pPr>
    </w:p>
    <w:p w14:paraId="05A3AEB7" w14:textId="11068D11" w:rsidR="00403FF9" w:rsidRDefault="00403FF9" w:rsidP="00F271EF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E</w:t>
      </w:r>
      <w:r w:rsidRPr="00403FF9">
        <w:rPr>
          <w:bCs/>
          <w:color w:val="000000" w:themeColor="text1"/>
        </w:rPr>
        <w:t xml:space="preserve">n 1 an (2ème année uniquement) </w:t>
      </w:r>
      <w:r>
        <w:rPr>
          <w:bCs/>
          <w:color w:val="000000" w:themeColor="text1"/>
        </w:rPr>
        <w:t>de septembre 2025 à septembre 2026</w:t>
      </w:r>
    </w:p>
    <w:p w14:paraId="15419091" w14:textId="3C8808B4" w:rsidR="001C3483" w:rsidRDefault="00403FF9" w:rsidP="00F271EF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E</w:t>
      </w:r>
      <w:r w:rsidRPr="00403FF9">
        <w:rPr>
          <w:bCs/>
          <w:color w:val="000000" w:themeColor="text1"/>
        </w:rPr>
        <w:t>n 2 ans (1ère année et 2ème année)</w:t>
      </w:r>
      <w:r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de septembre 2025 à septembre 202</w:t>
      </w:r>
      <w:r>
        <w:rPr>
          <w:bCs/>
          <w:color w:val="000000" w:themeColor="text1"/>
        </w:rPr>
        <w:t>7</w:t>
      </w:r>
    </w:p>
    <w:p w14:paraId="79B8FA09" w14:textId="485D2ED8" w:rsidR="00A343DC" w:rsidRDefault="00A343DC" w:rsidP="00F271EF">
      <w:pPr>
        <w:spacing w:after="0"/>
        <w:rPr>
          <w:bCs/>
          <w:color w:val="000000" w:themeColor="text1"/>
        </w:rPr>
      </w:pPr>
    </w:p>
    <w:p w14:paraId="39DAECCF" w14:textId="1EBBA0F6" w:rsidR="00A343DC" w:rsidRDefault="00A343DC" w:rsidP="00F271EF">
      <w:pPr>
        <w:spacing w:after="0"/>
        <w:rPr>
          <w:bCs/>
          <w:color w:val="000000" w:themeColor="text1"/>
        </w:rPr>
      </w:pPr>
    </w:p>
    <w:p w14:paraId="1F1AB617" w14:textId="77777777" w:rsidR="00A343DC" w:rsidRDefault="00A343DC" w:rsidP="00F271EF">
      <w:pPr>
        <w:spacing w:after="0"/>
        <w:rPr>
          <w:bCs/>
          <w:color w:val="000000" w:themeColor="text1"/>
        </w:rPr>
      </w:pPr>
    </w:p>
    <w:p w14:paraId="6ECBF868" w14:textId="77777777" w:rsidR="0013789E" w:rsidRDefault="001C3483" w:rsidP="0013789E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lastRenderedPageBreak/>
        <w:t>RYTHME DE L’ALTERNANCE</w:t>
      </w:r>
    </w:p>
    <w:p w14:paraId="3453C630" w14:textId="64B8A217" w:rsidR="001C3483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01CCB1D5" w14:textId="3683E4B2" w:rsidR="009237D8" w:rsidRDefault="009237D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Année 1 : </w:t>
          </w:r>
          <w:r>
            <w:t xml:space="preserve">5 semaines de cours du 2 sept au 5 octobre. Puis une </w:t>
          </w:r>
          <w:r>
            <w:br/>
            <w:t xml:space="preserve"> 1 semaine de cours à partir du 4 novembre et une autre à partir du 9 décembre.</w:t>
          </w:r>
          <w:r>
            <w:br/>
            <w:t>Semaine d'examen le 6 janvier.</w:t>
          </w:r>
          <w:r>
            <w:br/>
            <w:t xml:space="preserve">5 semaines de cours du 13 janvier au 14 février. </w:t>
          </w:r>
          <w:r>
            <w:br/>
            <w:t xml:space="preserve"> 1 semaine de cours à partir du 10 mars et une autre à partir du 7  avril.</w:t>
          </w:r>
          <w:r>
            <w:br/>
            <w:t>Semaine d'examen le 12 mai.</w:t>
          </w:r>
        </w:p>
        <w:p w14:paraId="30778B07" w14:textId="401A5584" w:rsidR="009237D8" w:rsidRDefault="009237D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Le reste est en entreprise</w:t>
          </w:r>
        </w:p>
        <w:p w14:paraId="03291964" w14:textId="77777777" w:rsidR="009237D8" w:rsidRDefault="009237D8" w:rsidP="001C3483">
          <w:pPr>
            <w:spacing w:after="0"/>
            <w:rPr>
              <w:bCs/>
              <w:color w:val="000000" w:themeColor="text1"/>
            </w:rPr>
          </w:pPr>
        </w:p>
        <w:p w14:paraId="405A9542" w14:textId="47DE345C" w:rsidR="001C3483" w:rsidRPr="001E318F" w:rsidRDefault="009237D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Année 2 : </w:t>
          </w:r>
          <w:r w:rsidR="00FE0E27">
            <w:rPr>
              <w:bCs/>
              <w:color w:val="000000" w:themeColor="text1"/>
            </w:rPr>
            <w:t xml:space="preserve">Entre septembre et novembre, 6 semaines en UFA et le reste du temps en entreprise, </w:t>
          </w:r>
          <w:r w:rsidR="00A53FE0">
            <w:rPr>
              <w:bCs/>
              <w:color w:val="000000" w:themeColor="text1"/>
            </w:rPr>
            <w:t>puis</w:t>
          </w:r>
          <w:r w:rsidR="00A81D89">
            <w:rPr>
              <w:bCs/>
              <w:color w:val="000000" w:themeColor="text1"/>
            </w:rPr>
            <w:t xml:space="preserve"> </w:t>
          </w:r>
          <w:r w:rsidR="00FE0E27">
            <w:rPr>
              <w:bCs/>
              <w:color w:val="000000" w:themeColor="text1"/>
            </w:rPr>
            <w:t>3</w:t>
          </w:r>
          <w:r w:rsidR="00A81D89">
            <w:rPr>
              <w:bCs/>
              <w:color w:val="000000" w:themeColor="text1"/>
            </w:rPr>
            <w:t xml:space="preserve"> semaines en entreprise</w:t>
          </w:r>
          <w:r w:rsidR="00A53FE0">
            <w:rPr>
              <w:bCs/>
              <w:color w:val="000000" w:themeColor="text1"/>
            </w:rPr>
            <w:t xml:space="preserve"> / </w:t>
          </w:r>
          <w:r w:rsidR="00FE0E27">
            <w:rPr>
              <w:bCs/>
              <w:color w:val="000000" w:themeColor="text1"/>
            </w:rPr>
            <w:t>1</w:t>
          </w:r>
          <w:r w:rsidR="00A53FE0">
            <w:rPr>
              <w:bCs/>
              <w:color w:val="000000" w:themeColor="text1"/>
            </w:rPr>
            <w:t xml:space="preserve"> semaine en UFA </w:t>
          </w:r>
          <w:r w:rsidR="00FE0E27">
            <w:rPr>
              <w:bCs/>
              <w:color w:val="000000" w:themeColor="text1"/>
            </w:rPr>
            <w:t>de décembre</w:t>
          </w:r>
          <w:r w:rsidR="00A81D89">
            <w:rPr>
              <w:bCs/>
              <w:color w:val="000000" w:themeColor="text1"/>
            </w:rPr>
            <w:t xml:space="preserve"> à </w:t>
          </w:r>
          <w:r w:rsidR="00A53FE0">
            <w:rPr>
              <w:bCs/>
              <w:color w:val="000000" w:themeColor="text1"/>
            </w:rPr>
            <w:t>juin</w:t>
          </w:r>
          <w:r w:rsidR="00A81D89">
            <w:rPr>
              <w:bCs/>
              <w:color w:val="000000" w:themeColor="text1"/>
            </w:rPr>
            <w:t xml:space="preserve"> puis 100% en entreprise jusqu’à fin septembre</w:t>
          </w:r>
          <w:r w:rsidR="00FE0E27">
            <w:rPr>
              <w:bCs/>
              <w:color w:val="000000" w:themeColor="text1"/>
            </w:rPr>
            <w:t>. Une semaine d’examen est prévue en juillet.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77777777" w:rsidR="00874A3E" w:rsidRDefault="00874A3E" w:rsidP="00F271EF">
      <w:pPr>
        <w:spacing w:after="0"/>
        <w:rPr>
          <w:bCs/>
          <w:color w:val="000000" w:themeColor="text1"/>
        </w:rPr>
      </w:pPr>
    </w:p>
    <w:p w14:paraId="22572299" w14:textId="73C30626" w:rsidR="001C3483" w:rsidRDefault="00874A3E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0EA6CE7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A3E6763" id="Rectangle 27" o:spid="_x0000_s1026" style="position:absolute;margin-left:0;margin-top:0;width:481.9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4112A0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35D8A293" w14:textId="77777777" w:rsidR="00F34F88" w:rsidRPr="00F34F88" w:rsidRDefault="00F34F88" w:rsidP="00F34F88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p w14:paraId="4214A6A1" w14:textId="39629195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1 - Matières Fondamentales </w:t>
          </w:r>
          <w:r w:rsidR="004112A0">
            <w:rPr>
              <w:bCs/>
              <w:color w:val="000000" w:themeColor="text1"/>
            </w:rPr>
            <w:t>(techniques sociétaires, techniques contractuelles, contrats de distribution)</w:t>
          </w:r>
        </w:p>
        <w:p w14:paraId="7F206CEC" w14:textId="092DE8B3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2 - L'entreprise </w:t>
          </w:r>
          <w:r w:rsidR="004112A0">
            <w:rPr>
              <w:bCs/>
              <w:color w:val="000000" w:themeColor="text1"/>
            </w:rPr>
            <w:t>(fonds de commerce, bail commercial, droit des données, propriété intellectuelle)</w:t>
          </w:r>
        </w:p>
        <w:p w14:paraId="3855108B" w14:textId="6C25D906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3 - Les marchés de l'entreprise </w:t>
          </w:r>
          <w:r w:rsidR="004112A0">
            <w:rPr>
              <w:bCs/>
              <w:color w:val="000000" w:themeColor="text1"/>
            </w:rPr>
            <w:t>(Concurrence, droit de la consommation, commerce mondial, négociation)</w:t>
          </w:r>
        </w:p>
        <w:p w14:paraId="05FFC935" w14:textId="15C6FC8E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4 - La gestion du risque </w:t>
          </w:r>
          <w:r w:rsidR="004112A0">
            <w:rPr>
              <w:bCs/>
              <w:color w:val="000000" w:themeColor="text1"/>
            </w:rPr>
            <w:t>(droit des entreprises en difficultés, droit des assurances, droit pénal des affaires, responsabilité civile, résolution amiable et contentieuse)</w:t>
          </w:r>
        </w:p>
        <w:p w14:paraId="40D6ABAE" w14:textId="3B169C66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5 - La communication professionnelle </w:t>
          </w:r>
        </w:p>
        <w:p w14:paraId="11374EDE" w14:textId="19AB0C86" w:rsidR="00F34F88" w:rsidRPr="001E318F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 xml:space="preserve">UE </w:t>
          </w:r>
          <w:r>
            <w:rPr>
              <w:bCs/>
              <w:color w:val="000000" w:themeColor="text1"/>
            </w:rPr>
            <w:t>6</w:t>
          </w:r>
          <w:r w:rsidRPr="00A53FE0">
            <w:rPr>
              <w:bCs/>
              <w:color w:val="000000" w:themeColor="text1"/>
            </w:rPr>
            <w:t xml:space="preserve"> - Les savoir-faire professionnels </w:t>
          </w:r>
        </w:p>
      </w:sdtContent>
    </w:sdt>
    <w:p w14:paraId="11D967D4" w14:textId="3349A680" w:rsidR="00F34F88" w:rsidRDefault="008516BE" w:rsidP="00F34F88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Voir programme en pj.</w:t>
      </w: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>METHODES PEDAGOGIQUES</w:t>
      </w:r>
    </w:p>
    <w:p w14:paraId="7BA3E94C" w14:textId="77777777" w:rsidR="004112A0" w:rsidRDefault="004112A0" w:rsidP="006164CC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76B0E73C" w:rsidR="006164CC" w:rsidRPr="001E318F" w:rsidRDefault="004112A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Enseignement en présentiel auprès d’enseignants-chercheurs et de professionnels spécialisés.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 w:rsidRPr="00FE0E27"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4E1B8E26" w14:textId="5AEA2113" w:rsidR="00F33C1F" w:rsidRPr="00874A3E" w:rsidRDefault="00FE0E27" w:rsidP="00874A3E">
          <w:pPr>
            <w:spacing w:after="0"/>
            <w:rPr>
              <w:bCs/>
              <w:color w:val="000000" w:themeColor="text1"/>
            </w:rPr>
          </w:pPr>
          <w:r w:rsidRPr="00FE0E27">
            <w:rPr>
              <w:bCs/>
              <w:color w:val="000000" w:themeColor="text1"/>
            </w:rPr>
            <w:t>Les connaissances et compétences sont évalué</w:t>
          </w:r>
          <w:r>
            <w:rPr>
              <w:bCs/>
              <w:color w:val="000000" w:themeColor="text1"/>
            </w:rPr>
            <w:t>e</w:t>
          </w:r>
          <w:r w:rsidRPr="00FE0E27">
            <w:rPr>
              <w:bCs/>
              <w:color w:val="000000" w:themeColor="text1"/>
            </w:rPr>
            <w:t>s à travers plusieurs examens écrits ainsi qu’un grand oral.</w:t>
          </w:r>
          <w:r>
            <w:rPr>
              <w:bCs/>
              <w:color w:val="000000" w:themeColor="text1"/>
            </w:rPr>
            <w:t xml:space="preserve"> L’anglais comme la revue de presse économique font néanmoins l’objet d’un contrôle continu. Un mémoire doit également être réalisé.</w:t>
          </w:r>
        </w:p>
      </w:sdtContent>
    </w:sdt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3B1481EF" w14:textId="0B76BC6F" w:rsidR="008516BE" w:rsidRPr="008516BE" w:rsidRDefault="005E6AB0" w:rsidP="008516B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7BDC059D" w14:textId="5AF55BE8" w:rsidR="008516BE" w:rsidRDefault="008516BE" w:rsidP="008516BE">
      <w:pPr>
        <w:tabs>
          <w:tab w:val="left" w:pos="1020"/>
        </w:tabs>
        <w:spacing w:after="0"/>
        <w:rPr>
          <w:bCs/>
          <w:color w:val="000000" w:themeColor="text1"/>
        </w:rPr>
      </w:pPr>
      <w:r w:rsidRPr="008516BE">
        <w:rPr>
          <w:bCs/>
          <w:color w:val="000000" w:themeColor="text1"/>
        </w:rPr>
        <w:t>L’entrée en M1 est soumise à la sélection d’étudiants en principe titulaires d’une licence générale de Droit et par exception d’autres licences ou titres reconnus équivalents et d'un contrat d'alternance.</w:t>
      </w:r>
    </w:p>
    <w:p w14:paraId="11D3AA80" w14:textId="24FAFBCC" w:rsidR="008516BE" w:rsidRPr="008516BE" w:rsidRDefault="008516BE" w:rsidP="008516BE">
      <w:pPr>
        <w:tabs>
          <w:tab w:val="left" w:pos="1020"/>
        </w:tabs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I</w:t>
      </w:r>
      <w:r w:rsidRPr="008516BE">
        <w:rPr>
          <w:bCs/>
          <w:color w:val="000000" w:themeColor="text1"/>
        </w:rPr>
        <w:t>l faut avoir eu en licence de bons résultats en droit civil (notamment en droit des obligations) et en droit des affaires (droit commercial général, droit des sociétés).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4678C8CF" w14:textId="389CD2D3" w:rsidR="00A53FE0" w:rsidRPr="00A53FE0" w:rsidRDefault="00A53FE0" w:rsidP="00A53FE0">
          <w:pPr>
            <w:spacing w:after="0"/>
            <w:rPr>
              <w:bCs/>
              <w:color w:val="000000" w:themeColor="text1"/>
            </w:rPr>
          </w:pPr>
          <w:r w:rsidRPr="00A53FE0">
            <w:rPr>
              <w:bCs/>
              <w:color w:val="000000" w:themeColor="text1"/>
            </w:rPr>
            <w:t>Pour le M2, il faut avoir eu dans un M1 de droit privé ou de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droit des affaires de bons résultats ou avoir validé avec de</w:t>
          </w:r>
          <w:r>
            <w:rPr>
              <w:bCs/>
              <w:color w:val="000000" w:themeColor="text1"/>
            </w:rPr>
            <w:t xml:space="preserve"> </w:t>
          </w:r>
          <w:r w:rsidRPr="00A53FE0">
            <w:rPr>
              <w:bCs/>
              <w:color w:val="000000" w:themeColor="text1"/>
            </w:rPr>
            <w:t>bons résultats un M2 dans les mêmes disciplines.</w:t>
          </w:r>
        </w:p>
        <w:p w14:paraId="666CC5A8" w14:textId="0443DA8D" w:rsidR="005E6AB0" w:rsidRPr="001E318F" w:rsidRDefault="00EA7D5F" w:rsidP="00F33C1F">
          <w:pPr>
            <w:spacing w:after="0"/>
            <w:rPr>
              <w:bCs/>
              <w:color w:val="000000" w:themeColor="text1"/>
            </w:rPr>
          </w:pPr>
        </w:p>
      </w:sdtContent>
    </w:sdt>
    <w:p w14:paraId="0BBD6CB2" w14:textId="77777777" w:rsidR="00F652B5" w:rsidRPr="004112A0" w:rsidRDefault="00F652B5" w:rsidP="00F652B5">
      <w:pPr>
        <w:spacing w:after="0"/>
        <w:rPr>
          <w:b/>
          <w:color w:val="000000" w:themeColor="text1"/>
        </w:rPr>
      </w:pPr>
      <w:r w:rsidRPr="004112A0">
        <w:rPr>
          <w:b/>
          <w:color w:val="000000" w:themeColor="text1"/>
          <w:sz w:val="24"/>
          <w:szCs w:val="24"/>
        </w:rPr>
        <w:t>DOSSIER DE CANDIDATURE</w:t>
      </w:r>
    </w:p>
    <w:p w14:paraId="72B3842E" w14:textId="72817956" w:rsidR="008516BE" w:rsidRPr="0013789E" w:rsidRDefault="008516BE" w:rsidP="008516BE">
      <w:pPr>
        <w:tabs>
          <w:tab w:val="left" w:pos="1020"/>
        </w:tabs>
        <w:spacing w:after="0"/>
        <w:rPr>
          <w:bCs/>
          <w:color w:val="000000" w:themeColor="text1"/>
        </w:rPr>
      </w:pPr>
      <w:r>
        <w:rPr>
          <w:bCs/>
          <w:color w:val="000000" w:themeColor="text1"/>
          <w:sz w:val="24"/>
          <w:szCs w:val="24"/>
        </w:rPr>
        <w:t xml:space="preserve">Pour le Master 1 : </w:t>
      </w:r>
      <w:r w:rsidRPr="008516BE">
        <w:rPr>
          <w:bCs/>
          <w:color w:val="000000" w:themeColor="text1"/>
        </w:rPr>
        <w:t>Dossier de candidature sur la plateforme MonMaster. Dossiers examinés par la commission de recrutement sous la présidence de Jean-Francois Hamelin (</w:t>
      </w:r>
      <w:hyperlink r:id="rId8" w:history="1">
        <w:r w:rsidR="00324DD4" w:rsidRPr="00CB3DE9">
          <w:rPr>
            <w:rStyle w:val="Lienhypertexte"/>
            <w:bCs/>
          </w:rPr>
          <w:t>Jean-Francois.Hamelin@ube.fr</w:t>
        </w:r>
      </w:hyperlink>
      <w:r w:rsidR="00324DD4">
        <w:rPr>
          <w:bCs/>
          <w:color w:val="000000" w:themeColor="text1"/>
        </w:rPr>
        <w:t xml:space="preserve"> </w:t>
      </w:r>
      <w:r w:rsidRPr="008516BE">
        <w:rPr>
          <w:bCs/>
          <w:color w:val="000000" w:themeColor="text1"/>
        </w:rPr>
        <w:t>).</w:t>
      </w:r>
    </w:p>
    <w:p w14:paraId="5C0FA81E" w14:textId="6BE2D1A5" w:rsidR="004112A0" w:rsidRDefault="004112A0" w:rsidP="008516BE">
      <w:pPr>
        <w:spacing w:after="0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740D6EA5" w14:textId="6A4B493B" w:rsidR="00F652B5" w:rsidRPr="004112A0" w:rsidRDefault="004112A0" w:rsidP="004112A0">
      <w:pPr>
        <w:spacing w:after="0"/>
        <w:rPr>
          <w:bCs/>
          <w:color w:val="000000" w:themeColor="text1"/>
        </w:rPr>
      </w:pPr>
      <w:r w:rsidRPr="004112A0">
        <w:rPr>
          <w:bCs/>
          <w:color w:val="000000" w:themeColor="text1"/>
        </w:rPr>
        <w:t>En cas de places vacantes en M2, un recrutement complémentaire peut être mis en place.</w:t>
      </w:r>
      <w:r>
        <w:rPr>
          <w:bCs/>
          <w:color w:val="000000" w:themeColor="text1"/>
        </w:rPr>
        <w:t xml:space="preserve"> </w:t>
      </w:r>
      <w:r w:rsidR="00A53FE0" w:rsidRPr="004112A0">
        <w:rPr>
          <w:bCs/>
          <w:color w:val="000000" w:themeColor="text1"/>
        </w:rPr>
        <w:t>Les candidats doivent avoir validé un M1 de droit ou un diplôme reconnu équivalent par la commission pédagogique du master.</w:t>
      </w:r>
    </w:p>
    <w:p w14:paraId="7F9BF7F7" w14:textId="77777777" w:rsidR="004112A0" w:rsidRPr="004112A0" w:rsidRDefault="004112A0" w:rsidP="004112A0">
      <w:pPr>
        <w:spacing w:after="0"/>
        <w:rPr>
          <w:bCs/>
          <w:color w:val="000000" w:themeColor="text1"/>
        </w:rPr>
      </w:pPr>
    </w:p>
    <w:p w14:paraId="07DFF11C" w14:textId="7066A648" w:rsidR="004112A0" w:rsidRPr="004112A0" w:rsidRDefault="004112A0" w:rsidP="004112A0">
      <w:pPr>
        <w:spacing w:after="0"/>
        <w:rPr>
          <w:bCs/>
          <w:color w:val="000000" w:themeColor="text1"/>
        </w:rPr>
      </w:pPr>
      <w:r w:rsidRPr="004112A0">
        <w:rPr>
          <w:bCs/>
          <w:color w:val="000000" w:themeColor="text1"/>
        </w:rPr>
        <w:t>Le dépôt des dossiers se fait sur e-candidat.</w:t>
      </w:r>
    </w:p>
    <w:p w14:paraId="7B96B2EE" w14:textId="25F1B687" w:rsidR="00F652B5" w:rsidRDefault="00F652B5">
      <w:pPr>
        <w:rPr>
          <w:bCs/>
          <w:color w:val="000000" w:themeColor="text1"/>
        </w:rPr>
      </w:pPr>
    </w:p>
    <w:p w14:paraId="18E0DABC" w14:textId="2AB7694C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 w:rsidRPr="004112A0">
        <w:rPr>
          <w:b/>
          <w:color w:val="000000" w:themeColor="text1"/>
          <w:sz w:val="24"/>
          <w:szCs w:val="24"/>
        </w:rPr>
        <w:t>PROCEDURE D’ADMISSION</w:t>
      </w:r>
    </w:p>
    <w:p w14:paraId="2203C691" w14:textId="77777777" w:rsidR="004112A0" w:rsidRDefault="004112A0" w:rsidP="005E6AB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2209E42F" w14:textId="72E04D56" w:rsidR="005E6AB0" w:rsidRPr="001E318F" w:rsidRDefault="004112A0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Les candidatures déposées sur e-candidat donnent</w:t>
          </w:r>
          <w:r w:rsidRPr="004112A0">
            <w:rPr>
              <w:bCs/>
              <w:color w:val="000000" w:themeColor="text1"/>
            </w:rPr>
            <w:t xml:space="preserve"> lieu à </w:t>
          </w:r>
          <w:r>
            <w:rPr>
              <w:bCs/>
              <w:color w:val="000000" w:themeColor="text1"/>
            </w:rPr>
            <w:t xml:space="preserve">un </w:t>
          </w:r>
          <w:r w:rsidRPr="004112A0">
            <w:rPr>
              <w:bCs/>
              <w:color w:val="000000" w:themeColor="text1"/>
            </w:rPr>
            <w:t xml:space="preserve">examen </w:t>
          </w:r>
          <w:r>
            <w:rPr>
              <w:bCs/>
              <w:color w:val="000000" w:themeColor="text1"/>
            </w:rPr>
            <w:t xml:space="preserve">attentif </w:t>
          </w:r>
          <w:r w:rsidRPr="004112A0">
            <w:rPr>
              <w:bCs/>
              <w:color w:val="000000" w:themeColor="text1"/>
            </w:rPr>
            <w:t>du dossier</w:t>
          </w:r>
          <w:r>
            <w:rPr>
              <w:bCs/>
              <w:color w:val="000000" w:themeColor="text1"/>
            </w:rPr>
            <w:t xml:space="preserve"> déposé, </w:t>
          </w:r>
          <w:r w:rsidRPr="004112A0">
            <w:rPr>
              <w:bCs/>
              <w:color w:val="000000" w:themeColor="text1"/>
            </w:rPr>
            <w:t>voire à des entretiens. Les critères d’examen sont les notes obtenues en licence et en master ainsi que la motivation et la cohérence du projet professionnel.</w:t>
          </w:r>
        </w:p>
      </w:sdtContent>
    </w:sdt>
    <w:p w14:paraId="4E1C4BE2" w14:textId="761791CA" w:rsidR="0013789E" w:rsidRDefault="0013789E">
      <w:pPr>
        <w:rPr>
          <w:bCs/>
          <w:color w:val="000000" w:themeColor="text1"/>
        </w:rPr>
      </w:pPr>
    </w:p>
    <w:p w14:paraId="2ED58620" w14:textId="77777777" w:rsidR="00592643" w:rsidRDefault="00592643" w:rsidP="005E6AB0">
      <w:pPr>
        <w:spacing w:after="0"/>
        <w:rPr>
          <w:bCs/>
          <w:color w:val="000000" w:themeColor="text1"/>
        </w:rPr>
      </w:pPr>
    </w:p>
    <w:p w14:paraId="358AEB37" w14:textId="5015FEDD" w:rsidR="005E6AB0" w:rsidRPr="005E6AB0" w:rsidRDefault="005E6AB0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6DBB2A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CF03585" id="Rectangle 31" o:spid="_x0000_s1026" style="position:absolute;margin-left:0;margin-top:-.0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 w:rsidRPr="00406E04"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p w14:paraId="0BB9C068" w14:textId="0FA43F2B" w:rsidR="005E6AB0" w:rsidRPr="001E318F" w:rsidRDefault="00EA7D5F" w:rsidP="005E6AB0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1382825087"/>
          <w:placeholder>
            <w:docPart w:val="30BEFD811BD644918DE18DFFEB6A5F55"/>
          </w:placeholder>
        </w:sdtPr>
        <w:sdtEndPr/>
        <w:sdtContent>
          <w:r w:rsidR="00406E04">
            <w:rPr>
              <w:bCs/>
              <w:color w:val="000000" w:themeColor="text1"/>
            </w:rPr>
            <w:t>Les offres reçues par le secrétariat du Master sont transmises aux étudiants et un job dating est organisé pour que les entreprises rencontrent les étudiants.</w:t>
          </w:r>
        </w:sdtContent>
      </w:sdt>
    </w:p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 w:rsidRPr="00406E04"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p w14:paraId="65D7C9A2" w14:textId="77777777" w:rsidR="00577B21" w:rsidRDefault="00577B21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</w:p>
    <w:p w14:paraId="2E982C5D" w14:textId="0EAED02F" w:rsidR="005E6AB0" w:rsidRPr="005E6AB0" w:rsidRDefault="00EA7D5F" w:rsidP="00D674F4">
      <w:pPr>
        <w:spacing w:after="0"/>
        <w:ind w:right="-285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-1117975885"/>
          <w:placeholder>
            <w:docPart w:val="2DFBC17C4898486AA47932AAC7F9D281"/>
          </w:placeholder>
        </w:sdtPr>
        <w:sdtEndPr/>
        <w:sdtContent>
          <w:r w:rsidR="00406E04">
            <w:rPr>
              <w:bCs/>
              <w:color w:val="000000" w:themeColor="text1"/>
            </w:rPr>
            <w:t>Les offres d’emploi transmises au secrétariat du master sont transmises aux étudiants.</w:t>
          </w:r>
        </w:sdtContent>
      </w:sdt>
    </w:p>
    <w:p w14:paraId="1EEAC0FB" w14:textId="4E5F4788" w:rsidR="005E6AB0" w:rsidRDefault="005E6AB0" w:rsidP="005E6AB0">
      <w:pPr>
        <w:spacing w:after="0"/>
        <w:rPr>
          <w:bCs/>
          <w:color w:val="000000" w:themeColor="text1"/>
        </w:rPr>
      </w:pPr>
    </w:p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79CF644E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2447EDE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56955D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16AFF01B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81D89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56FF6CDB" w:rsidR="001E318F" w:rsidRDefault="001E318F" w:rsidP="005E6AB0">
      <w:pPr>
        <w:spacing w:after="0"/>
        <w:rPr>
          <w:bCs/>
          <w:color w:val="000000" w:themeColor="text1"/>
        </w:rPr>
      </w:pPr>
    </w:p>
    <w:p w14:paraId="1FFFFBC8" w14:textId="3A6AE28D" w:rsidR="00324DD4" w:rsidRDefault="00324DD4" w:rsidP="005E6AB0">
      <w:pPr>
        <w:spacing w:after="0"/>
        <w:rPr>
          <w:bCs/>
          <w:color w:val="000000" w:themeColor="text1"/>
        </w:rPr>
      </w:pPr>
    </w:p>
    <w:p w14:paraId="31820C39" w14:textId="651BA7BE" w:rsidR="00324DD4" w:rsidRDefault="00324DD4" w:rsidP="005E6AB0">
      <w:pPr>
        <w:spacing w:after="0"/>
        <w:rPr>
          <w:bCs/>
          <w:color w:val="000000" w:themeColor="text1"/>
        </w:rPr>
      </w:pPr>
    </w:p>
    <w:p w14:paraId="70FF1756" w14:textId="052F2CFD" w:rsidR="00324DD4" w:rsidRDefault="00324DD4" w:rsidP="005E6AB0">
      <w:pPr>
        <w:spacing w:after="0"/>
        <w:rPr>
          <w:bCs/>
          <w:color w:val="000000" w:themeColor="text1"/>
        </w:rPr>
      </w:pPr>
    </w:p>
    <w:p w14:paraId="7DDDAB5E" w14:textId="3C041D99" w:rsidR="00324DD4" w:rsidRDefault="00324DD4" w:rsidP="005E6AB0">
      <w:pPr>
        <w:spacing w:after="0"/>
        <w:rPr>
          <w:bCs/>
          <w:color w:val="000000" w:themeColor="text1"/>
        </w:rPr>
      </w:pPr>
    </w:p>
    <w:p w14:paraId="04F05884" w14:textId="77777777" w:rsidR="00324DD4" w:rsidRDefault="00324DD4" w:rsidP="005E6AB0">
      <w:pPr>
        <w:spacing w:after="0"/>
        <w:rPr>
          <w:bCs/>
          <w:color w:val="000000" w:themeColor="text1"/>
        </w:rPr>
      </w:pPr>
    </w:p>
    <w:p w14:paraId="7BA1F41D" w14:textId="5EC85716" w:rsidR="004F13D4" w:rsidRDefault="004F13D4" w:rsidP="005E6AB0">
      <w:pPr>
        <w:spacing w:after="0"/>
        <w:rPr>
          <w:bCs/>
          <w:color w:val="000000" w:themeColor="text1"/>
        </w:rPr>
      </w:pPr>
    </w:p>
    <w:p w14:paraId="46C1D2D0" w14:textId="14C15E04" w:rsidR="00A343DC" w:rsidRDefault="00A343DC" w:rsidP="005E6AB0">
      <w:pPr>
        <w:spacing w:after="0"/>
        <w:rPr>
          <w:bCs/>
          <w:color w:val="000000" w:themeColor="text1"/>
        </w:rPr>
      </w:pPr>
    </w:p>
    <w:p w14:paraId="59407ADF" w14:textId="19B6986D" w:rsidR="00A343DC" w:rsidRDefault="00A343DC" w:rsidP="005E6AB0">
      <w:pPr>
        <w:spacing w:after="0"/>
        <w:rPr>
          <w:bCs/>
          <w:color w:val="000000" w:themeColor="text1"/>
        </w:rPr>
      </w:pPr>
    </w:p>
    <w:p w14:paraId="0D025828" w14:textId="2DFC9FBE" w:rsidR="00A343DC" w:rsidRDefault="00A343DC" w:rsidP="005E6AB0">
      <w:pPr>
        <w:spacing w:after="0"/>
        <w:rPr>
          <w:bCs/>
          <w:color w:val="000000" w:themeColor="text1"/>
        </w:rPr>
      </w:pPr>
    </w:p>
    <w:p w14:paraId="4F89121E" w14:textId="5888D76C" w:rsidR="00A343DC" w:rsidRDefault="00A343DC" w:rsidP="005E6AB0">
      <w:pPr>
        <w:spacing w:after="0"/>
        <w:rPr>
          <w:bCs/>
          <w:color w:val="000000" w:themeColor="text1"/>
        </w:rPr>
      </w:pPr>
    </w:p>
    <w:p w14:paraId="14BD31DD" w14:textId="392EA6C7" w:rsidR="00A343DC" w:rsidRDefault="00A343DC" w:rsidP="005E6AB0">
      <w:pPr>
        <w:spacing w:after="0"/>
        <w:rPr>
          <w:bCs/>
          <w:color w:val="000000" w:themeColor="text1"/>
        </w:rPr>
      </w:pPr>
    </w:p>
    <w:p w14:paraId="4DC102AC" w14:textId="00906D49" w:rsidR="00A343DC" w:rsidRDefault="00A343DC" w:rsidP="005E6AB0">
      <w:pPr>
        <w:spacing w:after="0"/>
        <w:rPr>
          <w:bCs/>
          <w:color w:val="000000" w:themeColor="text1"/>
        </w:rPr>
      </w:pPr>
    </w:p>
    <w:p w14:paraId="3FBD331B" w14:textId="77777777" w:rsidR="00A343DC" w:rsidRPr="001E318F" w:rsidRDefault="00A343DC" w:rsidP="005E6AB0">
      <w:pPr>
        <w:spacing w:after="0"/>
        <w:rPr>
          <w:bCs/>
          <w:color w:val="000000" w:themeColor="text1"/>
        </w:rPr>
      </w:pPr>
    </w:p>
    <w:p w14:paraId="5CE6AAF6" w14:textId="32D64965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126F97E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B8E5C7B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1F634A7A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E03741">
            <w:rPr>
              <w:bCs/>
              <w:color w:val="000000" w:themeColor="text1"/>
            </w:rPr>
            <w:t>Jean-François</w:t>
          </w:r>
        </w:sdtContent>
      </w:sdt>
    </w:p>
    <w:p w14:paraId="073D2A22" w14:textId="27A732E5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E03741">
            <w:rPr>
              <w:bCs/>
              <w:color w:val="000000" w:themeColor="text1"/>
            </w:rPr>
            <w:t xml:space="preserve">HAMELIN </w:t>
          </w:r>
        </w:sdtContent>
      </w:sdt>
    </w:p>
    <w:p w14:paraId="23EFF7C2" w14:textId="571A6220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hyperlink r:id="rId9" w:history="1">
            <w:r w:rsidR="00324DD4" w:rsidRPr="00CB3DE9">
              <w:rPr>
                <w:rStyle w:val="Lienhypertexte"/>
                <w:bCs/>
              </w:rPr>
              <w:t>Jean-Francois.Hamelin@ube.fr</w:t>
            </w:r>
          </w:hyperlink>
        </w:sdtContent>
      </w:sdt>
      <w:r w:rsidR="00324DD4">
        <w:rPr>
          <w:bCs/>
          <w:color w:val="000000" w:themeColor="text1"/>
        </w:rPr>
        <w:t xml:space="preserve"> </w:t>
      </w:r>
    </w:p>
    <w:p w14:paraId="5ED83DDC" w14:textId="0B71F2F7" w:rsidR="00092541" w:rsidRDefault="00324DD4" w:rsidP="00092541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</w:p>
    <w:p w14:paraId="3363FFEF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0183543A" w14:textId="76895AB9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A815A4C" w14:textId="6763EC5D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A81D89">
            <w:rPr>
              <w:bCs/>
              <w:color w:val="000000" w:themeColor="text1"/>
            </w:rPr>
            <w:t>Julie</w:t>
          </w:r>
        </w:sdtContent>
      </w:sdt>
    </w:p>
    <w:p w14:paraId="2F71F8E4" w14:textId="071471B6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A81D89">
            <w:rPr>
              <w:bCs/>
              <w:color w:val="000000" w:themeColor="text1"/>
            </w:rPr>
            <w:t>PROENCA</w:t>
          </w:r>
        </w:sdtContent>
      </w:sdt>
    </w:p>
    <w:p w14:paraId="42661028" w14:textId="34EBAA73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79B0AE59B40440E1AD72C73AB5AB26AA"/>
          </w:placeholder>
        </w:sdtPr>
        <w:sdtEndPr/>
        <w:sdtContent>
          <w:r w:rsidR="00A81D89">
            <w:rPr>
              <w:bCs/>
              <w:color w:val="000000" w:themeColor="text1"/>
            </w:rPr>
            <w:t>06 68 92 26 05</w:t>
          </w:r>
        </w:sdtContent>
      </w:sdt>
    </w:p>
    <w:p w14:paraId="60869364" w14:textId="3E972F44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hyperlink r:id="rId10" w:history="1">
            <w:r w:rsidR="00324DD4" w:rsidRPr="00CB3DE9">
              <w:rPr>
                <w:rStyle w:val="Lienhypertexte"/>
                <w:bCs/>
              </w:rPr>
              <w:t>julie.proenca@</w:t>
            </w:r>
            <w:r w:rsidR="0067269B">
              <w:rPr>
                <w:rStyle w:val="Lienhypertexte"/>
                <w:bCs/>
              </w:rPr>
              <w:t>ube</w:t>
            </w:r>
            <w:r w:rsidR="00324DD4" w:rsidRPr="00CB3DE9">
              <w:rPr>
                <w:rStyle w:val="Lienhypertexte"/>
                <w:bCs/>
              </w:rPr>
              <w:t>.fr</w:t>
            </w:r>
          </w:hyperlink>
          <w:r w:rsidR="00324DD4">
            <w:rPr>
              <w:bCs/>
              <w:color w:val="000000" w:themeColor="text1"/>
            </w:rPr>
            <w:t xml:space="preserve"> </w:t>
          </w:r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60514240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A81D89">
            <w:rPr>
              <w:bCs/>
              <w:color w:val="000000" w:themeColor="text1"/>
            </w:rPr>
            <w:t>Elodie</w:t>
          </w:r>
        </w:sdtContent>
      </w:sdt>
    </w:p>
    <w:p w14:paraId="6F4F4244" w14:textId="493861F6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A81D89">
            <w:rPr>
              <w:bCs/>
              <w:color w:val="000000" w:themeColor="text1"/>
            </w:rPr>
            <w:t>Galimard</w:t>
          </w:r>
        </w:sdtContent>
      </w:sdt>
    </w:p>
    <w:p w14:paraId="4EAE1972" w14:textId="11D70CB2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A81D89">
            <w:rPr>
              <w:sz w:val="18"/>
              <w:szCs w:val="18"/>
            </w:rPr>
            <w:t>06 66 85 48 80  </w:t>
          </w:r>
        </w:sdtContent>
      </w:sdt>
    </w:p>
    <w:p w14:paraId="0813163D" w14:textId="733CA6BF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hyperlink r:id="rId11" w:history="1">
            <w:r w:rsidR="00324DD4" w:rsidRPr="00CB3DE9">
              <w:rPr>
                <w:rStyle w:val="Lienhypertexte"/>
                <w:bCs/>
              </w:rPr>
              <w:t>elodie.galimard@</w:t>
            </w:r>
            <w:r w:rsidR="0067269B">
              <w:rPr>
                <w:rStyle w:val="Lienhypertexte"/>
                <w:bCs/>
              </w:rPr>
              <w:t>ube</w:t>
            </w:r>
            <w:r w:rsidR="00324DD4" w:rsidRPr="00CB3DE9">
              <w:rPr>
                <w:rStyle w:val="Lienhypertexte"/>
                <w:bCs/>
              </w:rPr>
              <w:t>.fr</w:t>
            </w:r>
          </w:hyperlink>
          <w:r w:rsidR="00324DD4">
            <w:rPr>
              <w:bCs/>
              <w:color w:val="000000" w:themeColor="text1"/>
            </w:rPr>
            <w:t xml:space="preserve"> </w:t>
          </w:r>
        </w:sdtContent>
      </w:sdt>
    </w:p>
    <w:p w14:paraId="51F1A425" w14:textId="3E32F084" w:rsidR="00BD0591" w:rsidRPr="004F13D4" w:rsidRDefault="00BD0591" w:rsidP="004F13D4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5AA7B874" w14:textId="77777777" w:rsidR="00B35893" w:rsidRDefault="00B35893" w:rsidP="00B35893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bookmarkStart w:id="0" w:name="_Hlk162961771"/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bookmarkEnd w:id="0"/>
    <w:p w14:paraId="6F5C2895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3D8DD24B" w14:textId="77777777" w:rsidR="00B35893" w:rsidRPr="008827EC" w:rsidRDefault="00B35893" w:rsidP="00B3589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75121607" w14:textId="77777777" w:rsidR="00A343DC" w:rsidRPr="001E318F" w:rsidRDefault="00A343DC" w:rsidP="00A343DC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 pôle pilotage uB :</w:t>
      </w:r>
    </w:p>
    <w:p w14:paraId="51E3F072" w14:textId="16080B6A" w:rsidR="00A343DC" w:rsidRDefault="00A343DC" w:rsidP="00A343DC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</w:t>
      </w:r>
      <w:r w:rsidR="00A5424F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-202</w:t>
      </w:r>
      <w:r w:rsidR="00A5424F">
        <w:rPr>
          <w:bCs/>
          <w:color w:val="000000" w:themeColor="text1"/>
        </w:rPr>
        <w:t>3</w:t>
      </w:r>
      <w:r>
        <w:rPr>
          <w:bCs/>
          <w:color w:val="000000" w:themeColor="text1"/>
        </w:rPr>
        <w:t xml:space="preserve"> : </w:t>
      </w:r>
      <w:r w:rsidR="00A5424F">
        <w:rPr>
          <w:bCs/>
          <w:color w:val="000000" w:themeColor="text1"/>
        </w:rPr>
        <w:t>100</w:t>
      </w:r>
      <w:r>
        <w:rPr>
          <w:bCs/>
          <w:color w:val="000000" w:themeColor="text1"/>
        </w:rPr>
        <w:t>%</w:t>
      </w:r>
      <w:r w:rsidR="00A5424F">
        <w:rPr>
          <w:bCs/>
          <w:color w:val="000000" w:themeColor="text1"/>
        </w:rPr>
        <w:tab/>
      </w:r>
      <w:r>
        <w:rPr>
          <w:bCs/>
          <w:color w:val="000000" w:themeColor="text1"/>
        </w:rPr>
        <w:t>Session 202</w:t>
      </w:r>
      <w:r w:rsidR="00A5424F">
        <w:rPr>
          <w:bCs/>
          <w:color w:val="000000" w:themeColor="text1"/>
        </w:rPr>
        <w:t>3</w:t>
      </w:r>
      <w:r>
        <w:rPr>
          <w:bCs/>
          <w:color w:val="000000" w:themeColor="text1"/>
        </w:rPr>
        <w:t>-202</w:t>
      </w:r>
      <w:r w:rsidR="00A5424F">
        <w:rPr>
          <w:bCs/>
          <w:color w:val="000000" w:themeColor="text1"/>
        </w:rPr>
        <w:t>4</w:t>
      </w:r>
      <w:r>
        <w:rPr>
          <w:bCs/>
          <w:color w:val="000000" w:themeColor="text1"/>
        </w:rPr>
        <w:t xml:space="preserve"> : </w:t>
      </w:r>
      <w:r w:rsidR="00A5424F">
        <w:rPr>
          <w:bCs/>
          <w:color w:val="000000" w:themeColor="text1"/>
        </w:rPr>
        <w:t>100</w:t>
      </w:r>
      <w:r>
        <w:rPr>
          <w:bCs/>
          <w:color w:val="000000" w:themeColor="text1"/>
        </w:rPr>
        <w:t xml:space="preserve">%              </w:t>
      </w:r>
    </w:p>
    <w:p w14:paraId="28785FFB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2D06F7DA" w14:textId="77777777" w:rsidR="00B35893" w:rsidRPr="008827EC" w:rsidRDefault="00B35893" w:rsidP="00B3589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7F5F2D99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01654AC2" w14:textId="77DB9AB1" w:rsidR="00B35893" w:rsidRDefault="00A5424F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37,5%</w:t>
      </w:r>
      <w:r w:rsidRPr="00A5424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  <w:t xml:space="preserve">Session 2023-2024 : </w:t>
      </w:r>
      <w:r w:rsidR="006C7920">
        <w:rPr>
          <w:bCs/>
          <w:color w:val="000000" w:themeColor="text1"/>
        </w:rPr>
        <w:t>27</w:t>
      </w:r>
      <w:r>
        <w:rPr>
          <w:bCs/>
          <w:color w:val="000000" w:themeColor="text1"/>
        </w:rPr>
        <w:t xml:space="preserve">%              </w:t>
      </w:r>
      <w:r w:rsidR="00B35893">
        <w:rPr>
          <w:bCs/>
          <w:color w:val="000000" w:themeColor="text1"/>
        </w:rPr>
        <w:tab/>
      </w:r>
    </w:p>
    <w:p w14:paraId="25F1B7D7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452671E6" w14:textId="785185DF" w:rsidR="00B35893" w:rsidRDefault="00B35893" w:rsidP="00B35893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</w:p>
    <w:p w14:paraId="6EEC4BC6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7A23CA89" w14:textId="77777777" w:rsidR="00B35893" w:rsidRPr="008827EC" w:rsidRDefault="00B35893" w:rsidP="00B3589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4A1DE148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</w:p>
    <w:p w14:paraId="77585634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SEFCA :</w:t>
      </w:r>
    </w:p>
    <w:p w14:paraId="12EFFAEF" w14:textId="0802FBED" w:rsidR="00B35893" w:rsidRDefault="00B35893" w:rsidP="00B35893">
      <w:pPr>
        <w:spacing w:after="0"/>
        <w:rPr>
          <w:bCs/>
          <w:color w:val="000000" w:themeColor="text1"/>
        </w:rPr>
      </w:pPr>
      <w:r w:rsidRPr="00893746">
        <w:rPr>
          <w:bCs/>
          <w:color w:val="000000" w:themeColor="text1"/>
        </w:rPr>
        <w:t>Session 2022-2023 : 1</w:t>
      </w:r>
      <w:r w:rsidR="00A46001">
        <w:rPr>
          <w:bCs/>
          <w:color w:val="000000" w:themeColor="text1"/>
        </w:rPr>
        <w:t>4,28</w:t>
      </w:r>
      <w:r w:rsidRPr="00893746">
        <w:rPr>
          <w:bCs/>
          <w:color w:val="000000" w:themeColor="text1"/>
        </w:rPr>
        <w:t>%</w:t>
      </w:r>
      <w:r w:rsidR="00A5424F" w:rsidRPr="00A5424F">
        <w:rPr>
          <w:bCs/>
          <w:color w:val="000000" w:themeColor="text1"/>
        </w:rPr>
        <w:t xml:space="preserve"> </w:t>
      </w:r>
      <w:r w:rsidR="00A5424F">
        <w:rPr>
          <w:bCs/>
          <w:color w:val="000000" w:themeColor="text1"/>
        </w:rPr>
        <w:tab/>
        <w:t>Session 2023-2024 :</w:t>
      </w:r>
      <w:r w:rsidR="002B49AF">
        <w:rPr>
          <w:bCs/>
          <w:color w:val="000000" w:themeColor="text1"/>
        </w:rPr>
        <w:t xml:space="preserve"> 10,52</w:t>
      </w:r>
      <w:r w:rsidR="00A5424F">
        <w:rPr>
          <w:bCs/>
          <w:color w:val="000000" w:themeColor="text1"/>
        </w:rPr>
        <w:t xml:space="preserve">%              </w:t>
      </w:r>
    </w:p>
    <w:p w14:paraId="1B7A67FC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41F3FB20" w14:textId="77777777" w:rsidR="00B35893" w:rsidRPr="00874A3E" w:rsidRDefault="00B35893" w:rsidP="00B3589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</w:t>
      </w:r>
      <w:r>
        <w:rPr>
          <w:bCs/>
          <w:i/>
          <w:iCs/>
          <w:color w:val="000000" w:themeColor="text1"/>
        </w:rPr>
        <w:t xml:space="preserve"> mois</w:t>
      </w:r>
      <w:r w:rsidRPr="00864EF4">
        <w:rPr>
          <w:bCs/>
          <w:i/>
          <w:iCs/>
          <w:color w:val="000000" w:themeColor="text1"/>
        </w:rPr>
        <w:t>)</w:t>
      </w:r>
    </w:p>
    <w:p w14:paraId="47F5C687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3ACE02F5" w14:textId="28FF2287" w:rsidR="00B35893" w:rsidRDefault="00A5424F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100%</w:t>
      </w:r>
      <w:r w:rsidRPr="00A5424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  <w:t xml:space="preserve">Session 2023-2024 : </w:t>
      </w:r>
      <w:r w:rsidR="006C7920">
        <w:rPr>
          <w:bCs/>
          <w:color w:val="000000" w:themeColor="text1"/>
        </w:rPr>
        <w:t>83,33</w:t>
      </w:r>
      <w:r>
        <w:rPr>
          <w:bCs/>
          <w:color w:val="000000" w:themeColor="text1"/>
        </w:rPr>
        <w:t xml:space="preserve">%              </w:t>
      </w:r>
      <w:r w:rsidR="00B35893">
        <w:rPr>
          <w:bCs/>
          <w:color w:val="000000" w:themeColor="text1"/>
        </w:rPr>
        <w:tab/>
      </w:r>
    </w:p>
    <w:p w14:paraId="0C5449A6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189A1436" w14:textId="7514CFFA" w:rsidR="00B35893" w:rsidRDefault="00B35893" w:rsidP="00B35893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</w:p>
    <w:p w14:paraId="6A062A37" w14:textId="77777777" w:rsidR="00B35893" w:rsidRPr="00874A3E" w:rsidRDefault="00B35893" w:rsidP="00B35893">
      <w:pPr>
        <w:spacing w:after="0"/>
        <w:rPr>
          <w:bCs/>
          <w:color w:val="000000" w:themeColor="text1"/>
        </w:rPr>
      </w:pPr>
    </w:p>
    <w:p w14:paraId="098E6E94" w14:textId="77777777" w:rsidR="00B35893" w:rsidRPr="00874A3E" w:rsidRDefault="00B35893" w:rsidP="00B3589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</w:t>
      </w:r>
      <w:r>
        <w:rPr>
          <w:bCs/>
          <w:i/>
          <w:iCs/>
          <w:color w:val="000000" w:themeColor="text1"/>
        </w:rPr>
        <w:t xml:space="preserve"> mois</w:t>
      </w:r>
      <w:r w:rsidRPr="00864EF4">
        <w:rPr>
          <w:bCs/>
          <w:i/>
          <w:iCs/>
          <w:color w:val="000000" w:themeColor="text1"/>
        </w:rPr>
        <w:t>)</w:t>
      </w:r>
    </w:p>
    <w:p w14:paraId="3834DB23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</w:p>
    <w:p w14:paraId="5EC7B078" w14:textId="77777777" w:rsidR="00B35893" w:rsidRPr="001E318F" w:rsidRDefault="00B35893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Données enquête SEFCA* : </w:t>
      </w:r>
    </w:p>
    <w:p w14:paraId="2DC9D4DF" w14:textId="18CF2ABD" w:rsidR="00B35893" w:rsidRDefault="00B35893" w:rsidP="00B358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</w:t>
      </w:r>
      <w:r w:rsidRPr="0074020F">
        <w:rPr>
          <w:bCs/>
          <w:color w:val="000000" w:themeColor="text1"/>
        </w:rPr>
        <w:t xml:space="preserve"> </w:t>
      </w:r>
      <w:r w:rsidR="00B34255">
        <w:rPr>
          <w:bCs/>
          <w:color w:val="000000" w:themeColor="text1"/>
        </w:rPr>
        <w:t>100%</w:t>
      </w:r>
      <w:r w:rsidR="00A5424F" w:rsidRPr="00A5424F">
        <w:rPr>
          <w:bCs/>
          <w:color w:val="000000" w:themeColor="text1"/>
        </w:rPr>
        <w:t xml:space="preserve"> </w:t>
      </w:r>
      <w:r w:rsidR="00A5424F">
        <w:rPr>
          <w:bCs/>
          <w:color w:val="000000" w:themeColor="text1"/>
        </w:rPr>
        <w:tab/>
        <w:t xml:space="preserve">Session 2023-2024 : </w:t>
      </w:r>
      <w:r w:rsidR="0067269B">
        <w:rPr>
          <w:bCs/>
          <w:color w:val="000000" w:themeColor="text1"/>
        </w:rPr>
        <w:t>49,8</w:t>
      </w:r>
      <w:r w:rsidR="00A5424F">
        <w:rPr>
          <w:bCs/>
          <w:color w:val="000000" w:themeColor="text1"/>
        </w:rPr>
        <w:t xml:space="preserve">%              </w:t>
      </w:r>
    </w:p>
    <w:p w14:paraId="32F82A5B" w14:textId="77777777" w:rsidR="00B35893" w:rsidRDefault="00B35893" w:rsidP="00B35893">
      <w:pPr>
        <w:spacing w:after="0"/>
        <w:rPr>
          <w:bCs/>
          <w:color w:val="000000" w:themeColor="text1"/>
        </w:rPr>
      </w:pPr>
    </w:p>
    <w:p w14:paraId="757DB980" w14:textId="77777777" w:rsidR="00B35893" w:rsidRDefault="00B35893" w:rsidP="00B35893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</w:p>
    <w:p w14:paraId="73425889" w14:textId="77777777" w:rsidR="00B35893" w:rsidRDefault="00B35893" w:rsidP="00B35893"/>
    <w:p w14:paraId="534B757B" w14:textId="53F876A2" w:rsidR="00B35893" w:rsidRDefault="00B35893" w:rsidP="00B35893">
      <w:r>
        <w:t xml:space="preserve">Plus d’indicateurs sur le site de l’observatoire des étudiants : </w:t>
      </w:r>
      <w:hyperlink r:id="rId12" w:history="1">
        <w:r w:rsidR="0067269B" w:rsidRPr="00CB3DE9">
          <w:rPr>
            <w:rStyle w:val="Lienhypertexte"/>
          </w:rPr>
          <w:t>https://ode.ube.fr/</w:t>
        </w:r>
      </w:hyperlink>
      <w:r>
        <w:t xml:space="preserve"> </w:t>
      </w:r>
    </w:p>
    <w:p w14:paraId="10E6D750" w14:textId="77777777" w:rsidR="00B35893" w:rsidRPr="002A5F47" w:rsidRDefault="00B35893" w:rsidP="00B35893">
      <w:pPr>
        <w:spacing w:after="0"/>
        <w:rPr>
          <w:bCs/>
          <w:i/>
          <w:iCs/>
          <w:color w:val="000000" w:themeColor="text1"/>
          <w:sz w:val="16"/>
          <w:szCs w:val="16"/>
        </w:rPr>
      </w:pPr>
    </w:p>
    <w:p w14:paraId="02DED38F" w14:textId="03E4C586" w:rsidR="00B35893" w:rsidRDefault="00B35893" w:rsidP="00B35893">
      <w:r>
        <w:t xml:space="preserve">Données INSERSUP sur la mention </w:t>
      </w:r>
      <w:r w:rsidR="00990A0C" w:rsidRPr="00990A0C">
        <w:rPr>
          <w:b/>
          <w:bCs/>
          <w:u w:val="single"/>
        </w:rPr>
        <w:t>Droit des affaires</w:t>
      </w:r>
      <w:r>
        <w:rPr>
          <w:b/>
          <w:bCs/>
          <w:u w:val="single"/>
        </w:rPr>
        <w:t xml:space="preserve"> </w:t>
      </w:r>
      <w:r>
        <w:t>:</w:t>
      </w:r>
    </w:p>
    <w:p w14:paraId="56BA728E" w14:textId="198B19A0" w:rsidR="00EA7D5F" w:rsidRDefault="00EA7D5F" w:rsidP="00B35893">
      <w:hyperlink r:id="rId13" w:history="1">
        <w:r w:rsidRPr="00CB3DE9">
          <w:rPr>
            <w:rStyle w:val="Lienhypertexte"/>
          </w:rPr>
          <w:t>https://monmaster.gouv.fr/formation/0212296G/1703140PKFB7/insertionprofessionnelle</w:t>
        </w:r>
      </w:hyperlink>
      <w:r>
        <w:t xml:space="preserve"> </w:t>
      </w:r>
    </w:p>
    <w:sectPr w:rsidR="00EA7D5F" w:rsidSect="00C21467">
      <w:headerReference w:type="default" r:id="rId14"/>
      <w:footerReference w:type="default" r:id="rId15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5571" w14:textId="77777777" w:rsidR="008C03B2" w:rsidRDefault="008C03B2" w:rsidP="000D5707">
      <w:pPr>
        <w:spacing w:after="0" w:line="240" w:lineRule="auto"/>
      </w:pPr>
      <w:r>
        <w:separator/>
      </w:r>
    </w:p>
  </w:endnote>
  <w:endnote w:type="continuationSeparator" w:id="0">
    <w:p w14:paraId="7A39467C" w14:textId="77777777" w:rsidR="008C03B2" w:rsidRDefault="008C03B2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940D9" w14:textId="77777777" w:rsidR="008C03B2" w:rsidRDefault="008C03B2" w:rsidP="000D5707">
      <w:pPr>
        <w:spacing w:after="0" w:line="240" w:lineRule="auto"/>
      </w:pPr>
      <w:r>
        <w:separator/>
      </w:r>
    </w:p>
  </w:footnote>
  <w:footnote w:type="continuationSeparator" w:id="0">
    <w:p w14:paraId="072B1509" w14:textId="77777777" w:rsidR="008C03B2" w:rsidRDefault="008C03B2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6252"/>
    <w:multiLevelType w:val="multilevel"/>
    <w:tmpl w:val="46B8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C7D16"/>
    <w:multiLevelType w:val="multilevel"/>
    <w:tmpl w:val="FCC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3277A"/>
    <w:rsid w:val="00081665"/>
    <w:rsid w:val="00087534"/>
    <w:rsid w:val="00092541"/>
    <w:rsid w:val="000A7F4F"/>
    <w:rsid w:val="000D5707"/>
    <w:rsid w:val="0010797D"/>
    <w:rsid w:val="0013789E"/>
    <w:rsid w:val="00142408"/>
    <w:rsid w:val="00165F59"/>
    <w:rsid w:val="00195DDD"/>
    <w:rsid w:val="001C3483"/>
    <w:rsid w:val="001E318F"/>
    <w:rsid w:val="0022721A"/>
    <w:rsid w:val="002319A9"/>
    <w:rsid w:val="00262111"/>
    <w:rsid w:val="00265663"/>
    <w:rsid w:val="002B49AF"/>
    <w:rsid w:val="002D023E"/>
    <w:rsid w:val="002D2EA2"/>
    <w:rsid w:val="002D432E"/>
    <w:rsid w:val="0031359A"/>
    <w:rsid w:val="00324DD4"/>
    <w:rsid w:val="00403FF9"/>
    <w:rsid w:val="00406E04"/>
    <w:rsid w:val="0040700F"/>
    <w:rsid w:val="004112A0"/>
    <w:rsid w:val="00435F3F"/>
    <w:rsid w:val="004548A0"/>
    <w:rsid w:val="00480260"/>
    <w:rsid w:val="00487F99"/>
    <w:rsid w:val="004F13D4"/>
    <w:rsid w:val="00572215"/>
    <w:rsid w:val="00577B21"/>
    <w:rsid w:val="00591662"/>
    <w:rsid w:val="00592643"/>
    <w:rsid w:val="005B5AEC"/>
    <w:rsid w:val="005E6AB0"/>
    <w:rsid w:val="006164CC"/>
    <w:rsid w:val="0062283F"/>
    <w:rsid w:val="006268E4"/>
    <w:rsid w:val="006321B5"/>
    <w:rsid w:val="00670611"/>
    <w:rsid w:val="0067269B"/>
    <w:rsid w:val="006C46C8"/>
    <w:rsid w:val="006C7920"/>
    <w:rsid w:val="006C7BC1"/>
    <w:rsid w:val="006D4393"/>
    <w:rsid w:val="0074747B"/>
    <w:rsid w:val="007E041C"/>
    <w:rsid w:val="007E7A03"/>
    <w:rsid w:val="00802F29"/>
    <w:rsid w:val="008516BE"/>
    <w:rsid w:val="00864EF4"/>
    <w:rsid w:val="0086513D"/>
    <w:rsid w:val="00874A3E"/>
    <w:rsid w:val="00876F10"/>
    <w:rsid w:val="008827EC"/>
    <w:rsid w:val="008B3F6E"/>
    <w:rsid w:val="008C03B2"/>
    <w:rsid w:val="008C7362"/>
    <w:rsid w:val="008D7ACD"/>
    <w:rsid w:val="008E04A7"/>
    <w:rsid w:val="008F7478"/>
    <w:rsid w:val="00912AB7"/>
    <w:rsid w:val="009237D8"/>
    <w:rsid w:val="00990A0C"/>
    <w:rsid w:val="009A772B"/>
    <w:rsid w:val="009B1EA4"/>
    <w:rsid w:val="009D0C10"/>
    <w:rsid w:val="00A1607E"/>
    <w:rsid w:val="00A17214"/>
    <w:rsid w:val="00A2557C"/>
    <w:rsid w:val="00A343DC"/>
    <w:rsid w:val="00A46001"/>
    <w:rsid w:val="00A53FE0"/>
    <w:rsid w:val="00A5424F"/>
    <w:rsid w:val="00A81D89"/>
    <w:rsid w:val="00A85E66"/>
    <w:rsid w:val="00AA60E5"/>
    <w:rsid w:val="00AB3033"/>
    <w:rsid w:val="00B34255"/>
    <w:rsid w:val="00B35893"/>
    <w:rsid w:val="00BD0591"/>
    <w:rsid w:val="00BD4784"/>
    <w:rsid w:val="00C05C1F"/>
    <w:rsid w:val="00C077AE"/>
    <w:rsid w:val="00C21467"/>
    <w:rsid w:val="00C536B7"/>
    <w:rsid w:val="00CB102F"/>
    <w:rsid w:val="00D56A5B"/>
    <w:rsid w:val="00D674F4"/>
    <w:rsid w:val="00DC5046"/>
    <w:rsid w:val="00DE323D"/>
    <w:rsid w:val="00DE7C4D"/>
    <w:rsid w:val="00E01DE2"/>
    <w:rsid w:val="00E03741"/>
    <w:rsid w:val="00E734CA"/>
    <w:rsid w:val="00EA7D5F"/>
    <w:rsid w:val="00EC7FC3"/>
    <w:rsid w:val="00F271EF"/>
    <w:rsid w:val="00F33C1F"/>
    <w:rsid w:val="00F34F88"/>
    <w:rsid w:val="00F652B5"/>
    <w:rsid w:val="00F81F89"/>
    <w:rsid w:val="00FE0E27"/>
    <w:rsid w:val="00F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styleId="Accentuationlgre">
    <w:name w:val="Subtle Emphasis"/>
    <w:basedOn w:val="Policepardfaut"/>
    <w:uiPriority w:val="19"/>
    <w:qFormat/>
    <w:rsid w:val="008516BE"/>
    <w:rPr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B358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1359A"/>
    <w:rPr>
      <w:b/>
      <w:bCs/>
    </w:rPr>
  </w:style>
  <w:style w:type="paragraph" w:customStyle="1" w:styleId="fr-icon-information-line1">
    <w:name w:val="fr-icon-information-line1"/>
    <w:basedOn w:val="Normal"/>
    <w:rsid w:val="0031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1359A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32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Francois.Hamelin@ube.fr" TargetMode="External"/><Relationship Id="rId13" Type="http://schemas.openxmlformats.org/officeDocument/2006/relationships/hyperlink" Target="https://monmaster.gouv.fr/formation/0212296G/1703140PKFB7/insertionprofessionnell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e.ube.fr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odie.galimard@u-bourgogn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ulie.proenca@u-bourgogn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an-Francois.Hamelin@ube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07CCD6707A40D4853E0B2A45C6FC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D450BC-146C-478F-BCC2-25127ADAF615}"/>
      </w:docPartPr>
      <w:docPartBody>
        <w:p w:rsidR="00000000" w:rsidRDefault="0074637B" w:rsidP="0074637B">
          <w:pPr>
            <w:pStyle w:val="1107CCD6707A40D4853E0B2A45C6FC6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24CEA"/>
    <w:rsid w:val="001B1E32"/>
    <w:rsid w:val="00307E07"/>
    <w:rsid w:val="00380E0B"/>
    <w:rsid w:val="00455C01"/>
    <w:rsid w:val="00595AED"/>
    <w:rsid w:val="00657675"/>
    <w:rsid w:val="006E1D99"/>
    <w:rsid w:val="0074637B"/>
    <w:rsid w:val="00804482"/>
    <w:rsid w:val="00A920AC"/>
    <w:rsid w:val="00D211AB"/>
    <w:rsid w:val="00D45BD2"/>
    <w:rsid w:val="00DC2CB5"/>
    <w:rsid w:val="00DE4957"/>
    <w:rsid w:val="00E66A10"/>
    <w:rsid w:val="00F839E3"/>
    <w:rsid w:val="00FF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4637B"/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1107CCD6707A40D4853E0B2A45C6FC61">
    <w:name w:val="1107CCD6707A40D4853E0B2A45C6FC61"/>
    <w:rsid w:val="00746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1239</Words>
  <Characters>6815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28</cp:revision>
  <dcterms:created xsi:type="dcterms:W3CDTF">2024-03-09T11:23:00Z</dcterms:created>
  <dcterms:modified xsi:type="dcterms:W3CDTF">2025-05-07T15:59:00Z</dcterms:modified>
</cp:coreProperties>
</file>