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3F573461" w:rsidR="00A85E66" w:rsidRPr="00A85E66" w:rsidRDefault="00065128" w:rsidP="00A85E66">
          <w:pPr>
            <w:spacing w:after="0"/>
            <w:rPr>
              <w:rFonts w:ascii="Calibri" w:hAnsi="Calibri"/>
              <w:bCs/>
              <w:caps/>
              <w:color w:val="000000" w:themeColor="text1"/>
            </w:rPr>
          </w:pPr>
          <w:r w:rsidRPr="00065128">
            <w:rPr>
              <w:rFonts w:ascii="Calibri" w:hAnsi="Calibri"/>
              <w:bCs/>
              <w:caps/>
              <w:color w:val="000000" w:themeColor="text1"/>
            </w:rPr>
            <w:t>Licence professionnelle Métiers du notariat</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08B96D6B" w14:textId="77777777" w:rsidR="00065128" w:rsidRDefault="00065128" w:rsidP="00DE7C4D">
          <w:pPr>
            <w:spacing w:after="0"/>
            <w:rPr>
              <w:rFonts w:ascii="Calibri" w:hAnsi="Calibri"/>
              <w:bCs/>
              <w:caps/>
              <w:color w:val="000000" w:themeColor="text1"/>
            </w:rPr>
          </w:pPr>
          <w:r w:rsidRPr="00065128">
            <w:rPr>
              <w:rFonts w:ascii="Calibri" w:hAnsi="Calibri"/>
              <w:bCs/>
              <w:caps/>
              <w:color w:val="000000" w:themeColor="text1"/>
            </w:rPr>
            <w:t>Campus de Dijon</w:t>
          </w:r>
        </w:p>
        <w:p w14:paraId="2043DBDE" w14:textId="77777777" w:rsidR="00065128" w:rsidRPr="00065128" w:rsidRDefault="00065128" w:rsidP="00065128">
          <w:pPr>
            <w:spacing w:after="0"/>
            <w:rPr>
              <w:rFonts w:ascii="Calibri" w:hAnsi="Calibri"/>
              <w:bCs/>
              <w:caps/>
              <w:color w:val="000000" w:themeColor="text1"/>
            </w:rPr>
          </w:pPr>
          <w:r w:rsidRPr="00065128">
            <w:rPr>
              <w:rFonts w:ascii="Calibri" w:hAnsi="Calibri"/>
              <w:bCs/>
              <w:caps/>
              <w:color w:val="000000" w:themeColor="text1"/>
            </w:rPr>
            <w:t>UFR Droit, Sciences économique et politique</w:t>
          </w:r>
        </w:p>
        <w:p w14:paraId="66569CB4" w14:textId="65FAD54F" w:rsidR="00065128" w:rsidRPr="00065128" w:rsidRDefault="00065128" w:rsidP="00065128">
          <w:pPr>
            <w:spacing w:after="0"/>
            <w:rPr>
              <w:rFonts w:ascii="Calibri" w:hAnsi="Calibri"/>
              <w:bCs/>
              <w:caps/>
              <w:color w:val="000000" w:themeColor="text1"/>
            </w:rPr>
          </w:pPr>
          <w:r w:rsidRPr="00065128">
            <w:rPr>
              <w:rFonts w:ascii="Calibri" w:hAnsi="Calibri"/>
              <w:bCs/>
              <w:caps/>
              <w:color w:val="000000" w:themeColor="text1"/>
            </w:rPr>
            <w:t>Université Bourgogne</w:t>
          </w:r>
          <w:r w:rsidR="00EE619F">
            <w:rPr>
              <w:rFonts w:ascii="Calibri" w:hAnsi="Calibri"/>
              <w:bCs/>
              <w:caps/>
              <w:color w:val="000000" w:themeColor="text1"/>
            </w:rPr>
            <w:t xml:space="preserve"> EUROPE</w:t>
          </w:r>
        </w:p>
        <w:p w14:paraId="23C6830E" w14:textId="77777777" w:rsidR="00065128" w:rsidRPr="00065128" w:rsidRDefault="00065128" w:rsidP="00065128">
          <w:pPr>
            <w:spacing w:after="0"/>
            <w:rPr>
              <w:rFonts w:ascii="Calibri" w:hAnsi="Calibri"/>
              <w:bCs/>
              <w:caps/>
              <w:color w:val="000000" w:themeColor="text1"/>
            </w:rPr>
          </w:pPr>
          <w:r w:rsidRPr="00065128">
            <w:rPr>
              <w:rFonts w:ascii="Calibri" w:hAnsi="Calibri"/>
              <w:bCs/>
              <w:caps/>
              <w:color w:val="000000" w:themeColor="text1"/>
            </w:rPr>
            <w:t>4 boulevard Gabriel</w:t>
          </w:r>
        </w:p>
        <w:p w14:paraId="7ABE0A18" w14:textId="119E6583" w:rsidR="00DE7C4D" w:rsidRPr="00A85E66" w:rsidRDefault="00065128" w:rsidP="00065128">
          <w:pPr>
            <w:spacing w:after="0"/>
            <w:rPr>
              <w:rFonts w:ascii="Calibri" w:hAnsi="Calibri"/>
              <w:bCs/>
              <w:caps/>
              <w:color w:val="000000" w:themeColor="text1"/>
            </w:rPr>
          </w:pPr>
          <w:r w:rsidRPr="00065128">
            <w:rPr>
              <w:rFonts w:ascii="Calibri" w:hAnsi="Calibri"/>
              <w:bCs/>
              <w:caps/>
              <w:color w:val="000000" w:themeColor="text1"/>
            </w:rPr>
            <w:t>21000 DIJON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1B256FA" w14:textId="06DDEE0E" w:rsidR="001E318F" w:rsidRPr="00EE619F" w:rsidRDefault="00CE7960" w:rsidP="000D5707">
          <w:pPr>
            <w:spacing w:after="0"/>
            <w:rPr>
              <w:bCs/>
              <w:color w:val="000000" w:themeColor="text1"/>
            </w:rPr>
          </w:pPr>
          <w:r w:rsidRPr="00EE619F">
            <w:rPr>
              <w:bCs/>
              <w:color w:val="000000" w:themeColor="text1"/>
            </w:rPr>
            <w:t>40070</w:t>
          </w:r>
        </w:p>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val="0"/>
          <w:caps/>
          <w:color w:val="000000" w:themeColor="text1"/>
        </w:rPr>
        <w:id w:val="1336338123"/>
        <w:placeholder>
          <w:docPart w:val="783CFA301F0D4FFBBCDC31D3736F3416"/>
        </w:placeholder>
      </w:sdtPr>
      <w:sdtEndPr/>
      <w:sdtContent>
        <w:p w14:paraId="2CA81948" w14:textId="1A9529B4" w:rsidR="002319A9" w:rsidRPr="00065128" w:rsidRDefault="00065128" w:rsidP="00065128">
          <w:pPr>
            <w:pStyle w:val="Titre1"/>
            <w:rPr>
              <w:rFonts w:asciiTheme="minorHAnsi" w:hAnsiTheme="minorHAnsi" w:cstheme="minorHAnsi"/>
              <w:b w:val="0"/>
              <w:bCs w:val="0"/>
              <w:sz w:val="24"/>
              <w:szCs w:val="24"/>
            </w:rPr>
          </w:pPr>
          <w:r w:rsidRPr="00065128">
            <w:rPr>
              <w:rFonts w:asciiTheme="minorHAnsi" w:hAnsiTheme="minorHAnsi" w:cstheme="minorHAnsi"/>
              <w:b w:val="0"/>
              <w:bCs w:val="0"/>
              <w:sz w:val="24"/>
              <w:szCs w:val="24"/>
            </w:rPr>
            <w:t>Licence Professionnelle - Métiers du notariat</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1063EE58" w:rsidR="00A85E66" w:rsidRPr="00A85E66" w:rsidRDefault="00065128" w:rsidP="00A85E66">
          <w:pPr>
            <w:spacing w:after="0"/>
            <w:rPr>
              <w:rFonts w:ascii="Calibri" w:hAnsi="Calibri"/>
              <w:bCs/>
              <w:caps/>
              <w:color w:val="000000" w:themeColor="text1"/>
            </w:rPr>
          </w:pPr>
          <w:r>
            <w:rPr>
              <w:rFonts w:ascii="Calibri" w:hAnsi="Calibri"/>
              <w:bCs/>
              <w:caps/>
              <w:color w:val="000000" w:themeColor="text1"/>
            </w:rPr>
            <w:t xml:space="preserve">Université de Bourgogne </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sz w:val="24"/>
          <w:szCs w:val="24"/>
        </w:rPr>
        <w:id w:val="1369188395"/>
        <w:placeholder>
          <w:docPart w:val="0B526E54B2B24058BAA713D5FA3EE4F9"/>
        </w:placeholder>
      </w:sdtPr>
      <w:sdtEndPr/>
      <w:sdtContent>
        <w:p w14:paraId="2860B216" w14:textId="0D259CB6" w:rsidR="00AA60E5" w:rsidRPr="00B71EAA" w:rsidRDefault="00065128" w:rsidP="00065128">
          <w:pPr>
            <w:spacing w:after="0"/>
            <w:rPr>
              <w:bCs/>
              <w:color w:val="000000" w:themeColor="text1"/>
              <w:sz w:val="24"/>
              <w:szCs w:val="24"/>
            </w:rPr>
          </w:pPr>
          <w:r w:rsidRPr="00B71EAA">
            <w:rPr>
              <w:bCs/>
              <w:color w:val="000000" w:themeColor="text1"/>
              <w:sz w:val="24"/>
              <w:szCs w:val="24"/>
            </w:rPr>
            <w:t>A l'issue de la formation, les étudiants devront maitriser les matières qui sont au cœur de la pratique notariale et qui touchent, en autres, à des questions de droit de la famille (patrimoine des particuliers et des couples, successions, libéralités), de vente de biens immobiliers (contrats, fiscalité, urbanisme...). Ils doivent savoir analyser un dossier dans un contexte précis, entrevoir les difficultés liées à sa dimension internationale et élaborer sous l'égide du notaire des solutions sinon définitives du moins susceptibles d'être exploitées. Les étudiants doivent savoir écouter, comprendre et conseiller les clients après analyse de leurs situations juridiques et patrimoniales. A ce titre, la formation doit contribuer au renforcement de leurs capacités d'expression écrite orale.</w:t>
          </w:r>
        </w:p>
      </w:sdtContent>
    </w:sdt>
    <w:p w14:paraId="4D840103" w14:textId="62D62372" w:rsidR="001E318F" w:rsidRDefault="001E318F" w:rsidP="00AA60E5">
      <w:pPr>
        <w:spacing w:after="0"/>
        <w:rPr>
          <w:bCs/>
          <w:color w:val="000000" w:themeColor="text1"/>
          <w:sz w:val="24"/>
          <w:szCs w:val="24"/>
        </w:rPr>
      </w:pPr>
    </w:p>
    <w:p w14:paraId="4C1AADE5" w14:textId="77777777" w:rsidR="00EE619F" w:rsidRPr="00B71EAA" w:rsidRDefault="00EE619F" w:rsidP="00AA60E5">
      <w:pPr>
        <w:spacing w:after="0"/>
        <w:rPr>
          <w:bCs/>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sz w:val="24"/>
          <w:szCs w:val="24"/>
        </w:rPr>
        <w:id w:val="-1818110844"/>
        <w:placeholder>
          <w:docPart w:val="F17960DEDA924D8BB8F558EC77C765DC"/>
        </w:placeholder>
      </w:sdtPr>
      <w:sdtEndPr/>
      <w:sdtContent>
        <w:p w14:paraId="16119BA6" w14:textId="18412524" w:rsidR="00AA60E5" w:rsidRPr="00B71EAA" w:rsidRDefault="00065128" w:rsidP="00065128">
          <w:pPr>
            <w:spacing w:after="0"/>
            <w:rPr>
              <w:bCs/>
              <w:color w:val="000000" w:themeColor="text1"/>
              <w:sz w:val="24"/>
              <w:szCs w:val="24"/>
            </w:rPr>
          </w:pPr>
          <w:r w:rsidRPr="00B71EAA">
            <w:rPr>
              <w:bCs/>
              <w:color w:val="000000" w:themeColor="text1"/>
              <w:sz w:val="24"/>
              <w:szCs w:val="24"/>
            </w:rPr>
            <w:t xml:space="preserve">Ecouter et accompagner les clients dans la recherche de </w:t>
          </w:r>
          <w:r w:rsidR="00866B98" w:rsidRPr="00B71EAA">
            <w:rPr>
              <w:bCs/>
              <w:color w:val="000000" w:themeColor="text1"/>
              <w:sz w:val="24"/>
              <w:szCs w:val="24"/>
            </w:rPr>
            <w:t>solution ;</w:t>
          </w:r>
          <w:r w:rsidRPr="00B71EAA">
            <w:rPr>
              <w:bCs/>
              <w:color w:val="000000" w:themeColor="text1"/>
              <w:sz w:val="24"/>
              <w:szCs w:val="24"/>
            </w:rPr>
            <w:t xml:space="preserve"> traiter des informations avec méthode; se servir des outils numériques professionnels; préparer et assurer la rédaction de certains actes juridiques; assimiler les disciplines juridiques, la réglementation et la déontologie professionnelles indispensables dans les métiers du notariat,</w:t>
          </w:r>
          <w:r w:rsidR="009E1C3B" w:rsidRPr="00B71EAA">
            <w:rPr>
              <w:bCs/>
              <w:color w:val="000000" w:themeColor="text1"/>
              <w:sz w:val="24"/>
              <w:szCs w:val="24"/>
            </w:rPr>
            <w:t xml:space="preserve"> </w:t>
          </w:r>
          <w:r w:rsidRPr="00B71EAA">
            <w:rPr>
              <w:bCs/>
              <w:color w:val="000000" w:themeColor="text1"/>
              <w:sz w:val="24"/>
              <w:szCs w:val="24"/>
            </w:rPr>
            <w:t>savoir travailler en équipe, tout en faisant preuve d'autonomie</w:t>
          </w:r>
          <w:r w:rsidR="009E1C3B" w:rsidRPr="00B71EAA">
            <w:rPr>
              <w:bCs/>
              <w:color w:val="000000" w:themeColor="text1"/>
              <w:sz w:val="24"/>
              <w:szCs w:val="24"/>
            </w:rPr>
            <w:t xml:space="preserve"> </w:t>
          </w:r>
          <w:r w:rsidRPr="00B71EAA">
            <w:rPr>
              <w:bCs/>
              <w:color w:val="000000" w:themeColor="text1"/>
              <w:sz w:val="24"/>
              <w:szCs w:val="24"/>
            </w:rPr>
            <w:t>et de responsabilité au service d'un objectif.</w:t>
          </w:r>
        </w:p>
      </w:sdtContent>
    </w:sdt>
    <w:p w14:paraId="6A76ACC5" w14:textId="644A1FAC" w:rsidR="00BD0591" w:rsidRPr="00AA60E5" w:rsidRDefault="00BD0591" w:rsidP="00AA60E5">
      <w:pPr>
        <w:spacing w:after="0"/>
        <w:rPr>
          <w:bCs/>
          <w:color w:val="000000" w:themeColor="text1"/>
        </w:rPr>
      </w:pP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29DBC17E"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9E1C3B">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sz w:val="24"/>
          <w:szCs w:val="24"/>
        </w:rPr>
        <w:id w:val="-1962256927"/>
        <w:placeholder>
          <w:docPart w:val="BDA817380688438CA8F3ACD51DFBA31C"/>
        </w:placeholder>
      </w:sdtPr>
      <w:sdtEndPr/>
      <w:sdtContent>
        <w:p w14:paraId="73EFA3C1" w14:textId="2DC2518F" w:rsidR="004548A0" w:rsidRPr="00B71EAA" w:rsidRDefault="009E1C3B" w:rsidP="009E1C3B">
          <w:pPr>
            <w:spacing w:after="0"/>
            <w:rPr>
              <w:bCs/>
              <w:color w:val="000000" w:themeColor="text1"/>
              <w:sz w:val="24"/>
              <w:szCs w:val="24"/>
            </w:rPr>
          </w:pPr>
          <w:r w:rsidRPr="00B71EAA">
            <w:rPr>
              <w:bCs/>
              <w:color w:val="000000" w:themeColor="text1"/>
              <w:sz w:val="24"/>
              <w:szCs w:val="24"/>
            </w:rPr>
            <w:t>La formation poursuit un objectif d'insertion professionnelle. Indépendamment de la question des sélections pour les masters, le droit de poursuivre en master n'est pas acquis avec l'obtention du diplôme, même si cela reste possible dans certaines UFR. A l'issue de la formation, les titulaires du diplôme s'inscrivent majoritairement en Diplôme des Métiers du Notariat (DMN). Cette formation dispensée à l'Institut des formations notariales (INFN de Dijon ou d'autres régions) est effectuée dans le cadre d'un contrat de professionnalisation et se déroule d'octobre à juin, avec un examen national en septembre. Les titulaires du DMN peuvent ensuite poursuivre en master 1 de droit notarial, sous réserve d'acceptation de</w:t>
          </w:r>
          <w:r w:rsidR="00866B98">
            <w:rPr>
              <w:bCs/>
              <w:color w:val="000000" w:themeColor="text1"/>
              <w:sz w:val="24"/>
              <w:szCs w:val="24"/>
            </w:rPr>
            <w:t xml:space="preserve"> </w:t>
          </w:r>
          <w:r w:rsidRPr="00B71EAA">
            <w:rPr>
              <w:bCs/>
              <w:color w:val="000000" w:themeColor="text1"/>
              <w:sz w:val="24"/>
              <w:szCs w:val="24"/>
            </w:rPr>
            <w:t xml:space="preserve">leurs dossiers de candidature après examen. </w:t>
          </w:r>
        </w:p>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67168AA4" w14:textId="77777777" w:rsidR="00866B98" w:rsidRPr="00F652B5" w:rsidRDefault="00866B98" w:rsidP="00866B98">
      <w:pPr>
        <w:spacing w:after="0"/>
        <w:rPr>
          <w:b/>
          <w:color w:val="000000" w:themeColor="text1"/>
          <w:sz w:val="24"/>
          <w:szCs w:val="24"/>
        </w:rPr>
      </w:pPr>
      <w:r w:rsidRPr="00A540CF">
        <w:rPr>
          <w:b/>
          <w:color w:val="000000" w:themeColor="text1"/>
          <w:sz w:val="24"/>
          <w:szCs w:val="24"/>
        </w:rPr>
        <w:t>PASSERELLES POSSIBLES</w:t>
      </w:r>
    </w:p>
    <w:p w14:paraId="66D19F9A" w14:textId="77777777" w:rsidR="00866B98" w:rsidRPr="004548A0" w:rsidRDefault="00866B98" w:rsidP="00866B98">
      <w:pPr>
        <w:spacing w:after="0"/>
        <w:rPr>
          <w:bCs/>
          <w:color w:val="000000" w:themeColor="text1"/>
        </w:rPr>
      </w:pPr>
    </w:p>
    <w:p w14:paraId="12E4B19D" w14:textId="77777777" w:rsidR="00866B98" w:rsidRDefault="00866B98" w:rsidP="00866B98">
      <w:r w:rsidRPr="00886DC4">
        <w:t xml:space="preserve">Il n’est pas prévu de passerelle spécifique avec une autre formation. </w:t>
      </w:r>
    </w:p>
    <w:p w14:paraId="00AA3BE9" w14:textId="77777777" w:rsidR="00591662" w:rsidRDefault="00591662" w:rsidP="00591662">
      <w:pPr>
        <w:spacing w:after="0"/>
        <w:rPr>
          <w:bCs/>
          <w:color w:val="000000" w:themeColor="text1"/>
        </w:rPr>
      </w:pPr>
    </w:p>
    <w:p w14:paraId="221CDD93" w14:textId="77777777" w:rsidR="00866B98" w:rsidRPr="00F40D85" w:rsidRDefault="00866B98" w:rsidP="00866B98">
      <w:pPr>
        <w:spacing w:after="0"/>
        <w:rPr>
          <w:b/>
          <w:color w:val="000000" w:themeColor="text1"/>
          <w:sz w:val="24"/>
          <w:szCs w:val="24"/>
        </w:rPr>
      </w:pPr>
      <w:r w:rsidRPr="00F40D85">
        <w:rPr>
          <w:b/>
          <w:color w:val="000000" w:themeColor="text1"/>
          <w:sz w:val="24"/>
          <w:szCs w:val="24"/>
        </w:rPr>
        <w:t>EQUIVALENCES</w:t>
      </w:r>
    </w:p>
    <w:p w14:paraId="486D230C" w14:textId="77777777" w:rsidR="00866B98" w:rsidRPr="00F40D85" w:rsidRDefault="00866B98" w:rsidP="00866B98">
      <w:pPr>
        <w:spacing w:after="0"/>
        <w:rPr>
          <w:bCs/>
          <w:color w:val="000000" w:themeColor="text1"/>
        </w:rPr>
      </w:pPr>
    </w:p>
    <w:p w14:paraId="1DE66A9D" w14:textId="36C380A0" w:rsidR="00866B98" w:rsidRDefault="00866B98" w:rsidP="00866B98">
      <w:pPr>
        <w:spacing w:after="0"/>
        <w:rPr>
          <w:bCs/>
          <w:color w:val="000000" w:themeColor="text1"/>
        </w:rPr>
      </w:pPr>
      <w:r>
        <w:rPr>
          <w:rStyle w:val="ui-provider"/>
        </w:rPr>
        <w:t>Cette Licence professionnelle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0F20C000" w:rsid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76726D54" w14:textId="77777777" w:rsidR="00866B98" w:rsidRPr="00F652B5" w:rsidRDefault="00866B98" w:rsidP="00F652B5">
      <w:pPr>
        <w:spacing w:after="0"/>
        <w:rPr>
          <w:b/>
          <w:color w:val="000000" w:themeColor="text1"/>
          <w:sz w:val="24"/>
          <w:szCs w:val="24"/>
        </w:rPr>
      </w:pPr>
    </w:p>
    <w:p w14:paraId="1C187F89" w14:textId="3B50357D" w:rsidR="00F652B5" w:rsidRPr="004548A0" w:rsidRDefault="00866B98" w:rsidP="00F652B5">
      <w:pPr>
        <w:spacing w:after="0"/>
        <w:rPr>
          <w:bCs/>
          <w:color w:val="000000" w:themeColor="text1"/>
        </w:rPr>
      </w:pPr>
      <w:r>
        <w:t>Les titulaires du diplôme sont principalement destinés à intégrer des offices notariaux en qualité de collaborateur-rédacteur. Ils peuvent cependant travailler pour d'autres acteurs partageant des domaines ou entretenant des liens avec le notariat : le service de la publicité foncière, les chambres départementales ou interdépartementales des notaires, le Conseil régional...Les compétences acquises dans la formation peuvent aussi permettre d'occuper des postes dans d'autres professions où les connaissances notariales sont appréciées. Le secteur immobilier et le domaine de la gestion de patrimoine en font partie.</w:t>
      </w: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8E769A" w:rsidRDefault="001C3483" w:rsidP="00F271EF">
      <w:pPr>
        <w:spacing w:after="0"/>
        <w:rPr>
          <w:b/>
          <w:sz w:val="24"/>
          <w:szCs w:val="24"/>
        </w:rPr>
      </w:pPr>
      <w:r w:rsidRPr="008E769A">
        <w:rPr>
          <w:b/>
          <w:sz w:val="24"/>
          <w:szCs w:val="24"/>
        </w:rPr>
        <w:lastRenderedPageBreak/>
        <w:t>DUREE DE LA FORMATION</w:t>
      </w:r>
      <w:r w:rsidR="00F34F88" w:rsidRPr="008E769A">
        <w:rPr>
          <w:b/>
          <w:sz w:val="24"/>
          <w:szCs w:val="24"/>
        </w:rPr>
        <w:t xml:space="preserve"> </w:t>
      </w:r>
      <w:r w:rsidR="00F34F88" w:rsidRPr="008E769A">
        <w:rPr>
          <w:bCs/>
          <w:i/>
          <w:iCs/>
          <w:sz w:val="24"/>
          <w:szCs w:val="24"/>
        </w:rPr>
        <w:t>(en heures)</w:t>
      </w:r>
    </w:p>
    <w:sdt>
      <w:sdtPr>
        <w:rPr>
          <w:bCs/>
        </w:rPr>
        <w:id w:val="-1612734945"/>
        <w:placeholder>
          <w:docPart w:val="EC48B10B057D4177B0B60F92274E7B7F"/>
        </w:placeholder>
      </w:sdtPr>
      <w:sdtEndPr/>
      <w:sdtContent>
        <w:p w14:paraId="3019676F" w14:textId="5054E5B5" w:rsidR="001C3483" w:rsidRPr="008E769A" w:rsidRDefault="00B71EAA" w:rsidP="001C3483">
          <w:pPr>
            <w:spacing w:after="0"/>
            <w:rPr>
              <w:bCs/>
            </w:rPr>
          </w:pPr>
          <w:r w:rsidRPr="008E769A">
            <w:rPr>
              <w:bCs/>
            </w:rPr>
            <w:t>4</w:t>
          </w:r>
          <w:r w:rsidR="0061293D" w:rsidRPr="008E769A">
            <w:rPr>
              <w:bCs/>
            </w:rPr>
            <w:t>27</w:t>
          </w:r>
          <w:r w:rsidRPr="008E769A">
            <w:rPr>
              <w:bCs/>
            </w:rPr>
            <w:t xml:space="preserve"> heures</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p w14:paraId="689827FE" w14:textId="7FF5D244" w:rsidR="00866B98" w:rsidRDefault="00E65142" w:rsidP="00866B98">
      <w:pPr>
        <w:tabs>
          <w:tab w:val="left" w:pos="5672"/>
        </w:tabs>
        <w:spacing w:after="0"/>
        <w:rPr>
          <w:bCs/>
          <w:color w:val="000000" w:themeColor="text1"/>
          <w:sz w:val="24"/>
          <w:szCs w:val="24"/>
        </w:rPr>
      </w:pPr>
      <w:sdt>
        <w:sdtPr>
          <w:rPr>
            <w:bCs/>
            <w:color w:val="000000" w:themeColor="text1"/>
          </w:rPr>
          <w:id w:val="1696429299"/>
          <w:placeholder>
            <w:docPart w:val="1BC91639847E4EDC9DB58D44A237F1BD"/>
          </w:placeholder>
        </w:sdtPr>
        <w:sdtEndPr>
          <w:rPr>
            <w:sz w:val="24"/>
            <w:szCs w:val="24"/>
          </w:rPr>
        </w:sdtEndPr>
        <w:sdtContent>
          <w:r w:rsidR="00CE7960" w:rsidRPr="00EE619F">
            <w:rPr>
              <w:bCs/>
              <w:color w:val="000000" w:themeColor="text1"/>
            </w:rPr>
            <w:t xml:space="preserve">12 </w:t>
          </w:r>
          <w:r w:rsidR="009E1C3B" w:rsidRPr="00EE619F">
            <w:rPr>
              <w:bCs/>
              <w:color w:val="000000" w:themeColor="text1"/>
              <w:sz w:val="24"/>
              <w:szCs w:val="24"/>
            </w:rPr>
            <w:t>Septembre 202</w:t>
          </w:r>
          <w:r w:rsidR="00CE7960" w:rsidRPr="00EE619F">
            <w:rPr>
              <w:bCs/>
              <w:color w:val="000000" w:themeColor="text1"/>
              <w:sz w:val="24"/>
              <w:szCs w:val="24"/>
            </w:rPr>
            <w:t>5</w:t>
          </w:r>
          <w:r w:rsidR="009E1C3B" w:rsidRPr="00EE619F">
            <w:rPr>
              <w:bCs/>
              <w:color w:val="000000" w:themeColor="text1"/>
              <w:sz w:val="24"/>
              <w:szCs w:val="24"/>
            </w:rPr>
            <w:t xml:space="preserve"> </w:t>
          </w:r>
          <w:r w:rsidR="00CE7960" w:rsidRPr="00EE619F">
            <w:rPr>
              <w:bCs/>
              <w:color w:val="000000" w:themeColor="text1"/>
              <w:sz w:val="24"/>
              <w:szCs w:val="24"/>
            </w:rPr>
            <w:t>au 04</w:t>
          </w:r>
          <w:r w:rsidR="009E1C3B" w:rsidRPr="00EE619F">
            <w:rPr>
              <w:bCs/>
              <w:color w:val="000000" w:themeColor="text1"/>
              <w:sz w:val="24"/>
              <w:szCs w:val="24"/>
            </w:rPr>
            <w:t xml:space="preserve"> Septembre 202</w:t>
          </w:r>
          <w:r w:rsidR="00CE7960" w:rsidRPr="00EE619F">
            <w:rPr>
              <w:bCs/>
              <w:color w:val="000000" w:themeColor="text1"/>
              <w:sz w:val="24"/>
              <w:szCs w:val="24"/>
            </w:rPr>
            <w:t>6</w:t>
          </w:r>
        </w:sdtContent>
      </w:sdt>
      <w:r w:rsidR="00866B98">
        <w:rPr>
          <w:bCs/>
          <w:color w:val="000000" w:themeColor="text1"/>
          <w:sz w:val="24"/>
          <w:szCs w:val="24"/>
        </w:rPr>
        <w:tab/>
      </w:r>
    </w:p>
    <w:p w14:paraId="1BA447A5" w14:textId="77777777" w:rsidR="00866B98" w:rsidRDefault="00866B98" w:rsidP="00866B98">
      <w:pPr>
        <w:tabs>
          <w:tab w:val="left" w:pos="5672"/>
        </w:tabs>
        <w:spacing w:after="0"/>
        <w:rPr>
          <w:bCs/>
          <w:color w:val="000000" w:themeColor="text1"/>
          <w:sz w:val="24"/>
          <w:szCs w:val="24"/>
        </w:rPr>
      </w:pPr>
    </w:p>
    <w:p w14:paraId="6ECBF868" w14:textId="304329B8" w:rsidR="0013789E" w:rsidRDefault="001C3483" w:rsidP="00866B98">
      <w:pPr>
        <w:tabs>
          <w:tab w:val="left" w:pos="5672"/>
        </w:tabs>
        <w:spacing w:after="0"/>
        <w:rPr>
          <w:b/>
          <w:color w:val="000000" w:themeColor="text1"/>
          <w:sz w:val="24"/>
          <w:szCs w:val="24"/>
        </w:rPr>
      </w:pPr>
      <w:r w:rsidRPr="001C3483">
        <w:rPr>
          <w:b/>
          <w:color w:val="000000" w:themeColor="text1"/>
          <w:sz w:val="24"/>
          <w:szCs w:val="24"/>
        </w:rPr>
        <w:t>RYTHME DE L’ALTERNANCE</w:t>
      </w:r>
    </w:p>
    <w:p w14:paraId="3453C630" w14:textId="47E978C4" w:rsidR="001C3483" w:rsidRPr="001C3483" w:rsidRDefault="001C3483" w:rsidP="00F271EF">
      <w:pPr>
        <w:spacing w:after="0"/>
        <w:rPr>
          <w:b/>
          <w:color w:val="000000" w:themeColor="text1"/>
          <w:sz w:val="24"/>
          <w:szCs w:val="24"/>
        </w:rPr>
      </w:pPr>
    </w:p>
    <w:sdt>
      <w:sdtPr>
        <w:rPr>
          <w:bCs/>
          <w:color w:val="000000" w:themeColor="text1"/>
          <w:sz w:val="24"/>
          <w:szCs w:val="24"/>
        </w:rPr>
        <w:id w:val="-1727052203"/>
        <w:placeholder>
          <w:docPart w:val="A3C4EE12EA8942939206DA312405E7E4"/>
        </w:placeholder>
      </w:sdtPr>
      <w:sdtEndPr/>
      <w:sdtContent>
        <w:p w14:paraId="405A9542" w14:textId="30FA5400" w:rsidR="001C3483" w:rsidRPr="00B71EAA" w:rsidRDefault="009E1C3B" w:rsidP="009E1C3B">
          <w:pPr>
            <w:spacing w:after="0"/>
            <w:rPr>
              <w:bCs/>
              <w:color w:val="000000" w:themeColor="text1"/>
              <w:sz w:val="24"/>
              <w:szCs w:val="24"/>
            </w:rPr>
          </w:pPr>
          <w:r w:rsidRPr="00EE619F">
            <w:rPr>
              <w:bCs/>
              <w:color w:val="000000" w:themeColor="text1"/>
              <w:sz w:val="24"/>
              <w:szCs w:val="24"/>
            </w:rPr>
            <w:t>La rentrée se f</w:t>
          </w:r>
          <w:r w:rsidR="00CE7960" w:rsidRPr="00EE619F">
            <w:rPr>
              <w:bCs/>
              <w:color w:val="000000" w:themeColor="text1"/>
              <w:sz w:val="24"/>
              <w:szCs w:val="24"/>
            </w:rPr>
            <w:t>era le 12 septembre</w:t>
          </w:r>
          <w:r w:rsidRPr="00EE619F">
            <w:rPr>
              <w:bCs/>
              <w:color w:val="000000" w:themeColor="text1"/>
              <w:sz w:val="24"/>
              <w:szCs w:val="24"/>
            </w:rPr>
            <w:t xml:space="preserve">. </w:t>
          </w:r>
          <w:r w:rsidRPr="00B71EAA">
            <w:rPr>
              <w:bCs/>
              <w:color w:val="000000" w:themeColor="text1"/>
              <w:sz w:val="24"/>
              <w:szCs w:val="24"/>
            </w:rPr>
            <w:t>A compter de cette date s'ouvre une période de 7 semaines de cours suivies d'un rythme d'une semaine de cours par mois jusqu'à décembre. Au mois de décembre, la semaine est dédiée aux examens. Il peut y avoir, de manière exceptionnelle, une semaine de cours en décembre. Le second semestre se déroule de janvier à juin au rythme d'une semaine de cours par mois.</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71B82238" w14:textId="7F237990" w:rsidR="00921B3B" w:rsidRPr="00921B3B" w:rsidRDefault="00921B3B" w:rsidP="00921B3B">
      <w:pPr>
        <w:tabs>
          <w:tab w:val="left" w:pos="6360"/>
        </w:tabs>
      </w:pPr>
      <w:r>
        <w:tab/>
      </w:r>
      <w:r>
        <w:rPr>
          <w:bCs/>
          <w:noProof/>
          <w:color w:val="000000" w:themeColor="text1"/>
        </w:rPr>
        <w:drawing>
          <wp:inline distT="0" distB="0" distL="0" distR="0" wp14:anchorId="6BCF5A3A" wp14:editId="017FA39B">
            <wp:extent cx="6120130" cy="4148455"/>
            <wp:effectExtent l="0" t="0" r="0"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6120130" cy="4148455"/>
                    </a:xfrm>
                    <a:prstGeom prst="rect">
                      <a:avLst/>
                    </a:prstGeom>
                  </pic:spPr>
                </pic:pic>
              </a:graphicData>
            </a:graphic>
          </wp:inline>
        </w:drawing>
      </w:r>
    </w:p>
    <w:p w14:paraId="3515ED82" w14:textId="080015F0" w:rsidR="00921B3B" w:rsidRDefault="00921B3B" w:rsidP="00921B3B">
      <w:pPr>
        <w:rPr>
          <w:bCs/>
          <w:color w:val="000000" w:themeColor="text1"/>
        </w:rPr>
      </w:pPr>
    </w:p>
    <w:sdt>
      <w:sdtPr>
        <w:rPr>
          <w:bCs/>
          <w:color w:val="000000" w:themeColor="text1"/>
        </w:rPr>
        <w:id w:val="-642039818"/>
        <w:placeholder>
          <w:docPart w:val="237EF8BE662F4B30A01AF4AD27118E8C"/>
        </w:placeholder>
      </w:sdtPr>
      <w:sdtEndPr/>
      <w:sdtContent>
        <w:p w14:paraId="11374EDE" w14:textId="5A02C966" w:rsidR="00F34F88" w:rsidRPr="001E318F" w:rsidRDefault="009E1C3B" w:rsidP="00F34F88">
          <w:pPr>
            <w:spacing w:after="0"/>
            <w:rPr>
              <w:bCs/>
              <w:color w:val="000000" w:themeColor="text1"/>
            </w:rPr>
          </w:pPr>
          <w:r>
            <w:rPr>
              <w:bCs/>
              <w:noProof/>
              <w:color w:val="000000" w:themeColor="text1"/>
            </w:rPr>
            <w:drawing>
              <wp:inline distT="0" distB="0" distL="0" distR="0" wp14:anchorId="718C9416" wp14:editId="79AA1059">
                <wp:extent cx="6120130" cy="613664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a:extLst>
                            <a:ext uri="{28A0092B-C50C-407E-A947-70E740481C1C}">
                              <a14:useLocalDpi xmlns:a14="http://schemas.microsoft.com/office/drawing/2010/main" val="0"/>
                            </a:ext>
                          </a:extLst>
                        </a:blip>
                        <a:stretch>
                          <a:fillRect/>
                        </a:stretch>
                      </pic:blipFill>
                      <pic:spPr>
                        <a:xfrm>
                          <a:off x="0" y="0"/>
                          <a:ext cx="6120130" cy="6136640"/>
                        </a:xfrm>
                        <a:prstGeom prst="rect">
                          <a:avLst/>
                        </a:prstGeom>
                      </pic:spPr>
                    </pic:pic>
                  </a:graphicData>
                </a:graphic>
              </wp:inline>
            </w:drawing>
          </w:r>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472E779A">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8A520"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F3C5544" w14:textId="77777777" w:rsidR="00866B98" w:rsidRDefault="00866B98" w:rsidP="00874A3E">
      <w:pPr>
        <w:spacing w:after="0"/>
        <w:rPr>
          <w:b/>
          <w:color w:val="000000" w:themeColor="text1"/>
          <w:sz w:val="24"/>
          <w:szCs w:val="24"/>
        </w:rPr>
      </w:pPr>
    </w:p>
    <w:p w14:paraId="6644995A" w14:textId="594961DE"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094D7A56" w14:textId="77777777" w:rsidR="00921B3B" w:rsidRPr="00B71EAA" w:rsidRDefault="00921B3B" w:rsidP="00921B3B">
          <w:pPr>
            <w:spacing w:after="0"/>
            <w:rPr>
              <w:bCs/>
              <w:color w:val="000000" w:themeColor="text1"/>
              <w:sz w:val="24"/>
              <w:szCs w:val="24"/>
            </w:rPr>
          </w:pPr>
          <w:r w:rsidRPr="00B71EAA">
            <w:rPr>
              <w:bCs/>
              <w:color w:val="000000" w:themeColor="text1"/>
              <w:sz w:val="24"/>
              <w:szCs w:val="24"/>
            </w:rPr>
            <w:t>- Cours Magistraux</w:t>
          </w:r>
        </w:p>
        <w:p w14:paraId="7C5ADBD4" w14:textId="77777777" w:rsidR="00921B3B" w:rsidRPr="00B71EAA" w:rsidRDefault="00921B3B" w:rsidP="00921B3B">
          <w:pPr>
            <w:spacing w:after="0"/>
            <w:rPr>
              <w:bCs/>
              <w:color w:val="000000" w:themeColor="text1"/>
              <w:sz w:val="24"/>
              <w:szCs w:val="24"/>
            </w:rPr>
          </w:pPr>
          <w:r w:rsidRPr="00B71EAA">
            <w:rPr>
              <w:bCs/>
              <w:color w:val="000000" w:themeColor="text1"/>
              <w:sz w:val="24"/>
              <w:szCs w:val="24"/>
            </w:rPr>
            <w:t>- Travaux Dirigés</w:t>
          </w:r>
        </w:p>
        <w:p w14:paraId="3BE7781E" w14:textId="44B042C2" w:rsidR="006164CC" w:rsidRPr="001E318F" w:rsidRDefault="00921B3B" w:rsidP="00921B3B">
          <w:pPr>
            <w:spacing w:after="0"/>
            <w:rPr>
              <w:bCs/>
              <w:color w:val="000000" w:themeColor="text1"/>
            </w:rPr>
          </w:pPr>
          <w:r w:rsidRPr="00B71EAA">
            <w:rPr>
              <w:bCs/>
              <w:color w:val="000000" w:themeColor="text1"/>
              <w:sz w:val="24"/>
              <w:szCs w:val="24"/>
            </w:rPr>
            <w:t>- Cas pratiques</w:t>
          </w:r>
        </w:p>
      </w:sdtContent>
    </w:sdt>
    <w:p w14:paraId="5EC4D09A" w14:textId="085D4994" w:rsidR="00921B3B" w:rsidRDefault="00921B3B" w:rsidP="00874A3E">
      <w:pPr>
        <w:spacing w:after="0"/>
        <w:rPr>
          <w:bCs/>
          <w:color w:val="000000" w:themeColor="text1"/>
        </w:rPr>
      </w:pPr>
    </w:p>
    <w:p w14:paraId="7DDC74ED" w14:textId="0D7E90DA" w:rsidR="00866B98" w:rsidRDefault="00866B98" w:rsidP="00874A3E">
      <w:pPr>
        <w:spacing w:after="0"/>
        <w:rPr>
          <w:bCs/>
          <w:color w:val="000000" w:themeColor="text1"/>
        </w:rPr>
      </w:pPr>
    </w:p>
    <w:p w14:paraId="4B87AC46" w14:textId="2EE8D24C" w:rsidR="00866B98" w:rsidRDefault="00866B98" w:rsidP="00874A3E">
      <w:pPr>
        <w:spacing w:after="0"/>
        <w:rPr>
          <w:bCs/>
          <w:color w:val="000000" w:themeColor="text1"/>
        </w:rPr>
      </w:pPr>
    </w:p>
    <w:p w14:paraId="34D8716C" w14:textId="6E83FE78" w:rsidR="00866B98" w:rsidRDefault="00866B98" w:rsidP="00874A3E">
      <w:pPr>
        <w:spacing w:after="0"/>
        <w:rPr>
          <w:bCs/>
          <w:color w:val="000000" w:themeColor="text1"/>
        </w:rPr>
      </w:pPr>
    </w:p>
    <w:p w14:paraId="58C63150" w14:textId="465E9D4F" w:rsidR="00866B98" w:rsidRDefault="00866B98" w:rsidP="00874A3E">
      <w:pPr>
        <w:spacing w:after="0"/>
        <w:rPr>
          <w:bCs/>
          <w:color w:val="000000" w:themeColor="text1"/>
        </w:rPr>
      </w:pPr>
    </w:p>
    <w:p w14:paraId="36C5B1F9" w14:textId="77777777" w:rsidR="00866B98" w:rsidRPr="00874A3E" w:rsidRDefault="00866B98"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lastRenderedPageBreak/>
        <w:t>MODALITES D’EVALUATION</w:t>
      </w:r>
    </w:p>
    <w:sdt>
      <w:sdtPr>
        <w:rPr>
          <w:bCs/>
          <w:color w:val="000000" w:themeColor="text1"/>
          <w:sz w:val="24"/>
          <w:szCs w:val="24"/>
        </w:rPr>
        <w:id w:val="-2074499252"/>
        <w:placeholder>
          <w:docPart w:val="AACAA17DB93B44FF9BB28BD48390B0FC"/>
        </w:placeholder>
      </w:sdtPr>
      <w:sdtEndPr/>
      <w:sdtContent>
        <w:p w14:paraId="71331AF2" w14:textId="2C9D463E" w:rsidR="00921B3B" w:rsidRPr="00B71EAA" w:rsidRDefault="00921B3B" w:rsidP="00921B3B">
          <w:pPr>
            <w:spacing w:after="0"/>
            <w:rPr>
              <w:bCs/>
              <w:color w:val="000000" w:themeColor="text1"/>
              <w:sz w:val="24"/>
              <w:szCs w:val="24"/>
            </w:rPr>
          </w:pPr>
          <w:r w:rsidRPr="00B71EAA">
            <w:rPr>
              <w:bCs/>
              <w:color w:val="000000" w:themeColor="text1"/>
              <w:sz w:val="24"/>
              <w:szCs w:val="24"/>
            </w:rPr>
            <w:t>Les connaissances sont évaluées sous la forme d'un contrôle terminal à la fin de chaque semestre et sous la forme de contrôle continu pour certaines matières en cours de semestre. Les notes obtenues dans le cadre des contrôles continus ne donnent pas lieu à rattrapage; elles se reportent automatiquement dans le calcul de la moyenne au titre de la session 2. La note obtenue dans le cadre du rapport de stage ne donne pas lieu à rattrapage en cas d'échec à l'unité y afférente. Si l'étudiant a fait un mémoire, il peut être exceptionnellement autorisé à reprendre son travail, au titre de la session de rattrapage.</w:t>
          </w:r>
        </w:p>
        <w:p w14:paraId="1557C263" w14:textId="77777777" w:rsidR="00921B3B" w:rsidRPr="00B71EAA" w:rsidRDefault="00921B3B" w:rsidP="00921B3B">
          <w:pPr>
            <w:spacing w:after="0"/>
            <w:rPr>
              <w:bCs/>
              <w:color w:val="000000" w:themeColor="text1"/>
              <w:sz w:val="24"/>
              <w:szCs w:val="24"/>
            </w:rPr>
          </w:pPr>
        </w:p>
        <w:p w14:paraId="615FFBD5" w14:textId="1F5956C2" w:rsidR="00921B3B" w:rsidRPr="00B71EAA" w:rsidRDefault="00921B3B" w:rsidP="00921B3B">
          <w:pPr>
            <w:spacing w:after="0"/>
            <w:rPr>
              <w:bCs/>
              <w:color w:val="000000" w:themeColor="text1"/>
              <w:sz w:val="24"/>
              <w:szCs w:val="24"/>
            </w:rPr>
          </w:pPr>
          <w:r w:rsidRPr="00B71EAA">
            <w:rPr>
              <w:bCs/>
              <w:color w:val="000000" w:themeColor="text1"/>
              <w:sz w:val="24"/>
              <w:szCs w:val="24"/>
            </w:rPr>
            <w:t>Le diplôme est décerné aux étudiants ayant obtenu une moyenne générale égale ou supérieure à 10 sur l'ensemble des unités. Les unités d'enseignement sont affectées d'un coefficient variant d'un rapport de 1 à 3. Lorsque l'unité est composée de plusieurs matières, ces dernières sont elles-mêmes affectées d'un coefficient. La compensation entre les matières et entre les unités se fait sans note éliminatoire.</w:t>
          </w:r>
        </w:p>
        <w:p w14:paraId="472E896C" w14:textId="534E7CC1" w:rsidR="00921B3B" w:rsidRPr="00B71EAA" w:rsidRDefault="00921B3B" w:rsidP="00921B3B">
          <w:pPr>
            <w:spacing w:after="0"/>
            <w:rPr>
              <w:bCs/>
              <w:color w:val="000000" w:themeColor="text1"/>
              <w:sz w:val="24"/>
              <w:szCs w:val="24"/>
            </w:rPr>
          </w:pPr>
          <w:r w:rsidRPr="00B71EAA">
            <w:rPr>
              <w:bCs/>
              <w:color w:val="000000" w:themeColor="text1"/>
              <w:sz w:val="24"/>
              <w:szCs w:val="24"/>
            </w:rPr>
            <w:t>Une unité est validée, lorsque l'étudiant a obtenu une note moyenne au moins égale à 10 pour l'ensemble des matières. Les unités validées sont définitivement capitalisées et figées. Chaque unité est dotée d'une valeur Crédits européens (ECTS). Chaque unité validée permet à l'étudiant d'obtenir les crédits afférents.</w:t>
          </w:r>
        </w:p>
        <w:p w14:paraId="0514EA9C" w14:textId="77777777" w:rsidR="00921B3B" w:rsidRPr="00B71EAA" w:rsidRDefault="00921B3B" w:rsidP="00921B3B">
          <w:pPr>
            <w:spacing w:after="0"/>
            <w:rPr>
              <w:bCs/>
              <w:color w:val="000000" w:themeColor="text1"/>
              <w:sz w:val="24"/>
              <w:szCs w:val="24"/>
            </w:rPr>
          </w:pPr>
        </w:p>
        <w:p w14:paraId="3C517B2B" w14:textId="37E124D3" w:rsidR="006164CC" w:rsidRPr="00B71EAA" w:rsidRDefault="00921B3B" w:rsidP="00921B3B">
          <w:pPr>
            <w:spacing w:after="0"/>
            <w:rPr>
              <w:bCs/>
              <w:color w:val="000000" w:themeColor="text1"/>
              <w:sz w:val="24"/>
              <w:szCs w:val="24"/>
            </w:rPr>
          </w:pPr>
          <w:r w:rsidRPr="00B71EAA">
            <w:rPr>
              <w:bCs/>
              <w:color w:val="000000" w:themeColor="text1"/>
              <w:sz w:val="24"/>
              <w:szCs w:val="24"/>
            </w:rPr>
            <w:t>Le redoublement se fait sur accord du jury de délibérations, lequel tient par ailleurs compte de l'avis du tuteur en entreprise pour les alternants. Deux inscriptions administratives sont autorisées.</w:t>
          </w:r>
        </w:p>
      </w:sdtContent>
    </w:sdt>
    <w:p w14:paraId="7AC5FB41" w14:textId="4777C679" w:rsidR="00BD0591" w:rsidRPr="00B71EAA" w:rsidRDefault="00BD0591" w:rsidP="00874A3E">
      <w:pPr>
        <w:spacing w:after="0"/>
        <w:rPr>
          <w:bCs/>
          <w:color w:val="000000" w:themeColor="text1"/>
          <w:sz w:val="24"/>
          <w:szCs w:val="24"/>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sz w:val="24"/>
          <w:szCs w:val="24"/>
        </w:rPr>
        <w:id w:val="-1745102321"/>
        <w:placeholder>
          <w:docPart w:val="7C10C09A57AA470999825B55FC26A854"/>
        </w:placeholder>
      </w:sdtPr>
      <w:sdtEndPr/>
      <w:sdtContent>
        <w:p w14:paraId="51C37B3F" w14:textId="77777777" w:rsidR="00921B3B" w:rsidRPr="00B71EAA" w:rsidRDefault="00921B3B" w:rsidP="00921B3B">
          <w:pPr>
            <w:spacing w:after="0"/>
            <w:rPr>
              <w:bCs/>
              <w:color w:val="000000" w:themeColor="text1"/>
              <w:sz w:val="24"/>
              <w:szCs w:val="24"/>
            </w:rPr>
          </w:pPr>
          <w:r w:rsidRPr="00B71EAA">
            <w:rPr>
              <w:bCs/>
              <w:color w:val="000000" w:themeColor="text1"/>
              <w:sz w:val="24"/>
              <w:szCs w:val="24"/>
            </w:rPr>
            <w:t>La formation est ouverte aux élèves titulaires d'un BTS de collaborateur de juriste notarial, aux étudiants titulaires d'une licence 2 en droit ou en AES et aux étudiants titulaires d'un BUT carrières juridiques. Au titre de la formation continue, la formation est ouverte aux personnes ayant une expérience d'au moins 4 ans dans le domaine du notariat. Dans leur cas, une demande de validation des acquis professionnels doit être déposée au titre de l'accès.</w:t>
          </w:r>
        </w:p>
        <w:p w14:paraId="15F6D27B" w14:textId="4B729F12" w:rsidR="00921B3B" w:rsidRPr="00B71EAA" w:rsidRDefault="00921B3B" w:rsidP="00921B3B">
          <w:pPr>
            <w:spacing w:after="0"/>
            <w:rPr>
              <w:bCs/>
              <w:color w:val="000000" w:themeColor="text1"/>
              <w:sz w:val="24"/>
              <w:szCs w:val="24"/>
            </w:rPr>
          </w:pPr>
          <w:r w:rsidRPr="00B71EAA">
            <w:rPr>
              <w:bCs/>
              <w:color w:val="000000" w:themeColor="text1"/>
              <w:sz w:val="24"/>
              <w:szCs w:val="24"/>
            </w:rPr>
            <w:t>Les candidats souhaitant suivre la formation au titre d'un contrat d'apprentissage, d'un contrat de professionnalisation ou ceux relevant de la formation continue devront prendre contact, dès l'admission obtenue, et, au besoin même avant, avec le service commun de la formation continue et par alternance</w:t>
          </w:r>
        </w:p>
        <w:p w14:paraId="75E79DDD" w14:textId="38F56BB6" w:rsidR="005E6AB0" w:rsidRPr="00A01BA1" w:rsidRDefault="00921B3B" w:rsidP="00921B3B">
          <w:pPr>
            <w:spacing w:after="0"/>
            <w:rPr>
              <w:bCs/>
              <w:color w:val="000000" w:themeColor="text1"/>
              <w:sz w:val="24"/>
              <w:szCs w:val="24"/>
              <w:lang w:val="en-GB"/>
            </w:rPr>
          </w:pPr>
          <w:r w:rsidRPr="00A01BA1">
            <w:rPr>
              <w:bCs/>
              <w:color w:val="000000" w:themeColor="text1"/>
              <w:sz w:val="24"/>
              <w:szCs w:val="24"/>
              <w:lang w:val="en-GB"/>
            </w:rPr>
            <w:t>(SEFCA): formation.continue@u-bourgogne.fr</w:t>
          </w:r>
        </w:p>
      </w:sdtContent>
    </w:sdt>
    <w:p w14:paraId="5D25BC80" w14:textId="77777777" w:rsidR="00F652B5" w:rsidRPr="00A01BA1" w:rsidRDefault="00F652B5" w:rsidP="00F652B5">
      <w:pPr>
        <w:spacing w:after="0"/>
        <w:rPr>
          <w:bCs/>
          <w:color w:val="000000" w:themeColor="text1"/>
          <w:lang w:val="en-GB"/>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70CA3F02" w14:textId="2CD4688F" w:rsidR="0006543C" w:rsidRDefault="00921B3B" w:rsidP="00866B98">
      <w:pPr>
        <w:spacing w:after="0"/>
        <w:rPr>
          <w:bCs/>
          <w:color w:val="000000" w:themeColor="text1"/>
          <w:sz w:val="24"/>
          <w:szCs w:val="24"/>
        </w:rPr>
      </w:pPr>
      <w:r w:rsidRPr="00B71EAA">
        <w:rPr>
          <w:bCs/>
          <w:color w:val="000000" w:themeColor="text1"/>
          <w:sz w:val="24"/>
          <w:szCs w:val="24"/>
        </w:rPr>
        <w:t>Dossier de candidature dématérialisé</w:t>
      </w:r>
      <w:r w:rsidR="00B31F10">
        <w:rPr>
          <w:bCs/>
          <w:color w:val="000000" w:themeColor="text1"/>
          <w:sz w:val="24"/>
          <w:szCs w:val="24"/>
        </w:rPr>
        <w:t xml:space="preserve"> </w:t>
      </w:r>
      <w:r w:rsidR="00B31F10" w:rsidRPr="00B31F10">
        <w:rPr>
          <w:bCs/>
          <w:color w:val="000000" w:themeColor="text1"/>
          <w:sz w:val="24"/>
          <w:szCs w:val="24"/>
        </w:rPr>
        <w:t>via l’application E-Candidat</w:t>
      </w:r>
      <w:r w:rsidR="00B31F10">
        <w:rPr>
          <w:bCs/>
          <w:color w:val="000000" w:themeColor="text1"/>
          <w:sz w:val="24"/>
          <w:szCs w:val="24"/>
        </w:rPr>
        <w:t> :</w:t>
      </w:r>
    </w:p>
    <w:p w14:paraId="67ADC0E2" w14:textId="4687DF90" w:rsidR="00866B98" w:rsidRDefault="00E65142" w:rsidP="00866B98">
      <w:pPr>
        <w:spacing w:after="0"/>
        <w:rPr>
          <w:bCs/>
          <w:color w:val="000000" w:themeColor="text1"/>
          <w:sz w:val="24"/>
          <w:szCs w:val="24"/>
        </w:rPr>
      </w:pPr>
      <w:hyperlink r:id="rId10" w:anchor="!accueilView" w:history="1">
        <w:r w:rsidR="00EE619F" w:rsidRPr="00FC73D4">
          <w:rPr>
            <w:rStyle w:val="Lienhypertexte"/>
            <w:bCs/>
            <w:sz w:val="24"/>
            <w:szCs w:val="24"/>
          </w:rPr>
          <w:t>https://ecandidat.ube.fr/ecandidat/connect#!accueilView</w:t>
        </w:r>
      </w:hyperlink>
      <w:r w:rsidR="004E3D65">
        <w:rPr>
          <w:bCs/>
          <w:color w:val="000000" w:themeColor="text1"/>
          <w:sz w:val="24"/>
          <w:szCs w:val="24"/>
        </w:rPr>
        <w:t xml:space="preserve"> </w:t>
      </w:r>
    </w:p>
    <w:p w14:paraId="1C420FEF" w14:textId="2D6A0C95" w:rsidR="00866B98" w:rsidRDefault="00866B98" w:rsidP="00866B98">
      <w:pPr>
        <w:spacing w:after="0"/>
        <w:rPr>
          <w:bCs/>
          <w:color w:val="000000" w:themeColor="text1"/>
          <w:sz w:val="24"/>
          <w:szCs w:val="24"/>
        </w:rPr>
      </w:pPr>
    </w:p>
    <w:p w14:paraId="587171EA" w14:textId="132C0A48" w:rsidR="00866B98" w:rsidRDefault="00866B98" w:rsidP="00866B98">
      <w:pPr>
        <w:spacing w:after="0"/>
        <w:rPr>
          <w:bCs/>
          <w:color w:val="000000" w:themeColor="text1"/>
          <w:sz w:val="24"/>
          <w:szCs w:val="24"/>
        </w:rPr>
      </w:pPr>
    </w:p>
    <w:p w14:paraId="1B9331B1" w14:textId="77777777" w:rsidR="00866B98" w:rsidRPr="00B71EAA" w:rsidRDefault="00866B98" w:rsidP="00866B98">
      <w:pPr>
        <w:spacing w:after="0"/>
        <w:rPr>
          <w:bCs/>
          <w:color w:val="000000" w:themeColor="text1"/>
          <w:sz w:val="24"/>
          <w:szCs w:val="24"/>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lastRenderedPageBreak/>
        <w:t>PROCEDURE D’ADMISSION</w:t>
      </w:r>
    </w:p>
    <w:sdt>
      <w:sdtPr>
        <w:rPr>
          <w:bCs/>
          <w:color w:val="000000" w:themeColor="text1"/>
        </w:rPr>
        <w:id w:val="1409268506"/>
        <w:placeholder>
          <w:docPart w:val="64C0361173CD4634A434AC096849FAE9"/>
        </w:placeholder>
      </w:sdtPr>
      <w:sdtEndPr/>
      <w:sdtContent>
        <w:p w14:paraId="58FF82D3" w14:textId="16B90638" w:rsidR="00866B98" w:rsidRDefault="00866B98" w:rsidP="00866B98">
          <w:pPr>
            <w:spacing w:after="0"/>
            <w:rPr>
              <w:bCs/>
              <w:color w:val="000000" w:themeColor="text1"/>
              <w:sz w:val="24"/>
              <w:szCs w:val="24"/>
            </w:rPr>
          </w:pPr>
          <w:r w:rsidRPr="00B71EAA">
            <w:rPr>
              <w:bCs/>
              <w:color w:val="000000" w:themeColor="text1"/>
              <w:sz w:val="24"/>
              <w:szCs w:val="24"/>
            </w:rPr>
            <w:t>La commission évalue dans un premier temps le dossier des candidats en s’attachant à l’ensemble du parcours scolaire/universitaire (notes dans les matières intéressant plus particulièrement le notariat, aux expériences professionnelles (stage ou emploi</w:t>
          </w:r>
          <w:r>
            <w:rPr>
              <w:bCs/>
              <w:color w:val="000000" w:themeColor="text1"/>
              <w:sz w:val="24"/>
              <w:szCs w:val="24"/>
            </w:rPr>
            <w:t xml:space="preserve"> </w:t>
          </w:r>
          <w:r w:rsidRPr="00B71EAA">
            <w:rPr>
              <w:bCs/>
              <w:color w:val="000000" w:themeColor="text1"/>
              <w:sz w:val="24"/>
              <w:szCs w:val="24"/>
            </w:rPr>
            <w:t>d’été notamment dans une étude de notaire).) + entretien (les candidats présélectionnés sont convoqués à la suite de l’examen des dossiers à un entretien devant un jury composé en principe du directeur de la L</w:t>
          </w:r>
          <w:r>
            <w:rPr>
              <w:bCs/>
              <w:color w:val="000000" w:themeColor="text1"/>
              <w:sz w:val="24"/>
              <w:szCs w:val="24"/>
            </w:rPr>
            <w:t>P</w:t>
          </w:r>
          <w:r w:rsidRPr="00B71EAA">
            <w:rPr>
              <w:bCs/>
              <w:color w:val="000000" w:themeColor="text1"/>
              <w:sz w:val="24"/>
              <w:szCs w:val="24"/>
            </w:rPr>
            <w:t xml:space="preserve"> et d’au moins un notaire).</w:t>
          </w:r>
        </w:p>
        <w:p w14:paraId="1B9C7791" w14:textId="77777777" w:rsidR="006F4024" w:rsidRDefault="006F4024" w:rsidP="005E6AB0">
          <w:pPr>
            <w:spacing w:after="0"/>
            <w:rPr>
              <w:bCs/>
              <w:color w:val="000000" w:themeColor="text1"/>
            </w:rPr>
          </w:pPr>
        </w:p>
        <w:p w14:paraId="2209E42F" w14:textId="44CD860D" w:rsidR="005E6AB0" w:rsidRPr="001E318F" w:rsidRDefault="00E65142" w:rsidP="005E6AB0">
          <w:pPr>
            <w:spacing w:after="0"/>
            <w:rPr>
              <w:bCs/>
              <w:color w:val="000000" w:themeColor="text1"/>
            </w:rPr>
          </w:pPr>
        </w:p>
      </w:sdtContent>
    </w:sdt>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EA96D28" w14:textId="77777777" w:rsidR="006F4024" w:rsidRDefault="006F4024" w:rsidP="00AC71F5">
      <w:pPr>
        <w:spacing w:after="0"/>
        <w:rPr>
          <w:b/>
          <w:sz w:val="24"/>
          <w:szCs w:val="24"/>
        </w:rPr>
      </w:pPr>
    </w:p>
    <w:p w14:paraId="300E3E50" w14:textId="7C204FFC" w:rsidR="00AC71F5" w:rsidRPr="00F563EC" w:rsidRDefault="00AC71F5" w:rsidP="00AC71F5">
      <w:pPr>
        <w:spacing w:after="0"/>
        <w:rPr>
          <w:b/>
          <w:sz w:val="24"/>
          <w:szCs w:val="24"/>
        </w:rPr>
      </w:pPr>
      <w:r w:rsidRPr="00F563EC">
        <w:rPr>
          <w:b/>
          <w:sz w:val="24"/>
          <w:szCs w:val="24"/>
        </w:rPr>
        <w:t>MOYENS MOBILISES POUR LA RECHERCHE DU CONTRAT D’APPRENTISSAGE</w:t>
      </w:r>
    </w:p>
    <w:p w14:paraId="2D793F75" w14:textId="77777777" w:rsidR="00AC71F5" w:rsidRPr="00F563EC" w:rsidRDefault="00AC71F5" w:rsidP="00AC71F5">
      <w:pPr>
        <w:jc w:val="both"/>
        <w:rPr>
          <w:bCs/>
          <w:noProof/>
        </w:rPr>
      </w:pPr>
      <w:r w:rsidRPr="00F563EC">
        <w:rPr>
          <w:bCs/>
          <w:noProof/>
        </w:rPr>
        <w:t xml:space="preserve">Pour les candidats retenus déjà étudiants de l’université de Bourgogne : </w:t>
      </w:r>
    </w:p>
    <w:p w14:paraId="1F842E6B" w14:textId="77777777" w:rsidR="00AC71F5" w:rsidRPr="00F563EC" w:rsidRDefault="00AC71F5" w:rsidP="00AC71F5">
      <w:pPr>
        <w:jc w:val="both"/>
        <w:rPr>
          <w:bCs/>
          <w:noProof/>
        </w:rPr>
      </w:pPr>
      <w:r w:rsidRPr="00F563EC">
        <w:rPr>
          <w:bCs/>
          <w:noProof/>
        </w:rPr>
        <w:t>- Possibilité de participer aux ateliers de recherche d’emploi du Pôle Formation et vie universitaire (rédaction de CV, lettre de motivation, simulation d’entretiens…).</w:t>
      </w:r>
    </w:p>
    <w:p w14:paraId="2CF57A37" w14:textId="77777777" w:rsidR="00AC71F5" w:rsidRPr="00F563EC" w:rsidRDefault="00AC71F5" w:rsidP="00AC71F5">
      <w:pPr>
        <w:jc w:val="both"/>
        <w:rPr>
          <w:bCs/>
          <w:noProof/>
        </w:rPr>
      </w:pPr>
      <w:r w:rsidRPr="00F563EC">
        <w:rPr>
          <w:bCs/>
          <w:noProof/>
        </w:rPr>
        <w:t>- Accès au Career Center de l’</w:t>
      </w:r>
      <w:r>
        <w:rPr>
          <w:bCs/>
          <w:noProof/>
        </w:rPr>
        <w:t>IuB.</w:t>
      </w:r>
    </w:p>
    <w:p w14:paraId="605E646C" w14:textId="77777777" w:rsidR="00AC71F5" w:rsidRPr="00F563EC" w:rsidRDefault="00AC71F5" w:rsidP="00AC71F5">
      <w:pPr>
        <w:jc w:val="both"/>
        <w:rPr>
          <w:bCs/>
          <w:noProof/>
        </w:rPr>
      </w:pPr>
      <w:r w:rsidRPr="00F563EC">
        <w:rPr>
          <w:bCs/>
          <w:noProof/>
        </w:rPr>
        <w:t xml:space="preserve">Pour l’ensemble des candidats retenus : </w:t>
      </w:r>
    </w:p>
    <w:p w14:paraId="203F7846" w14:textId="77777777" w:rsidR="00AC71F5" w:rsidRPr="00F563EC" w:rsidRDefault="00AC71F5" w:rsidP="00AC71F5">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3DF5E4A1" w14:textId="77777777" w:rsidR="00AC71F5" w:rsidRDefault="00AC71F5" w:rsidP="00AC71F5">
      <w:pPr>
        <w:spacing w:after="0"/>
        <w:ind w:right="-285"/>
        <w:rPr>
          <w:b/>
          <w:sz w:val="24"/>
          <w:szCs w:val="24"/>
        </w:rPr>
      </w:pPr>
    </w:p>
    <w:p w14:paraId="1D50CE1B" w14:textId="77777777" w:rsidR="00AC71F5" w:rsidRPr="00F563EC" w:rsidRDefault="00AC71F5" w:rsidP="00AC71F5">
      <w:pPr>
        <w:spacing w:after="0"/>
        <w:ind w:right="-285"/>
        <w:rPr>
          <w:b/>
          <w:sz w:val="24"/>
          <w:szCs w:val="24"/>
        </w:rPr>
      </w:pPr>
      <w:r w:rsidRPr="00F563EC">
        <w:rPr>
          <w:b/>
          <w:sz w:val="24"/>
          <w:szCs w:val="24"/>
        </w:rPr>
        <w:t>MOYENS MOBILISES EN COURS DE FORMATION POUR FACILITER LA RECHERCHE D’EMPLOI</w:t>
      </w:r>
    </w:p>
    <w:p w14:paraId="3FFF9E93" w14:textId="77777777" w:rsidR="00AC71F5" w:rsidRPr="00F563EC" w:rsidRDefault="00AC71F5" w:rsidP="00AC71F5">
      <w:pPr>
        <w:jc w:val="both"/>
        <w:rPr>
          <w:bCs/>
          <w:noProof/>
        </w:rPr>
      </w:pPr>
      <w:r w:rsidRPr="00F563EC">
        <w:rPr>
          <w:bCs/>
          <w:noProof/>
        </w:rPr>
        <w:t>- Possibilité de participer aux ateliers de recherche d’emploi du Pôle Formation et vie universitaire (rédaction de CV, lettre de motivation, simulation d’entretiens…).</w:t>
      </w:r>
    </w:p>
    <w:p w14:paraId="4C735328" w14:textId="77777777" w:rsidR="00AC71F5" w:rsidRPr="00F563EC" w:rsidRDefault="00AC71F5" w:rsidP="00AC71F5">
      <w:pPr>
        <w:jc w:val="both"/>
        <w:rPr>
          <w:bCs/>
          <w:noProof/>
        </w:rPr>
      </w:pPr>
      <w:r w:rsidRPr="00F563EC">
        <w:rPr>
          <w:bCs/>
          <w:noProof/>
        </w:rPr>
        <w:t>- Accès au Career Center de l’</w:t>
      </w:r>
      <w:r>
        <w:rPr>
          <w:bCs/>
          <w:noProof/>
        </w:rPr>
        <w:t>IuB.</w:t>
      </w:r>
    </w:p>
    <w:p w14:paraId="7F49F2A1" w14:textId="77777777" w:rsidR="00AC71F5" w:rsidRDefault="00AC71F5" w:rsidP="00AC71F5">
      <w:pPr>
        <w:jc w:val="both"/>
        <w:rPr>
          <w:bCs/>
          <w:noProof/>
        </w:rPr>
      </w:pPr>
      <w:r w:rsidRPr="00F563EC">
        <w:rPr>
          <w:bCs/>
          <w:noProof/>
        </w:rPr>
        <w:t>- Diffusion d’offres d’emploi, reçues notament via le réseau d’entreprises partenaires.</w:t>
      </w: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75747A57"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B71EAA">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41E7FEA1" w14:textId="77777777" w:rsidR="006F4024" w:rsidRDefault="006F4024" w:rsidP="005E6AB0">
      <w:pPr>
        <w:spacing w:after="0"/>
        <w:rPr>
          <w:bCs/>
          <w:color w:val="000000" w:themeColor="text1"/>
        </w:rPr>
      </w:pPr>
    </w:p>
    <w:p w14:paraId="5CE6AAF6" w14:textId="601FE02D"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2E131F38"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475B91">
            <w:rPr>
              <w:bCs/>
              <w:color w:val="000000" w:themeColor="text1"/>
            </w:rPr>
            <w:t>Walter</w:t>
          </w:r>
        </w:sdtContent>
      </w:sdt>
    </w:p>
    <w:p w14:paraId="073D2A22" w14:textId="3EC825A9"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475B91">
            <w:rPr>
              <w:bCs/>
              <w:color w:val="000000" w:themeColor="text1"/>
            </w:rPr>
            <w:t>Jean-Baptiste</w:t>
          </w:r>
        </w:sdtContent>
      </w:sdt>
    </w:p>
    <w:p w14:paraId="23EFF7C2" w14:textId="3D687B5C"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11" w:history="1">
            <w:r w:rsidR="00530419" w:rsidRPr="00FC73D4">
              <w:rPr>
                <w:rStyle w:val="Lienhypertexte"/>
                <w:bCs/>
              </w:rPr>
              <w:t>walter.jean-baptiste@ube.fr</w:t>
            </w:r>
          </w:hyperlink>
          <w:r w:rsidR="00530419">
            <w:rPr>
              <w:bCs/>
              <w:color w:val="000000" w:themeColor="text1"/>
            </w:rPr>
            <w:t xml:space="preserve"> </w:t>
          </w:r>
        </w:sdtContent>
      </w:sdt>
    </w:p>
    <w:p w14:paraId="5ED83DDC" w14:textId="5CA3BD28" w:rsidR="00092541" w:rsidRDefault="00092541" w:rsidP="00092541">
      <w:pPr>
        <w:spacing w:after="0"/>
        <w:rPr>
          <w:bCs/>
          <w:color w:val="000000" w:themeColor="text1"/>
        </w:rPr>
      </w:pPr>
    </w:p>
    <w:p w14:paraId="109C8C50" w14:textId="60BF984D" w:rsidR="006F4024" w:rsidRDefault="006F4024" w:rsidP="00092541">
      <w:pPr>
        <w:spacing w:after="0"/>
        <w:rPr>
          <w:bCs/>
          <w:color w:val="000000" w:themeColor="text1"/>
        </w:rPr>
      </w:pPr>
    </w:p>
    <w:p w14:paraId="3142A780" w14:textId="77777777" w:rsidR="006F4024" w:rsidRDefault="006F4024" w:rsidP="00092541">
      <w:pPr>
        <w:spacing w:after="0"/>
        <w:rPr>
          <w:bCs/>
          <w:color w:val="000000" w:themeColor="text1"/>
        </w:rPr>
      </w:pPr>
    </w:p>
    <w:p w14:paraId="3341FA22" w14:textId="77777777" w:rsidR="006F4024" w:rsidRDefault="006F4024" w:rsidP="00092541">
      <w:pPr>
        <w:rPr>
          <w:b/>
          <w:color w:val="000000" w:themeColor="text1"/>
          <w:sz w:val="24"/>
          <w:szCs w:val="24"/>
          <w:u w:val="single"/>
        </w:rPr>
      </w:pPr>
    </w:p>
    <w:p w14:paraId="0183543A" w14:textId="6520B80F"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5A815A4C" w14:textId="02B5D688"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B71EAA">
            <w:rPr>
              <w:bCs/>
              <w:color w:val="000000" w:themeColor="text1"/>
            </w:rPr>
            <w:t>Yvelise</w:t>
          </w:r>
        </w:sdtContent>
      </w:sdt>
    </w:p>
    <w:p w14:paraId="2F71F8E4" w14:textId="51153866"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B71EAA">
            <w:rPr>
              <w:bCs/>
              <w:color w:val="000000" w:themeColor="text1"/>
            </w:rPr>
            <w:t>Joseph</w:t>
          </w:r>
        </w:sdtContent>
      </w:sdt>
    </w:p>
    <w:p w14:paraId="42661028" w14:textId="68E90BED"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B71EAA">
            <w:rPr>
              <w:bCs/>
              <w:color w:val="000000" w:themeColor="text1"/>
            </w:rPr>
            <w:t>06.68.91.90.05</w:t>
          </w:r>
        </w:sdtContent>
      </w:sdt>
    </w:p>
    <w:p w14:paraId="60869364" w14:textId="6211FEFF"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hyperlink r:id="rId12" w:history="1">
            <w:r w:rsidR="00530419" w:rsidRPr="00FC73D4">
              <w:rPr>
                <w:rStyle w:val="Lienhypertexte"/>
                <w:bCs/>
              </w:rPr>
              <w:t>yvelise.joseph@ube.fr</w:t>
            </w:r>
          </w:hyperlink>
          <w:r w:rsidR="00530419">
            <w:rPr>
              <w:bCs/>
              <w:color w:val="000000" w:themeColor="text1"/>
            </w:rPr>
            <w:t xml:space="preserve"> </w:t>
          </w:r>
        </w:sdtContent>
      </w:sdt>
    </w:p>
    <w:p w14:paraId="1715ABBF" w14:textId="77777777" w:rsidR="00092541" w:rsidRDefault="00092541" w:rsidP="00092541">
      <w:pPr>
        <w:spacing w:after="0"/>
        <w:rPr>
          <w:bCs/>
          <w:color w:val="000000" w:themeColor="text1"/>
        </w:rPr>
      </w:pPr>
    </w:p>
    <w:p w14:paraId="1D3E3360" w14:textId="61A6B679" w:rsidR="004F13D4" w:rsidRPr="00092541" w:rsidRDefault="004F13D4" w:rsidP="004F13D4">
      <w:pPr>
        <w:rPr>
          <w:b/>
          <w:color w:val="000000" w:themeColor="text1"/>
          <w:sz w:val="24"/>
          <w:szCs w:val="24"/>
          <w:u w:val="single"/>
        </w:rPr>
      </w:pPr>
      <w:r>
        <w:rPr>
          <w:b/>
          <w:color w:val="000000" w:themeColor="text1"/>
          <w:sz w:val="24"/>
          <w:szCs w:val="24"/>
          <w:u w:val="single"/>
        </w:rPr>
        <w:t>Assistante</w:t>
      </w:r>
    </w:p>
    <w:p w14:paraId="62123384" w14:textId="60F6A6A2"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CE7960">
            <w:rPr>
              <w:bCs/>
              <w:color w:val="000000" w:themeColor="text1"/>
            </w:rPr>
            <w:t>Estelle</w:t>
          </w:r>
        </w:sdtContent>
      </w:sdt>
    </w:p>
    <w:p w14:paraId="6F4F4244" w14:textId="0525A64C"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w:t>
      </w:r>
      <w:r w:rsidR="006F4024">
        <w:rPr>
          <w:bCs/>
          <w:color w:val="000000" w:themeColor="text1"/>
        </w:rPr>
        <w:t xml:space="preserve"> </w:t>
      </w:r>
      <w:r w:rsidR="00CE7960">
        <w:rPr>
          <w:bCs/>
          <w:color w:val="000000" w:themeColor="text1"/>
        </w:rPr>
        <w:t>Combe</w:t>
      </w:r>
    </w:p>
    <w:p w14:paraId="4EAE1972" w14:textId="1382A55D"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530419">
            <w:t>06.66.86.07.27</w:t>
          </w:r>
        </w:sdtContent>
      </w:sdt>
    </w:p>
    <w:p w14:paraId="0813163D" w14:textId="063A8394"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hyperlink r:id="rId13" w:history="1">
            <w:r w:rsidR="00530419" w:rsidRPr="00FC73D4">
              <w:rPr>
                <w:rStyle w:val="Lienhypertexte"/>
              </w:rPr>
              <w:t>Estelle.Combe@ube.fr</w:t>
            </w:r>
          </w:hyperlink>
          <w:r w:rsidR="00530419">
            <w:t xml:space="preserve"> </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7FE5CE6D" w14:textId="77777777" w:rsidR="00A01BA1" w:rsidRDefault="00A01BA1" w:rsidP="00A01BA1">
      <w:pPr>
        <w:spacing w:after="0"/>
        <w:jc w:val="center"/>
        <w:rPr>
          <w:b/>
          <w:color w:val="000000" w:themeColor="text1"/>
          <w:sz w:val="24"/>
          <w:szCs w:val="24"/>
          <w:u w:val="single"/>
        </w:rPr>
      </w:pPr>
      <w:bookmarkStart w:id="0" w:name="_Hlk162961771"/>
      <w:r w:rsidRPr="006164CC">
        <w:rPr>
          <w:b/>
          <w:color w:val="000000" w:themeColor="text1"/>
          <w:sz w:val="24"/>
          <w:szCs w:val="24"/>
          <w:u w:val="single"/>
        </w:rPr>
        <w:t xml:space="preserve">INDICATEURS DE RESULTATS </w:t>
      </w:r>
    </w:p>
    <w:bookmarkEnd w:id="0"/>
    <w:p w14:paraId="2E2D3A56" w14:textId="77777777" w:rsidR="00A01BA1" w:rsidRDefault="00A01BA1" w:rsidP="00A01BA1">
      <w:pPr>
        <w:spacing w:after="0"/>
        <w:rPr>
          <w:bCs/>
          <w:color w:val="000000" w:themeColor="text1"/>
        </w:rPr>
      </w:pPr>
    </w:p>
    <w:p w14:paraId="190C8E0A" w14:textId="77777777" w:rsidR="00982045" w:rsidRPr="008827EC" w:rsidRDefault="00982045" w:rsidP="00982045">
      <w:pPr>
        <w:spacing w:after="0"/>
        <w:rPr>
          <w:b/>
          <w:color w:val="000000" w:themeColor="text1"/>
          <w:sz w:val="24"/>
          <w:szCs w:val="24"/>
        </w:rPr>
      </w:pPr>
      <w:r>
        <w:rPr>
          <w:b/>
          <w:color w:val="000000" w:themeColor="text1"/>
          <w:sz w:val="24"/>
          <w:szCs w:val="24"/>
        </w:rPr>
        <w:t xml:space="preserve">TAUX DE DIPLOMATION DES PUBLICS APPRENTIS </w:t>
      </w:r>
    </w:p>
    <w:p w14:paraId="11B1CF1B" w14:textId="77777777" w:rsidR="00982045" w:rsidRPr="001E318F" w:rsidRDefault="00982045" w:rsidP="00982045">
      <w:pPr>
        <w:spacing w:after="0"/>
        <w:rPr>
          <w:bCs/>
          <w:color w:val="000000" w:themeColor="text1"/>
        </w:rPr>
      </w:pPr>
      <w:r>
        <w:rPr>
          <w:bCs/>
          <w:color w:val="000000" w:themeColor="text1"/>
        </w:rPr>
        <w:t>Donnée pôle pilotage uB :</w:t>
      </w:r>
    </w:p>
    <w:p w14:paraId="6D62FE7F" w14:textId="72AB9E72" w:rsidR="00982045" w:rsidRDefault="00982045" w:rsidP="00982045">
      <w:pPr>
        <w:spacing w:after="0"/>
        <w:rPr>
          <w:bCs/>
          <w:color w:val="000000" w:themeColor="text1"/>
        </w:rPr>
      </w:pPr>
      <w:r>
        <w:rPr>
          <w:bCs/>
          <w:color w:val="000000" w:themeColor="text1"/>
        </w:rPr>
        <w:t>Session 202</w:t>
      </w:r>
      <w:r w:rsidR="00B77661">
        <w:rPr>
          <w:bCs/>
          <w:color w:val="000000" w:themeColor="text1"/>
        </w:rPr>
        <w:t>2</w:t>
      </w:r>
      <w:r>
        <w:rPr>
          <w:bCs/>
          <w:color w:val="000000" w:themeColor="text1"/>
        </w:rPr>
        <w:t>-202</w:t>
      </w:r>
      <w:r w:rsidR="00B77661">
        <w:rPr>
          <w:bCs/>
          <w:color w:val="000000" w:themeColor="text1"/>
        </w:rPr>
        <w:t>3</w:t>
      </w:r>
      <w:r>
        <w:rPr>
          <w:bCs/>
          <w:color w:val="000000" w:themeColor="text1"/>
        </w:rPr>
        <w:t> : 100%              Session 202</w:t>
      </w:r>
      <w:r w:rsidR="00B77661">
        <w:rPr>
          <w:bCs/>
          <w:color w:val="000000" w:themeColor="text1"/>
        </w:rPr>
        <w:t>3</w:t>
      </w:r>
      <w:r>
        <w:rPr>
          <w:bCs/>
          <w:color w:val="000000" w:themeColor="text1"/>
        </w:rPr>
        <w:t>-202</w:t>
      </w:r>
      <w:r w:rsidR="00B77661">
        <w:rPr>
          <w:bCs/>
          <w:color w:val="000000" w:themeColor="text1"/>
        </w:rPr>
        <w:t>4</w:t>
      </w:r>
      <w:r>
        <w:rPr>
          <w:bCs/>
          <w:color w:val="000000" w:themeColor="text1"/>
        </w:rPr>
        <w:t xml:space="preserve"> : 100%              </w:t>
      </w:r>
    </w:p>
    <w:p w14:paraId="212411DA" w14:textId="77777777" w:rsidR="00A01BA1" w:rsidRDefault="00A01BA1" w:rsidP="00A01BA1">
      <w:pPr>
        <w:spacing w:after="0"/>
        <w:rPr>
          <w:bCs/>
          <w:color w:val="000000" w:themeColor="text1"/>
        </w:rPr>
      </w:pPr>
    </w:p>
    <w:p w14:paraId="7FCD9901" w14:textId="77777777" w:rsidR="00A01BA1" w:rsidRPr="008827EC" w:rsidRDefault="00A01BA1" w:rsidP="00A01BA1">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0D73C024" w14:textId="77777777" w:rsidR="00A01BA1" w:rsidRPr="001E318F" w:rsidRDefault="00A01BA1" w:rsidP="00A01BA1">
      <w:pPr>
        <w:spacing w:after="0"/>
        <w:rPr>
          <w:bCs/>
          <w:color w:val="000000" w:themeColor="text1"/>
        </w:rPr>
      </w:pPr>
      <w:r>
        <w:rPr>
          <w:bCs/>
          <w:color w:val="000000" w:themeColor="text1"/>
        </w:rPr>
        <w:t>Données enquête SEFCA* :</w:t>
      </w:r>
    </w:p>
    <w:p w14:paraId="2C9ED376" w14:textId="78279B05" w:rsidR="00A01BA1" w:rsidRDefault="00B77661" w:rsidP="00A01BA1">
      <w:pPr>
        <w:spacing w:after="0"/>
        <w:rPr>
          <w:bCs/>
          <w:color w:val="000000" w:themeColor="text1"/>
        </w:rPr>
      </w:pPr>
      <w:r>
        <w:rPr>
          <w:bCs/>
          <w:color w:val="000000" w:themeColor="text1"/>
        </w:rPr>
        <w:t>Session 2022-2023 : 40%</w:t>
      </w:r>
      <w:r>
        <w:rPr>
          <w:bCs/>
          <w:color w:val="000000" w:themeColor="text1"/>
        </w:rPr>
        <w:tab/>
        <w:t xml:space="preserve">Session 2023-2024 : </w:t>
      </w:r>
      <w:r w:rsidR="00D468D2">
        <w:rPr>
          <w:bCs/>
          <w:color w:val="000000" w:themeColor="text1"/>
        </w:rPr>
        <w:t>44</w:t>
      </w:r>
      <w:r>
        <w:rPr>
          <w:bCs/>
          <w:color w:val="000000" w:themeColor="text1"/>
        </w:rPr>
        <w:t xml:space="preserve">%              </w:t>
      </w:r>
      <w:r w:rsidR="00A01BA1">
        <w:rPr>
          <w:bCs/>
          <w:color w:val="000000" w:themeColor="text1"/>
        </w:rPr>
        <w:tab/>
      </w:r>
    </w:p>
    <w:p w14:paraId="64231A0D" w14:textId="77777777" w:rsidR="00A01BA1" w:rsidRDefault="00A01BA1" w:rsidP="00A01BA1">
      <w:pPr>
        <w:spacing w:after="0"/>
        <w:rPr>
          <w:bCs/>
          <w:color w:val="000000" w:themeColor="text1"/>
        </w:rPr>
      </w:pPr>
    </w:p>
    <w:p w14:paraId="31AB49CD" w14:textId="55E12429" w:rsidR="00A01BA1" w:rsidRDefault="00A01BA1" w:rsidP="00A01BA1">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33B1897" w14:textId="77777777" w:rsidR="00A01BA1" w:rsidRDefault="00A01BA1" w:rsidP="00A01BA1">
      <w:pPr>
        <w:spacing w:after="0"/>
        <w:rPr>
          <w:bCs/>
          <w:color w:val="000000" w:themeColor="text1"/>
        </w:rPr>
      </w:pPr>
    </w:p>
    <w:p w14:paraId="5D2B0789" w14:textId="77777777" w:rsidR="00A01BA1" w:rsidRPr="008827EC" w:rsidRDefault="00A01BA1" w:rsidP="00A01BA1">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6CCF2D4" w14:textId="77777777" w:rsidR="00A01BA1" w:rsidRPr="001E318F" w:rsidRDefault="00A01BA1" w:rsidP="00A01BA1">
      <w:pPr>
        <w:spacing w:after="0"/>
        <w:rPr>
          <w:bCs/>
          <w:color w:val="000000" w:themeColor="text1"/>
        </w:rPr>
      </w:pPr>
    </w:p>
    <w:p w14:paraId="0F8C839D" w14:textId="77777777" w:rsidR="00A01BA1" w:rsidRPr="001E318F" w:rsidRDefault="00A01BA1" w:rsidP="00A01BA1">
      <w:pPr>
        <w:spacing w:after="0"/>
        <w:rPr>
          <w:bCs/>
          <w:color w:val="000000" w:themeColor="text1"/>
        </w:rPr>
      </w:pPr>
      <w:r>
        <w:rPr>
          <w:bCs/>
          <w:color w:val="000000" w:themeColor="text1"/>
        </w:rPr>
        <w:t>Données SEFCA :</w:t>
      </w:r>
    </w:p>
    <w:p w14:paraId="1CA1D449" w14:textId="67259865" w:rsidR="00A01BA1" w:rsidRDefault="00A01BA1" w:rsidP="00A01BA1">
      <w:pPr>
        <w:spacing w:after="0"/>
        <w:rPr>
          <w:bCs/>
          <w:color w:val="000000" w:themeColor="text1"/>
        </w:rPr>
      </w:pPr>
      <w:r w:rsidRPr="00893746">
        <w:rPr>
          <w:bCs/>
          <w:color w:val="000000" w:themeColor="text1"/>
        </w:rPr>
        <w:t xml:space="preserve">Session 2022-2023 : </w:t>
      </w:r>
      <w:r w:rsidR="00135E67">
        <w:rPr>
          <w:bCs/>
          <w:color w:val="000000" w:themeColor="text1"/>
        </w:rPr>
        <w:t>21,4%</w:t>
      </w:r>
      <w:r w:rsidR="00B77661" w:rsidRPr="00B77661">
        <w:rPr>
          <w:bCs/>
          <w:color w:val="000000" w:themeColor="text1"/>
        </w:rPr>
        <w:t xml:space="preserve"> </w:t>
      </w:r>
      <w:r w:rsidR="00B77661">
        <w:rPr>
          <w:bCs/>
          <w:color w:val="000000" w:themeColor="text1"/>
        </w:rPr>
        <w:tab/>
        <w:t>Session 2023-2024 :</w:t>
      </w:r>
      <w:r w:rsidR="00EB4F66">
        <w:rPr>
          <w:bCs/>
          <w:color w:val="000000" w:themeColor="text1"/>
        </w:rPr>
        <w:t xml:space="preserve"> 0</w:t>
      </w:r>
      <w:r w:rsidR="00B77661">
        <w:rPr>
          <w:bCs/>
          <w:color w:val="000000" w:themeColor="text1"/>
        </w:rPr>
        <w:t xml:space="preserve">%              </w:t>
      </w:r>
    </w:p>
    <w:p w14:paraId="0759BB7B" w14:textId="77777777" w:rsidR="00A01BA1" w:rsidRDefault="00A01BA1" w:rsidP="00A01BA1">
      <w:pPr>
        <w:spacing w:after="0"/>
        <w:rPr>
          <w:bCs/>
          <w:color w:val="000000" w:themeColor="text1"/>
        </w:rPr>
      </w:pPr>
    </w:p>
    <w:p w14:paraId="187A11B0" w14:textId="77777777" w:rsidR="00A01BA1" w:rsidRPr="00874A3E" w:rsidRDefault="00A01BA1" w:rsidP="00A01BA1">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E0542AA" w14:textId="77777777" w:rsidR="00A01BA1" w:rsidRPr="001E318F" w:rsidRDefault="00A01BA1" w:rsidP="00A01BA1">
      <w:pPr>
        <w:spacing w:after="0"/>
        <w:rPr>
          <w:bCs/>
          <w:color w:val="000000" w:themeColor="text1"/>
        </w:rPr>
      </w:pPr>
      <w:r>
        <w:rPr>
          <w:bCs/>
          <w:color w:val="000000" w:themeColor="text1"/>
        </w:rPr>
        <w:t>Données enquête SEFCA* :</w:t>
      </w:r>
    </w:p>
    <w:p w14:paraId="4ADB304D" w14:textId="44CE7048" w:rsidR="00A01BA1" w:rsidRDefault="00B77661" w:rsidP="00A01BA1">
      <w:pPr>
        <w:spacing w:after="0"/>
        <w:rPr>
          <w:bCs/>
          <w:color w:val="000000" w:themeColor="text1"/>
        </w:rPr>
      </w:pPr>
      <w:r>
        <w:rPr>
          <w:bCs/>
          <w:color w:val="000000" w:themeColor="text1"/>
        </w:rPr>
        <w:t>Session 2022-2023 : 100%</w:t>
      </w:r>
      <w:r w:rsidRPr="00B77661">
        <w:rPr>
          <w:bCs/>
          <w:color w:val="000000" w:themeColor="text1"/>
        </w:rPr>
        <w:t xml:space="preserve"> </w:t>
      </w:r>
      <w:r>
        <w:rPr>
          <w:bCs/>
          <w:color w:val="000000" w:themeColor="text1"/>
        </w:rPr>
        <w:tab/>
        <w:t xml:space="preserve">Session 2023-2024 : </w:t>
      </w:r>
      <w:r w:rsidR="00EB4F66">
        <w:rPr>
          <w:bCs/>
          <w:color w:val="000000" w:themeColor="text1"/>
        </w:rPr>
        <w:t>60</w:t>
      </w:r>
      <w:r>
        <w:rPr>
          <w:bCs/>
          <w:color w:val="000000" w:themeColor="text1"/>
        </w:rPr>
        <w:t xml:space="preserve">%              </w:t>
      </w:r>
      <w:r w:rsidR="00A01BA1">
        <w:rPr>
          <w:bCs/>
          <w:color w:val="000000" w:themeColor="text1"/>
        </w:rPr>
        <w:tab/>
      </w:r>
    </w:p>
    <w:p w14:paraId="55D8CAD2" w14:textId="77777777" w:rsidR="00A01BA1" w:rsidRDefault="00A01BA1" w:rsidP="00A01BA1">
      <w:pPr>
        <w:spacing w:after="0"/>
        <w:rPr>
          <w:bCs/>
          <w:color w:val="000000" w:themeColor="text1"/>
        </w:rPr>
      </w:pPr>
    </w:p>
    <w:p w14:paraId="78E9B3C0" w14:textId="7EA332CF" w:rsidR="00A01BA1" w:rsidRDefault="00A01BA1" w:rsidP="00A01BA1">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8A1C84F" w14:textId="77777777" w:rsidR="00A01BA1" w:rsidRPr="00874A3E" w:rsidRDefault="00A01BA1" w:rsidP="00A01BA1">
      <w:pPr>
        <w:spacing w:after="0"/>
        <w:rPr>
          <w:bCs/>
          <w:color w:val="000000" w:themeColor="text1"/>
        </w:rPr>
      </w:pPr>
    </w:p>
    <w:p w14:paraId="318E4668" w14:textId="77777777" w:rsidR="00A01BA1" w:rsidRPr="00874A3E" w:rsidRDefault="00A01BA1" w:rsidP="00A01BA1">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A2FD71A" w14:textId="77777777" w:rsidR="00A01BA1" w:rsidRPr="001E318F" w:rsidRDefault="00A01BA1" w:rsidP="00A01BA1">
      <w:pPr>
        <w:spacing w:after="0"/>
        <w:rPr>
          <w:bCs/>
          <w:color w:val="000000" w:themeColor="text1"/>
        </w:rPr>
      </w:pPr>
    </w:p>
    <w:p w14:paraId="585BD9AF" w14:textId="77777777" w:rsidR="00A01BA1" w:rsidRPr="001E318F" w:rsidRDefault="00A01BA1" w:rsidP="00A01BA1">
      <w:pPr>
        <w:spacing w:after="0"/>
        <w:rPr>
          <w:bCs/>
          <w:color w:val="000000" w:themeColor="text1"/>
        </w:rPr>
      </w:pPr>
      <w:r>
        <w:rPr>
          <w:bCs/>
          <w:color w:val="000000" w:themeColor="text1"/>
        </w:rPr>
        <w:t xml:space="preserve">Données enquête SEFCA* : </w:t>
      </w:r>
    </w:p>
    <w:p w14:paraId="56BAF53A" w14:textId="51021E4B" w:rsidR="00A01BA1" w:rsidRDefault="00A01BA1" w:rsidP="00A01BA1">
      <w:pPr>
        <w:spacing w:after="0"/>
        <w:rPr>
          <w:bCs/>
          <w:color w:val="000000" w:themeColor="text1"/>
        </w:rPr>
      </w:pPr>
      <w:r>
        <w:rPr>
          <w:bCs/>
          <w:color w:val="000000" w:themeColor="text1"/>
        </w:rPr>
        <w:t>Session 2022-2023 :</w:t>
      </w:r>
      <w:r w:rsidRPr="0074020F">
        <w:rPr>
          <w:bCs/>
          <w:color w:val="000000" w:themeColor="text1"/>
        </w:rPr>
        <w:t xml:space="preserve"> </w:t>
      </w:r>
      <w:r w:rsidR="00646915">
        <w:rPr>
          <w:bCs/>
          <w:color w:val="000000" w:themeColor="text1"/>
        </w:rPr>
        <w:t>66,67%</w:t>
      </w:r>
      <w:r w:rsidR="00B77661" w:rsidRPr="00B77661">
        <w:rPr>
          <w:bCs/>
          <w:color w:val="000000" w:themeColor="text1"/>
        </w:rPr>
        <w:t xml:space="preserve"> </w:t>
      </w:r>
      <w:r w:rsidR="00B77661">
        <w:rPr>
          <w:bCs/>
          <w:color w:val="000000" w:themeColor="text1"/>
        </w:rPr>
        <w:tab/>
        <w:t>Session 2023-2024 :</w:t>
      </w:r>
      <w:r w:rsidR="00A258DA">
        <w:rPr>
          <w:bCs/>
          <w:color w:val="000000" w:themeColor="text1"/>
        </w:rPr>
        <w:t xml:space="preserve"> 40</w:t>
      </w:r>
      <w:r w:rsidR="00B77661">
        <w:rPr>
          <w:bCs/>
          <w:color w:val="000000" w:themeColor="text1"/>
        </w:rPr>
        <w:t xml:space="preserve">%              </w:t>
      </w:r>
    </w:p>
    <w:p w14:paraId="5D5E8610" w14:textId="77777777" w:rsidR="00A01BA1" w:rsidRDefault="00A01BA1" w:rsidP="00A01BA1">
      <w:pPr>
        <w:spacing w:after="0"/>
        <w:rPr>
          <w:bCs/>
          <w:color w:val="000000" w:themeColor="text1"/>
        </w:rPr>
      </w:pPr>
    </w:p>
    <w:p w14:paraId="0E4A0568" w14:textId="77777777" w:rsidR="00A01BA1" w:rsidRDefault="00A01BA1" w:rsidP="00A01BA1">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48BE2858" w14:textId="77777777" w:rsidR="00A01BA1" w:rsidRDefault="00A01BA1" w:rsidP="00A01BA1"/>
    <w:p w14:paraId="421E8F56" w14:textId="1F16569C" w:rsidR="00A01BA1" w:rsidRDefault="00A01BA1" w:rsidP="00A01BA1">
      <w:r>
        <w:t xml:space="preserve">Plus d’indicateurs sur le site de l’observatoire des étudiants : </w:t>
      </w:r>
      <w:hyperlink r:id="rId14" w:history="1">
        <w:r w:rsidR="00E65142" w:rsidRPr="00816385">
          <w:rPr>
            <w:rStyle w:val="Lienhypertexte"/>
          </w:rPr>
          <w:t>https://ode.ube.fr/</w:t>
        </w:r>
      </w:hyperlink>
      <w:r>
        <w:t xml:space="preserve"> </w:t>
      </w:r>
    </w:p>
    <w:p w14:paraId="296DA824" w14:textId="77777777" w:rsidR="00A01BA1" w:rsidRPr="002A5F47" w:rsidRDefault="00A01BA1" w:rsidP="00A01BA1">
      <w:pPr>
        <w:spacing w:after="0"/>
        <w:rPr>
          <w:bCs/>
          <w:i/>
          <w:iCs/>
          <w:color w:val="000000" w:themeColor="text1"/>
          <w:sz w:val="16"/>
          <w:szCs w:val="16"/>
        </w:rPr>
      </w:pPr>
    </w:p>
    <w:p w14:paraId="58F1E865" w14:textId="536D564A" w:rsidR="009B1EA4" w:rsidRPr="009B1EA4" w:rsidRDefault="009B1EA4" w:rsidP="009B1EA4"/>
    <w:sectPr w:rsidR="009B1EA4" w:rsidRPr="009B1EA4" w:rsidSect="006C46C8">
      <w:headerReference w:type="default" r:id="rId15"/>
      <w:footerReference w:type="default" r:id="rId16"/>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07DAD" w14:textId="77777777" w:rsidR="00F47862" w:rsidRDefault="00F47862" w:rsidP="000D5707">
      <w:pPr>
        <w:spacing w:after="0" w:line="240" w:lineRule="auto"/>
      </w:pPr>
      <w:r>
        <w:separator/>
      </w:r>
    </w:p>
  </w:endnote>
  <w:endnote w:type="continuationSeparator" w:id="0">
    <w:p w14:paraId="0C6FFE09" w14:textId="77777777" w:rsidR="00F47862" w:rsidRDefault="00F4786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EA48" w14:textId="77777777" w:rsidR="00F47862" w:rsidRDefault="00F47862" w:rsidP="000D5707">
      <w:pPr>
        <w:spacing w:after="0" w:line="240" w:lineRule="auto"/>
      </w:pPr>
      <w:r>
        <w:separator/>
      </w:r>
    </w:p>
  </w:footnote>
  <w:footnote w:type="continuationSeparator" w:id="0">
    <w:p w14:paraId="16511A6B" w14:textId="77777777" w:rsidR="00F47862" w:rsidRDefault="00F4786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5128"/>
    <w:rsid w:val="0006543C"/>
    <w:rsid w:val="00087534"/>
    <w:rsid w:val="00092541"/>
    <w:rsid w:val="000D5707"/>
    <w:rsid w:val="0010797D"/>
    <w:rsid w:val="00135E67"/>
    <w:rsid w:val="0013789E"/>
    <w:rsid w:val="00142408"/>
    <w:rsid w:val="00180A41"/>
    <w:rsid w:val="001B56C2"/>
    <w:rsid w:val="001C3483"/>
    <w:rsid w:val="001E318F"/>
    <w:rsid w:val="0022721A"/>
    <w:rsid w:val="002319A9"/>
    <w:rsid w:val="002D023E"/>
    <w:rsid w:val="002D432E"/>
    <w:rsid w:val="002F726A"/>
    <w:rsid w:val="003F2553"/>
    <w:rsid w:val="0040700F"/>
    <w:rsid w:val="00435F3F"/>
    <w:rsid w:val="004548A0"/>
    <w:rsid w:val="00475B91"/>
    <w:rsid w:val="00480260"/>
    <w:rsid w:val="00487F99"/>
    <w:rsid w:val="004E3D65"/>
    <w:rsid w:val="004F13D4"/>
    <w:rsid w:val="00530419"/>
    <w:rsid w:val="00533F76"/>
    <w:rsid w:val="00572215"/>
    <w:rsid w:val="00577B21"/>
    <w:rsid w:val="00591662"/>
    <w:rsid w:val="00592643"/>
    <w:rsid w:val="005E6AB0"/>
    <w:rsid w:val="0061293D"/>
    <w:rsid w:val="006164CC"/>
    <w:rsid w:val="0062283F"/>
    <w:rsid w:val="006268E4"/>
    <w:rsid w:val="006321B5"/>
    <w:rsid w:val="00646915"/>
    <w:rsid w:val="00670611"/>
    <w:rsid w:val="006C46C8"/>
    <w:rsid w:val="006D4393"/>
    <w:rsid w:val="006F4024"/>
    <w:rsid w:val="0074747B"/>
    <w:rsid w:val="007E041C"/>
    <w:rsid w:val="007E7A03"/>
    <w:rsid w:val="00802F29"/>
    <w:rsid w:val="00864EF4"/>
    <w:rsid w:val="0086513D"/>
    <w:rsid w:val="00866B98"/>
    <w:rsid w:val="00874A3E"/>
    <w:rsid w:val="00876F10"/>
    <w:rsid w:val="008827EC"/>
    <w:rsid w:val="008C7362"/>
    <w:rsid w:val="008D7ACD"/>
    <w:rsid w:val="008E04A7"/>
    <w:rsid w:val="008E769A"/>
    <w:rsid w:val="008F7478"/>
    <w:rsid w:val="00912AB7"/>
    <w:rsid w:val="00921B3B"/>
    <w:rsid w:val="00982045"/>
    <w:rsid w:val="009B1EA4"/>
    <w:rsid w:val="009D0C10"/>
    <w:rsid w:val="009E1C3B"/>
    <w:rsid w:val="00A01BA1"/>
    <w:rsid w:val="00A1607E"/>
    <w:rsid w:val="00A17214"/>
    <w:rsid w:val="00A2557C"/>
    <w:rsid w:val="00A258DA"/>
    <w:rsid w:val="00A85E66"/>
    <w:rsid w:val="00AA60E5"/>
    <w:rsid w:val="00AB3033"/>
    <w:rsid w:val="00AC71F5"/>
    <w:rsid w:val="00B31F10"/>
    <w:rsid w:val="00B71EAA"/>
    <w:rsid w:val="00B77661"/>
    <w:rsid w:val="00BD0591"/>
    <w:rsid w:val="00BD4784"/>
    <w:rsid w:val="00C05C1F"/>
    <w:rsid w:val="00C077AE"/>
    <w:rsid w:val="00C536B7"/>
    <w:rsid w:val="00CA4FE8"/>
    <w:rsid w:val="00CE7960"/>
    <w:rsid w:val="00D468D2"/>
    <w:rsid w:val="00D56A5B"/>
    <w:rsid w:val="00D614E2"/>
    <w:rsid w:val="00D674F4"/>
    <w:rsid w:val="00DC5046"/>
    <w:rsid w:val="00DE323D"/>
    <w:rsid w:val="00DE7C4D"/>
    <w:rsid w:val="00E31DC9"/>
    <w:rsid w:val="00E65142"/>
    <w:rsid w:val="00E734CA"/>
    <w:rsid w:val="00E7445E"/>
    <w:rsid w:val="00EB4F66"/>
    <w:rsid w:val="00EE619F"/>
    <w:rsid w:val="00F042D9"/>
    <w:rsid w:val="00F271EF"/>
    <w:rsid w:val="00F34F88"/>
    <w:rsid w:val="00F47862"/>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0651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1Car">
    <w:name w:val="Titre 1 Car"/>
    <w:basedOn w:val="Policepardfaut"/>
    <w:link w:val="Titre1"/>
    <w:uiPriority w:val="9"/>
    <w:rsid w:val="00065128"/>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A01BA1"/>
    <w:rPr>
      <w:color w:val="0563C1" w:themeColor="hyperlink"/>
      <w:u w:val="single"/>
    </w:rPr>
  </w:style>
  <w:style w:type="character" w:customStyle="1" w:styleId="ui-provider">
    <w:name w:val="ui-provider"/>
    <w:basedOn w:val="Policepardfaut"/>
    <w:rsid w:val="00866B98"/>
  </w:style>
  <w:style w:type="character" w:styleId="Mentionnonrsolue">
    <w:name w:val="Unresolved Mention"/>
    <w:basedOn w:val="Policepardfaut"/>
    <w:uiPriority w:val="99"/>
    <w:semiHidden/>
    <w:unhideWhenUsed/>
    <w:rsid w:val="004E3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51805721">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stelle.Combe@ube.fr"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velise.joseph@ub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ter.jean-baptiste@ube.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andidat.ube.fr/ecandidat/connec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de.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307E07"/>
    <w:rsid w:val="00380E0B"/>
    <w:rsid w:val="00595AED"/>
    <w:rsid w:val="00657675"/>
    <w:rsid w:val="006E1D99"/>
    <w:rsid w:val="00AD7ED6"/>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1D99"/>
    <w:rPr>
      <w:color w:val="808080"/>
    </w:rPr>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ED469DD0C74B4C5497412FF5D7996C6C">
    <w:name w:val="ED469DD0C74B4C5497412FF5D7996C6C"/>
    <w:rsid w:val="00595AE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1514</Words>
  <Characters>8333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32</cp:revision>
  <dcterms:created xsi:type="dcterms:W3CDTF">2024-03-05T08:53:00Z</dcterms:created>
  <dcterms:modified xsi:type="dcterms:W3CDTF">2025-05-07T14:53:00Z</dcterms:modified>
</cp:coreProperties>
</file>