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98A04DF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GnRXW3fAAAADAEAAA8AAABkcnMvZG93&#10;bnJldi54bWxMj09PwzAMxe9IfIfISNxYAoPRdXUnxMQVtPFH4pY1XlvROFWTreXbY05webL15Off&#10;K9aT79SJhtgGRrieGVDEVXAt1whvr09XGaiYLDvbBSaEb4qwLs/PCpu7MPKWTrtUKwnhmFuEJqU+&#10;1zpWDXkbZ6EnFu8QBm+TrEOt3WBHCfedvjFmob1tWT40tqfHhqqv3dEjvD8fPj9uzUu98Xf9GCaj&#10;2S814uXFtFmJPKxAJZrS3wX8dhB+KAVsH47souoQ5mYp/AlBVOz7zMiwR1jMM9Blof+XKH8AAAD/&#10;/wMAUEsBAi0AFAAGAAgAAAAhALaDOJL+AAAA4QEAABMAAAAAAAAAAAAAAAAAAAAAAFtDb250ZW50&#10;X1R5cGVzXS54bWxQSwECLQAUAAYACAAAACEAOP0h/9YAAACUAQAACwAAAAAAAAAAAAAAAAAvAQAA&#10;X3JlbHMvLnJlbHNQSwECLQAUAAYACAAAACEAXfGUZ/UBAADNAwAADgAAAAAAAAAAAAAAAAAuAgAA&#10;ZHJzL2Uyb0RvYy54bWxQSwECLQAUAAYACAAAACEAadFdbd8AAAAMAQAADwAAAAAAAAAAAAAAAABP&#10;BAAAZHJzL2Rvd25yZXYueG1sUEsFBgAAAAAEAAQA8wAAAFsFAAAAAA==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1BCA037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p w14:paraId="697C5D09" w14:textId="77777777" w:rsidR="008C7362" w:rsidRPr="00F652B5" w:rsidRDefault="008C7362" w:rsidP="0086513D">
      <w:pPr>
        <w:spacing w:after="0"/>
        <w:rPr>
          <w:bCs/>
          <w:caps/>
          <w:color w:val="000000" w:themeColor="text1"/>
        </w:rPr>
      </w:pP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A2F69B95237442B2BD64FD00823F6E20"/>
        </w:placeholder>
      </w:sdtPr>
      <w:sdtEndPr/>
      <w:sdtContent>
        <w:p w14:paraId="64B7612B" w14:textId="7221E528" w:rsidR="00A85E66" w:rsidRPr="00A85E66" w:rsidRDefault="00DB4A2A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Licence professionnelle metiers de l’immobilier : gestion et administration de biens parcours gestion locative de logements privé/social et gestion de coproprietes</w:t>
          </w:r>
        </w:p>
      </w:sdtContent>
    </w:sdt>
    <w:p w14:paraId="37A350E2" w14:textId="7E36B334" w:rsidR="00A85E66" w:rsidRPr="00A85E66" w:rsidRDefault="00A85E66" w:rsidP="008827EC">
      <w:pPr>
        <w:spacing w:after="0"/>
        <w:rPr>
          <w:bCs/>
          <w:caps/>
          <w:color w:val="000000" w:themeColor="text1"/>
        </w:rPr>
      </w:pPr>
    </w:p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17033C9E" w14:textId="67D1D46A" w:rsidR="00DB4A2A" w:rsidRPr="00DB4A2A" w:rsidRDefault="00DB4A2A" w:rsidP="00DB4A2A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DB4A2A">
            <w:rPr>
              <w:rFonts w:ascii="Calibri" w:hAnsi="Calibri"/>
              <w:bCs/>
              <w:caps/>
              <w:color w:val="000000" w:themeColor="text1"/>
            </w:rPr>
            <w:t>UFR Droit et Sciences Économiques et Politique</w:t>
          </w:r>
        </w:p>
        <w:p w14:paraId="72394287" w14:textId="77777777" w:rsidR="00DB4A2A" w:rsidRPr="00DB4A2A" w:rsidRDefault="00DB4A2A" w:rsidP="00DB4A2A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DB4A2A">
            <w:rPr>
              <w:rFonts w:ascii="Calibri" w:hAnsi="Calibri"/>
              <w:bCs/>
              <w:caps/>
              <w:color w:val="000000" w:themeColor="text1"/>
            </w:rPr>
            <w:t>4 boulevard Gabriel</w:t>
          </w:r>
        </w:p>
        <w:p w14:paraId="7ABE0A18" w14:textId="15983FB3" w:rsidR="00DE7C4D" w:rsidRPr="00A85E66" w:rsidRDefault="00DB4A2A" w:rsidP="00DB4A2A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DB4A2A">
            <w:rPr>
              <w:rFonts w:ascii="Calibri" w:hAnsi="Calibri"/>
              <w:bCs/>
              <w:caps/>
              <w:color w:val="000000" w:themeColor="text1"/>
            </w:rPr>
            <w:t>210</w:t>
          </w:r>
          <w:r>
            <w:rPr>
              <w:rFonts w:ascii="Calibri" w:hAnsi="Calibri"/>
              <w:bCs/>
              <w:caps/>
              <w:color w:val="000000" w:themeColor="text1"/>
            </w:rPr>
            <w:t>00</w:t>
          </w:r>
          <w:r w:rsidRPr="00DB4A2A">
            <w:rPr>
              <w:rFonts w:ascii="Calibri" w:hAnsi="Calibri"/>
              <w:bCs/>
              <w:caps/>
              <w:color w:val="000000" w:themeColor="text1"/>
            </w:rPr>
            <w:t xml:space="preserve"> Dijon</w:t>
          </w:r>
        </w:p>
      </w:sdtContent>
    </w:sdt>
    <w:p w14:paraId="268C7029" w14:textId="7777777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p w14:paraId="21B256FA" w14:textId="059F732B" w:rsidR="001E318F" w:rsidRDefault="001B06A9" w:rsidP="000D5707">
      <w:pPr>
        <w:spacing w:after="0"/>
        <w:rPr>
          <w:bCs/>
          <w:color w:val="000000" w:themeColor="text1"/>
        </w:rPr>
      </w:pPr>
      <w:r>
        <w:rPr>
          <w:rStyle w:val="tag--fcpt-certificationstatus"/>
        </w:rPr>
        <w:t>39825</w:t>
      </w:r>
    </w:p>
    <w:p w14:paraId="24155025" w14:textId="77777777" w:rsidR="002319A9" w:rsidRPr="001E318F" w:rsidRDefault="002319A9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sdt>
      <w:sdtPr>
        <w:rPr>
          <w:rFonts w:ascii="Calibri" w:hAnsi="Calibri"/>
          <w:bCs/>
          <w:caps/>
          <w:color w:val="000000" w:themeColor="text1"/>
        </w:rPr>
        <w:id w:val="1336338123"/>
        <w:placeholder>
          <w:docPart w:val="783CFA301F0D4FFBBCDC31D3736F3416"/>
        </w:placeholder>
      </w:sdtPr>
      <w:sdtEndPr/>
      <w:sdtContent>
        <w:p w14:paraId="2CA81948" w14:textId="51E1070A" w:rsidR="002319A9" w:rsidRPr="00A85E66" w:rsidRDefault="00DB4A2A" w:rsidP="002319A9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DB4A2A">
            <w:rPr>
              <w:rFonts w:ascii="Calibri" w:hAnsi="Calibri"/>
              <w:bCs/>
              <w:caps/>
              <w:color w:val="000000" w:themeColor="text1"/>
            </w:rPr>
            <w:t>Licence Professionnelle - Métiers de l'immobilier : gestion et administration de biens</w:t>
          </w:r>
        </w:p>
      </w:sdtContent>
    </w:sdt>
    <w:p w14:paraId="5ED47485" w14:textId="60B05522" w:rsidR="00480260" w:rsidRPr="002319A9" w:rsidRDefault="00480260" w:rsidP="000D5707">
      <w:pPr>
        <w:spacing w:after="0"/>
        <w:rPr>
          <w:bCs/>
          <w:color w:val="000000" w:themeColor="text1"/>
        </w:rPr>
      </w:pPr>
    </w:p>
    <w:p w14:paraId="67BEF44F" w14:textId="77777777" w:rsidR="002319A9" w:rsidRPr="002319A9" w:rsidRDefault="002319A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p w14:paraId="67D26B2B" w14:textId="2E5BA0EA" w:rsidR="00A85E66" w:rsidRPr="00A85E66" w:rsidRDefault="00DB4A2A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UNiversite de bourgogne</w:t>
          </w:r>
        </w:p>
      </w:sdtContent>
    </w:sdt>
    <w:p w14:paraId="7DED3115" w14:textId="77777777" w:rsidR="002319A9" w:rsidRDefault="002319A9" w:rsidP="0086513D">
      <w:pPr>
        <w:spacing w:after="0"/>
        <w:rPr>
          <w:bCs/>
          <w:color w:val="000000" w:themeColor="text1"/>
        </w:rPr>
      </w:pPr>
    </w:p>
    <w:p w14:paraId="462248CC" w14:textId="5A5DCCE0" w:rsidR="000D5707" w:rsidRDefault="000D5707" w:rsidP="0086513D">
      <w:pPr>
        <w:spacing w:after="0"/>
        <w:rPr>
          <w:bCs/>
          <w:color w:val="000000" w:themeColor="text1"/>
        </w:rPr>
      </w:pPr>
    </w:p>
    <w:p w14:paraId="1A66E804" w14:textId="56F3F161" w:rsidR="002319A9" w:rsidRDefault="00874A3E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30F66EC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6F10B06" id="Rectangle 6" o:spid="_x0000_s1026" style="position:absolute;margin-left:0;margin-top:.6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p w14:paraId="43A7ECFF" w14:textId="77777777" w:rsidR="008C7362" w:rsidRPr="00F652B5" w:rsidRDefault="008C7362" w:rsidP="00AA60E5">
      <w:pPr>
        <w:spacing w:after="0"/>
        <w:rPr>
          <w:bCs/>
          <w:caps/>
          <w:color w:val="000000" w:themeColor="text1"/>
        </w:rPr>
      </w:pPr>
    </w:p>
    <w:sdt>
      <w:sdtPr>
        <w:rPr>
          <w:bCs/>
          <w:color w:val="000000" w:themeColor="text1"/>
        </w:rPr>
        <w:id w:val="1369188395"/>
        <w:placeholder>
          <w:docPart w:val="0B526E54B2B24058BAA713D5FA3EE4F9"/>
        </w:placeholder>
      </w:sdtPr>
      <w:sdtEndPr/>
      <w:sdtContent>
        <w:p w14:paraId="2860B216" w14:textId="3A2746F4" w:rsidR="00AA60E5" w:rsidRPr="001E318F" w:rsidRDefault="00DB4A2A" w:rsidP="00DB4A2A">
          <w:pPr>
            <w:spacing w:after="0"/>
            <w:rPr>
              <w:bCs/>
              <w:color w:val="000000" w:themeColor="text1"/>
            </w:rPr>
          </w:pPr>
          <w:r w:rsidRPr="00DB4A2A">
            <w:rPr>
              <w:bCs/>
              <w:color w:val="000000" w:themeColor="text1"/>
            </w:rPr>
            <w:t>La formation prépare à la maîtrise de la gestion du parc immobilier locatif, tant dans le secteur privé des agences immobilières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que dans le secteur des HLM, ainsi qu’à la gestion de copropriétés</w:t>
          </w:r>
        </w:p>
      </w:sdtContent>
    </w:sdt>
    <w:p w14:paraId="4D840103" w14:textId="358B3F94" w:rsidR="001E318F" w:rsidRDefault="00821CFE" w:rsidP="00AA60E5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Être</w:t>
      </w:r>
      <w:r w:rsidR="00E20930">
        <w:rPr>
          <w:bCs/>
          <w:color w:val="000000" w:themeColor="text1"/>
        </w:rPr>
        <w:t xml:space="preserve"> capable de chercher et trouver la règle applicable à une situation donnée</w:t>
      </w:r>
    </w:p>
    <w:p w14:paraId="6275A432" w14:textId="0168FD60" w:rsidR="00E20930" w:rsidRDefault="00821CFE" w:rsidP="00AA60E5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Être</w:t>
      </w:r>
      <w:r w:rsidR="00E20930">
        <w:rPr>
          <w:bCs/>
          <w:color w:val="000000" w:themeColor="text1"/>
        </w:rPr>
        <w:t xml:space="preserve"> capable d’appliquer les règles comptables à la situation donnée</w:t>
      </w:r>
    </w:p>
    <w:p w14:paraId="000FE8EA" w14:textId="591CA080" w:rsidR="00E20930" w:rsidRDefault="00821CFE" w:rsidP="00AA60E5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Être</w:t>
      </w:r>
      <w:r w:rsidR="00E20930">
        <w:rPr>
          <w:bCs/>
          <w:color w:val="000000" w:themeColor="text1"/>
        </w:rPr>
        <w:t xml:space="preserve"> capable de renseigner et d’expliquer les droits et obligations aux clients (locataires, copropriétaires…)</w:t>
      </w:r>
    </w:p>
    <w:p w14:paraId="4060858E" w14:textId="2FB31CBF" w:rsidR="00E20930" w:rsidRPr="00AA60E5" w:rsidRDefault="00821CFE" w:rsidP="00AA60E5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Être</w:t>
      </w:r>
      <w:r w:rsidR="00E20930">
        <w:rPr>
          <w:bCs/>
          <w:color w:val="000000" w:themeColor="text1"/>
        </w:rPr>
        <w:t xml:space="preserve"> capable de préparer et mener une réunion avec des collaborateurs </w:t>
      </w:r>
    </w:p>
    <w:p w14:paraId="205EC384" w14:textId="63D2D4EA" w:rsidR="00AA60E5" w:rsidRPr="00AA60E5" w:rsidRDefault="00360615" w:rsidP="00AA60E5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…</w:t>
      </w:r>
    </w:p>
    <w:p w14:paraId="4CDF5B1A" w14:textId="33F0354B" w:rsidR="008C7362" w:rsidRDefault="008C7362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  <w:r w:rsidR="00874A3E">
        <w:rPr>
          <w:b/>
          <w:color w:val="000000" w:themeColor="text1"/>
          <w:sz w:val="24"/>
          <w:szCs w:val="24"/>
        </w:rPr>
        <w:lastRenderedPageBreak/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-1818110844"/>
        <w:placeholder>
          <w:docPart w:val="F17960DEDA924D8BB8F558EC77C765DC"/>
        </w:placeholder>
      </w:sdtPr>
      <w:sdtEndPr/>
      <w:sdtContent>
        <w:p w14:paraId="2B6B9283" w14:textId="77777777" w:rsidR="00DB4A2A" w:rsidRPr="00DB4A2A" w:rsidRDefault="00DB4A2A" w:rsidP="00DB4A2A">
          <w:pPr>
            <w:spacing w:after="0"/>
            <w:rPr>
              <w:bCs/>
              <w:color w:val="000000" w:themeColor="text1"/>
            </w:rPr>
          </w:pPr>
          <w:r w:rsidRPr="00DB4A2A">
            <w:rPr>
              <w:bCs/>
              <w:color w:val="000000" w:themeColor="text1"/>
            </w:rPr>
            <w:t>Les compétences des gestionnaires d’immeubles à usage d’habitation portent sur :</w:t>
          </w:r>
        </w:p>
        <w:p w14:paraId="6C95F4D9" w14:textId="1F4E8E44" w:rsidR="00DB4A2A" w:rsidRPr="00DB4A2A" w:rsidRDefault="00DB4A2A" w:rsidP="00DB4A2A">
          <w:pPr>
            <w:spacing w:after="0"/>
            <w:ind w:firstLine="708"/>
            <w:rPr>
              <w:bCs/>
              <w:color w:val="000000" w:themeColor="text1"/>
            </w:rPr>
          </w:pPr>
          <w:r w:rsidRPr="00DB4A2A">
            <w:rPr>
              <w:bCs/>
              <w:color w:val="000000" w:themeColor="text1"/>
            </w:rPr>
            <w:t>- les aspects juridiques, fiscaux et comptables : droit des obligations, des baux, de la copropriété… les outils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juridiques pour percevoir les loyers (recouvrement) ; les assurances et garanties existantes au profit du bailleur ;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aides au profit du locataire - fiscalité de l’immeuble – qualification de charges récupérables ; comptabilité générale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et méthodes spécifiques de gestion (outils comptables pour le calcul des charges</w:t>
          </w:r>
          <w:proofErr w:type="gramStart"/>
          <w:r w:rsidRPr="00DB4A2A">
            <w:rPr>
              <w:bCs/>
              <w:color w:val="000000" w:themeColor="text1"/>
            </w:rPr>
            <w:t>…)…</w:t>
          </w:r>
          <w:proofErr w:type="gramEnd"/>
        </w:p>
        <w:p w14:paraId="4FDF1494" w14:textId="77777777" w:rsidR="00DB4A2A" w:rsidRPr="00DB4A2A" w:rsidRDefault="00DB4A2A" w:rsidP="00DB4A2A">
          <w:pPr>
            <w:spacing w:after="0"/>
            <w:ind w:firstLine="708"/>
            <w:rPr>
              <w:bCs/>
              <w:color w:val="000000" w:themeColor="text1"/>
            </w:rPr>
          </w:pPr>
          <w:r w:rsidRPr="00DB4A2A">
            <w:rPr>
              <w:bCs/>
              <w:color w:val="000000" w:themeColor="text1"/>
            </w:rPr>
            <w:t>- la réglementation des professions et la connaissance des outils professionnels des secteurs concernés ;</w:t>
          </w:r>
        </w:p>
        <w:p w14:paraId="3C255366" w14:textId="77777777" w:rsidR="00DB4A2A" w:rsidRPr="00DB4A2A" w:rsidRDefault="00DB4A2A" w:rsidP="00DB4A2A">
          <w:pPr>
            <w:spacing w:after="0"/>
            <w:ind w:firstLine="708"/>
            <w:rPr>
              <w:bCs/>
              <w:color w:val="000000" w:themeColor="text1"/>
            </w:rPr>
          </w:pPr>
          <w:r w:rsidRPr="00DB4A2A">
            <w:rPr>
              <w:bCs/>
              <w:color w:val="000000" w:themeColor="text1"/>
            </w:rPr>
            <w:t>- la pratique opérationnelle des baux.</w:t>
          </w:r>
        </w:p>
        <w:p w14:paraId="617A5D72" w14:textId="77777777" w:rsidR="00DB4A2A" w:rsidRDefault="00DB4A2A" w:rsidP="00DB4A2A">
          <w:pPr>
            <w:spacing w:after="0"/>
            <w:rPr>
              <w:bCs/>
              <w:color w:val="000000" w:themeColor="text1"/>
            </w:rPr>
          </w:pPr>
        </w:p>
        <w:p w14:paraId="366CC37D" w14:textId="130D9E88" w:rsidR="00DB4A2A" w:rsidRPr="00DB4A2A" w:rsidRDefault="00DB4A2A" w:rsidP="00DB4A2A">
          <w:pPr>
            <w:spacing w:after="0"/>
            <w:rPr>
              <w:bCs/>
              <w:color w:val="000000" w:themeColor="text1"/>
            </w:rPr>
          </w:pPr>
          <w:r w:rsidRPr="00DB4A2A">
            <w:rPr>
              <w:bCs/>
              <w:color w:val="000000" w:themeColor="text1"/>
            </w:rPr>
            <w:t>- Compétences en organisation : analyser les besoins et les offres de logements ; rechercher et estimer des biens, négocier des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baux ; participer à la définition de la politique d’attribution de logements ou à la sélection de locataires ; rechercher des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« prestataires » (des huissiers pour établir les états de lieux, des entreprises pour effectuer les réparations…)</w:t>
          </w:r>
        </w:p>
        <w:p w14:paraId="2826BAA6" w14:textId="46C6A7A6" w:rsidR="00DB4A2A" w:rsidRPr="00DB4A2A" w:rsidRDefault="00DB4A2A" w:rsidP="00DB4A2A">
          <w:pPr>
            <w:spacing w:after="0"/>
            <w:rPr>
              <w:bCs/>
              <w:color w:val="000000" w:themeColor="text1"/>
            </w:rPr>
          </w:pPr>
          <w:r w:rsidRPr="00DB4A2A">
            <w:rPr>
              <w:bCs/>
              <w:color w:val="000000" w:themeColor="text1"/>
            </w:rPr>
            <w:t>- Compétences juridiques, fiscales, comptables : analyser les situations économique et financière de la clientèle (emprunts et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garanties) ; établir un compte de charges pour le locataire et pour le propriétaire, ou pour des copropriétaires…</w:t>
          </w:r>
        </w:p>
        <w:p w14:paraId="57A7440C" w14:textId="0D57727D" w:rsidR="00DB4A2A" w:rsidRPr="00DB4A2A" w:rsidRDefault="00DB4A2A" w:rsidP="00DB4A2A">
          <w:pPr>
            <w:spacing w:after="0"/>
            <w:rPr>
              <w:bCs/>
              <w:color w:val="000000" w:themeColor="text1"/>
            </w:rPr>
          </w:pPr>
          <w:r w:rsidRPr="00DB4A2A">
            <w:rPr>
              <w:bCs/>
              <w:color w:val="000000" w:themeColor="text1"/>
            </w:rPr>
            <w:t>- Compétences en psychologie des relations sociales en matière d’habitat : capacité d’écoute, d’analyse et de traitement des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demandes générales et particulières des clients et des usagers ; capacité pour apprécier les situations précaires en matière de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logement et proposition de solutions ; capacités de négociation et de communication tant avec les clients ou usagers qu’avec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les différents partenaires institutionnels ou privés.</w:t>
          </w:r>
        </w:p>
        <w:p w14:paraId="16119BA6" w14:textId="46EA606B" w:rsidR="00AA60E5" w:rsidRPr="001E318F" w:rsidRDefault="00DB4A2A" w:rsidP="00DB4A2A">
          <w:pPr>
            <w:spacing w:after="0"/>
            <w:rPr>
              <w:bCs/>
              <w:color w:val="000000" w:themeColor="text1"/>
            </w:rPr>
          </w:pPr>
          <w:r w:rsidRPr="00DB4A2A">
            <w:rPr>
              <w:bCs/>
              <w:color w:val="000000" w:themeColor="text1"/>
            </w:rPr>
            <w:t>- Compétences informatiques : utiliser les logiciels et outils multimédias professionnels (comptabilité, réseaux et sites web)</w:t>
          </w:r>
        </w:p>
      </w:sdtContent>
    </w:sdt>
    <w:p w14:paraId="6A76ACC5" w14:textId="644A1FAC" w:rsidR="00BD0591" w:rsidRPr="00AA60E5" w:rsidRDefault="00BD0591" w:rsidP="00AA60E5">
      <w:pPr>
        <w:spacing w:after="0"/>
        <w:rPr>
          <w:bCs/>
          <w:color w:val="000000" w:themeColor="text1"/>
        </w:rPr>
      </w:pPr>
    </w:p>
    <w:p w14:paraId="4762329E" w14:textId="1D56CE83" w:rsidR="00480260" w:rsidRPr="00AA60E5" w:rsidRDefault="00480260" w:rsidP="00AA60E5">
      <w:pPr>
        <w:spacing w:after="0"/>
        <w:rPr>
          <w:bCs/>
          <w:color w:val="000000" w:themeColor="text1"/>
        </w:rPr>
      </w:pPr>
    </w:p>
    <w:p w14:paraId="39039AFB" w14:textId="14EA0B8E" w:rsidR="004548A0" w:rsidRPr="004548A0" w:rsidRDefault="0013789E" w:rsidP="004548A0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179FA8" wp14:editId="71C9F3C4">
                <wp:simplePos x="0" y="0"/>
                <wp:positionH relativeFrom="margin">
                  <wp:align>left</wp:align>
                </wp:positionH>
                <wp:positionV relativeFrom="paragraph">
                  <wp:posOffset>7592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834E2D4" id="Rectangle 744182532" o:spid="_x0000_s1026" style="position:absolute;margin-left:0;margin-top:.6pt;width:481.9pt;height:3.55pt;flip:y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2C723A3" w14:textId="4AC345AB" w:rsidR="00670611" w:rsidRPr="00821CFE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821CFE">
        <w:rPr>
          <w:b/>
          <w:color w:val="000000" w:themeColor="text1"/>
          <w:sz w:val="24"/>
          <w:szCs w:val="24"/>
        </w:rPr>
        <w:t>VALID</w:t>
      </w:r>
      <w:r w:rsidR="00591662" w:rsidRPr="00821CFE">
        <w:rPr>
          <w:b/>
          <w:color w:val="000000" w:themeColor="text1"/>
          <w:sz w:val="24"/>
          <w:szCs w:val="24"/>
        </w:rPr>
        <w:t xml:space="preserve">ATION </w:t>
      </w:r>
      <w:r w:rsidR="00E734CA" w:rsidRPr="00821CFE">
        <w:rPr>
          <w:b/>
          <w:color w:val="000000" w:themeColor="text1"/>
          <w:sz w:val="24"/>
          <w:szCs w:val="24"/>
        </w:rPr>
        <w:t xml:space="preserve">POSSIBLE </w:t>
      </w:r>
      <w:r w:rsidR="00591662" w:rsidRPr="00821CFE">
        <w:rPr>
          <w:b/>
          <w:color w:val="000000" w:themeColor="text1"/>
          <w:sz w:val="24"/>
          <w:szCs w:val="24"/>
        </w:rPr>
        <w:t>PAR</w:t>
      </w:r>
      <w:r w:rsidRPr="00821CFE">
        <w:rPr>
          <w:b/>
          <w:color w:val="000000" w:themeColor="text1"/>
          <w:sz w:val="24"/>
          <w:szCs w:val="24"/>
        </w:rPr>
        <w:t xml:space="preserve"> BLOCS DE COMPETENCES</w:t>
      </w:r>
    </w:p>
    <w:p w14:paraId="7CAED00B" w14:textId="77777777" w:rsidR="00670611" w:rsidRPr="00821CFE" w:rsidRDefault="00670611" w:rsidP="00670611">
      <w:pPr>
        <w:spacing w:after="0"/>
        <w:rPr>
          <w:bCs/>
          <w:color w:val="000000" w:themeColor="text1"/>
        </w:rPr>
      </w:pPr>
    </w:p>
    <w:p w14:paraId="32D6B222" w14:textId="291E6F56" w:rsidR="00F652B5" w:rsidRPr="00821CFE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821CFE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1CFE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Pr="00821CFE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0930" w:rsidRPr="00821CFE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</w:p>
    <w:p w14:paraId="7B723D66" w14:textId="68AA6884" w:rsidR="004548A0" w:rsidRPr="00821CFE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821CFE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821CFE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821CFE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821CFE">
        <w:rPr>
          <w:b/>
          <w:color w:val="000000" w:themeColor="text1"/>
          <w:sz w:val="24"/>
          <w:szCs w:val="24"/>
        </w:rPr>
        <w:t>D’ETUDES</w:t>
      </w:r>
    </w:p>
    <w:p w14:paraId="2C445EE6" w14:textId="55F96795" w:rsidR="004548A0" w:rsidRPr="00821CFE" w:rsidRDefault="004548A0" w:rsidP="004548A0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1962256927"/>
        <w:placeholder>
          <w:docPart w:val="BDA817380688438CA8F3ACD51DFBA31C"/>
        </w:placeholder>
      </w:sdtPr>
      <w:sdtEndPr/>
      <w:sdtContent>
        <w:p w14:paraId="73EFA3C1" w14:textId="0D743AE5" w:rsidR="004548A0" w:rsidRPr="00821CFE" w:rsidRDefault="00E20930" w:rsidP="004548A0">
          <w:pPr>
            <w:spacing w:after="0"/>
            <w:rPr>
              <w:bCs/>
              <w:color w:val="000000" w:themeColor="text1"/>
            </w:rPr>
          </w:pPr>
          <w:r w:rsidRPr="00821CFE">
            <w:rPr>
              <w:bCs/>
              <w:color w:val="000000" w:themeColor="text1"/>
            </w:rPr>
            <w:t>Master 1 en immobilier</w:t>
          </w:r>
        </w:p>
      </w:sdtContent>
    </w:sdt>
    <w:p w14:paraId="5C07AAA6" w14:textId="2D2A953F" w:rsidR="004548A0" w:rsidRPr="00821CFE" w:rsidRDefault="004548A0" w:rsidP="004548A0">
      <w:pPr>
        <w:spacing w:after="0"/>
        <w:rPr>
          <w:bCs/>
          <w:color w:val="000000" w:themeColor="text1"/>
        </w:rPr>
      </w:pPr>
    </w:p>
    <w:p w14:paraId="10D98EC9" w14:textId="77777777" w:rsidR="00591662" w:rsidRPr="00821CFE" w:rsidRDefault="00591662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821CFE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821CFE">
        <w:rPr>
          <w:b/>
          <w:color w:val="000000" w:themeColor="text1"/>
          <w:sz w:val="24"/>
          <w:szCs w:val="24"/>
        </w:rPr>
        <w:t xml:space="preserve">PASSERELLES </w:t>
      </w:r>
      <w:r w:rsidR="00E734CA" w:rsidRPr="00821CFE">
        <w:rPr>
          <w:b/>
          <w:color w:val="000000" w:themeColor="text1"/>
          <w:sz w:val="24"/>
          <w:szCs w:val="24"/>
        </w:rPr>
        <w:t>POSSIBLES</w:t>
      </w:r>
    </w:p>
    <w:p w14:paraId="185EDA2A" w14:textId="680E9E54" w:rsidR="00591662" w:rsidRPr="00821CFE" w:rsidRDefault="00591662" w:rsidP="00591662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3338C174" w:rsidR="00591662" w:rsidRPr="00821CFE" w:rsidRDefault="00821CFE" w:rsidP="00591662">
          <w:pPr>
            <w:spacing w:after="0"/>
            <w:rPr>
              <w:bCs/>
              <w:color w:val="000000" w:themeColor="text1"/>
            </w:rPr>
          </w:pPr>
          <w:r w:rsidRPr="00821CFE">
            <w:rPr>
              <w:bCs/>
              <w:color w:val="000000" w:themeColor="text1"/>
            </w:rPr>
            <w:t>Néant</w:t>
          </w:r>
        </w:p>
      </w:sdtContent>
    </w:sdt>
    <w:p w14:paraId="12090FA7" w14:textId="5F83D137" w:rsidR="00591662" w:rsidRPr="00821CFE" w:rsidRDefault="00591662" w:rsidP="00591662">
      <w:pPr>
        <w:spacing w:after="0"/>
        <w:rPr>
          <w:bCs/>
          <w:color w:val="000000" w:themeColor="text1"/>
        </w:rPr>
      </w:pPr>
    </w:p>
    <w:p w14:paraId="00AA3BE9" w14:textId="77777777" w:rsidR="00591662" w:rsidRPr="00821CFE" w:rsidRDefault="00591662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821CFE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821CFE">
        <w:rPr>
          <w:b/>
          <w:color w:val="000000" w:themeColor="text1"/>
          <w:sz w:val="24"/>
          <w:szCs w:val="24"/>
        </w:rPr>
        <w:t>EQUIVALENCES</w:t>
      </w:r>
    </w:p>
    <w:p w14:paraId="0F57680A" w14:textId="77777777" w:rsidR="00F652B5" w:rsidRPr="00F652B5" w:rsidRDefault="00F652B5" w:rsidP="00F652B5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1031178891"/>
        <w:placeholder>
          <w:docPart w:val="21FBD67A5E2540F4934CE9D793DCD305"/>
        </w:placeholder>
      </w:sdtPr>
      <w:sdtEndPr/>
      <w:sdtContent>
        <w:p w14:paraId="320445BA" w14:textId="77777777" w:rsidR="00821CFE" w:rsidRPr="00821CFE" w:rsidRDefault="00821CFE" w:rsidP="00821CFE">
          <w:pPr>
            <w:spacing w:after="0"/>
            <w:rPr>
              <w:bCs/>
              <w:color w:val="000000" w:themeColor="text1"/>
            </w:rPr>
          </w:pPr>
          <w:r w:rsidRPr="00821CFE">
            <w:rPr>
              <w:bCs/>
              <w:color w:val="000000" w:themeColor="text1"/>
            </w:rPr>
            <w:t>Néant</w:t>
          </w:r>
        </w:p>
      </w:sdtContent>
    </w:sdt>
    <w:p w14:paraId="38EF1681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5ED2B359" w14:textId="77777777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lastRenderedPageBreak/>
        <w:t>PERSPECTIVES D’EMPLOI/METIERS ACCESSIBLES</w:t>
      </w:r>
    </w:p>
    <w:p w14:paraId="525ED498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893241662"/>
        <w:placeholder>
          <w:docPart w:val="C64E48EE16164EF5B53EE16E3997BC4A"/>
        </w:placeholder>
      </w:sdtPr>
      <w:sdtEndPr/>
      <w:sdtContent>
        <w:p w14:paraId="1B0EA68F" w14:textId="2D9FC1EE" w:rsidR="00F652B5" w:rsidRPr="001E318F" w:rsidRDefault="00DB4A2A" w:rsidP="00DB4A2A">
          <w:pPr>
            <w:spacing w:after="0"/>
            <w:rPr>
              <w:bCs/>
              <w:color w:val="000000" w:themeColor="text1"/>
            </w:rPr>
          </w:pPr>
          <w:r w:rsidRPr="00DB4A2A">
            <w:rPr>
              <w:bCs/>
              <w:color w:val="000000" w:themeColor="text1"/>
            </w:rPr>
            <w:t>Les débouchés professionnels portent sur des emplois de cadres chargés de gestion en immobilier : gestion de copropriétés,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gestion locative, gestion de logements sociaux, ou administration de locaux pour le compte d’une clientèle individuelle</w:t>
          </w:r>
          <w:r>
            <w:rPr>
              <w:bCs/>
              <w:color w:val="000000" w:themeColor="text1"/>
            </w:rPr>
            <w:t xml:space="preserve"> </w:t>
          </w:r>
          <w:r w:rsidRPr="00DB4A2A">
            <w:rPr>
              <w:bCs/>
              <w:color w:val="000000" w:themeColor="text1"/>
            </w:rPr>
            <w:t>d’entreprises ou de particuliers.</w:t>
          </w:r>
        </w:p>
      </w:sdtContent>
    </w:sdt>
    <w:p w14:paraId="1C187F89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72E17E76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1DC8FCA3" w14:textId="560D33EC" w:rsidR="00591662" w:rsidRPr="004548A0" w:rsidRDefault="00591662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90CC63" wp14:editId="47FDC8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1566D3D" id="Rectangle 1785996343" o:spid="_x0000_s1026" style="position:absolute;margin-left:0;margin-top:-.05pt;width:481.9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3019676F" w14:textId="1E2C35F3" w:rsidR="001C3483" w:rsidRPr="001E318F" w:rsidRDefault="00DB4A2A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460</w:t>
          </w:r>
        </w:p>
      </w:sdtContent>
    </w:sdt>
    <w:p w14:paraId="14D23D57" w14:textId="3A739027" w:rsidR="001C3483" w:rsidRDefault="001C3483" w:rsidP="00F271EF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1696429299"/>
        <w:placeholder>
          <w:docPart w:val="1BC91639847E4EDC9DB58D44A237F1BD"/>
        </w:placeholder>
      </w:sdtPr>
      <w:sdtEndPr/>
      <w:sdtContent>
        <w:p w14:paraId="7937C282" w14:textId="57449D3A" w:rsidR="001C3483" w:rsidRPr="001E318F" w:rsidRDefault="00DB4A2A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Septembre 202</w:t>
          </w:r>
          <w:r w:rsidR="00003A05">
            <w:rPr>
              <w:bCs/>
              <w:color w:val="000000" w:themeColor="text1"/>
            </w:rPr>
            <w:t>5</w:t>
          </w:r>
          <w:r w:rsidR="00E20930">
            <w:rPr>
              <w:bCs/>
              <w:color w:val="000000" w:themeColor="text1"/>
            </w:rPr>
            <w:t xml:space="preserve"> – mars 202</w:t>
          </w:r>
          <w:r w:rsidR="00003A05">
            <w:rPr>
              <w:bCs/>
              <w:color w:val="000000" w:themeColor="text1"/>
            </w:rPr>
            <w:t>6</w:t>
          </w:r>
          <w:r w:rsidR="00E20930">
            <w:rPr>
              <w:bCs/>
              <w:color w:val="000000" w:themeColor="text1"/>
            </w:rPr>
            <w:t xml:space="preserve"> pour les cours à l’Université (fin juin : soutenance du mémoire)</w:t>
          </w:r>
        </w:p>
      </w:sdtContent>
    </w:sdt>
    <w:p w14:paraId="15DDE9DC" w14:textId="77777777" w:rsidR="006A2ED3" w:rsidRDefault="006A2ED3" w:rsidP="006A2ED3">
      <w:pPr>
        <w:rPr>
          <w:bCs/>
          <w:color w:val="000000" w:themeColor="text1"/>
        </w:rPr>
      </w:pPr>
    </w:p>
    <w:p w14:paraId="6ECBF868" w14:textId="305A5E3C" w:rsidR="0013789E" w:rsidRDefault="001C3483" w:rsidP="006A2ED3">
      <w:pPr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p w14:paraId="3453C630" w14:textId="47E978C4" w:rsidR="001C3483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0441859F" w14:textId="77777777" w:rsidR="004A5F2D" w:rsidRDefault="00DB4A2A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De septembre à </w:t>
          </w:r>
          <w:proofErr w:type="spellStart"/>
          <w:r>
            <w:rPr>
              <w:bCs/>
              <w:color w:val="000000" w:themeColor="text1"/>
            </w:rPr>
            <w:t>mi mars</w:t>
          </w:r>
          <w:proofErr w:type="spellEnd"/>
          <w:r>
            <w:rPr>
              <w:bCs/>
              <w:color w:val="000000" w:themeColor="text1"/>
            </w:rPr>
            <w:t xml:space="preserve"> : 3 jours de cours (lundi à mercredi) et deux jours en entreprises </w:t>
          </w:r>
          <w:r w:rsidR="004A5F2D">
            <w:rPr>
              <w:bCs/>
              <w:color w:val="000000" w:themeColor="text1"/>
            </w:rPr>
            <w:t xml:space="preserve">(jeudi et vendredi) + les vacances universitaires en entreprise. </w:t>
          </w:r>
        </w:p>
        <w:p w14:paraId="405A9542" w14:textId="5023B337" w:rsidR="001C3483" w:rsidRPr="001E318F" w:rsidRDefault="004A5F2D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De </w:t>
          </w:r>
          <w:proofErr w:type="spellStart"/>
          <w:r>
            <w:rPr>
              <w:bCs/>
              <w:color w:val="000000" w:themeColor="text1"/>
            </w:rPr>
            <w:t>mi mars</w:t>
          </w:r>
          <w:proofErr w:type="spellEnd"/>
          <w:r>
            <w:rPr>
              <w:bCs/>
              <w:color w:val="000000" w:themeColor="text1"/>
            </w:rPr>
            <w:t xml:space="preserve"> à </w:t>
          </w:r>
          <w:proofErr w:type="spellStart"/>
          <w:r>
            <w:rPr>
              <w:bCs/>
              <w:color w:val="000000" w:themeColor="text1"/>
            </w:rPr>
            <w:t>mi septembre</w:t>
          </w:r>
          <w:proofErr w:type="spellEnd"/>
          <w:r>
            <w:rPr>
              <w:bCs/>
              <w:color w:val="000000" w:themeColor="text1"/>
            </w:rPr>
            <w:t xml:space="preserve"> N+1 : en entreprise</w:t>
          </w:r>
        </w:p>
      </w:sdtContent>
    </w:sdt>
    <w:p w14:paraId="53931016" w14:textId="3562B7B1" w:rsidR="00BD0591" w:rsidRDefault="00BD0591" w:rsidP="00F271EF">
      <w:pPr>
        <w:spacing w:after="0"/>
        <w:rPr>
          <w:bCs/>
          <w:color w:val="000000" w:themeColor="text1"/>
        </w:rPr>
      </w:pPr>
    </w:p>
    <w:p w14:paraId="272DDBBE" w14:textId="77777777" w:rsidR="00874A3E" w:rsidRDefault="00874A3E" w:rsidP="00F271EF">
      <w:pPr>
        <w:spacing w:after="0"/>
        <w:rPr>
          <w:bCs/>
          <w:color w:val="000000" w:themeColor="text1"/>
        </w:rPr>
      </w:pPr>
    </w:p>
    <w:p w14:paraId="22572299" w14:textId="73C30626" w:rsidR="001C3483" w:rsidRDefault="00874A3E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0EA6CE7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A3E6763" id="Rectangle 27" o:spid="_x0000_s1026" style="position:absolute;margin-left:0;margin-top:0;width:481.9pt;height:3.5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A2ED3">
        <w:rPr>
          <w:b/>
          <w:color w:val="000000" w:themeColor="text1"/>
          <w:sz w:val="24"/>
          <w:szCs w:val="24"/>
          <w:u w:val="single"/>
        </w:rPr>
        <w:t>PROGRAMME DE FORMATION</w:t>
      </w:r>
    </w:p>
    <w:p w14:paraId="35D8A293" w14:textId="77777777" w:rsidR="00F34F88" w:rsidRPr="00F34F88" w:rsidRDefault="00F34F88" w:rsidP="00F34F88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642039818"/>
        <w:placeholder>
          <w:docPart w:val="237EF8BE662F4B30A01AF4AD27118E8C"/>
        </w:placeholder>
      </w:sdtPr>
      <w:sdtEndPr/>
      <w:sdtContent>
        <w:p w14:paraId="11374EDE" w14:textId="608E64E2" w:rsidR="00F34F88" w:rsidRPr="001E318F" w:rsidRDefault="006A2ED3" w:rsidP="00F34F88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Voir fiche Programme</w:t>
          </w:r>
        </w:p>
      </w:sdtContent>
    </w:sdt>
    <w:p w14:paraId="11D967D4" w14:textId="565524ED" w:rsidR="00F34F88" w:rsidRDefault="00F34F88" w:rsidP="00F34F88">
      <w:pPr>
        <w:spacing w:after="0"/>
        <w:rPr>
          <w:bCs/>
          <w:color w:val="000000" w:themeColor="text1"/>
        </w:rPr>
      </w:pPr>
    </w:p>
    <w:p w14:paraId="1B766E0B" w14:textId="77777777" w:rsidR="00874A3E" w:rsidRDefault="00874A3E" w:rsidP="00F34F88">
      <w:pPr>
        <w:spacing w:after="0"/>
        <w:rPr>
          <w:bCs/>
          <w:color w:val="000000" w:themeColor="text1"/>
        </w:rPr>
      </w:pPr>
    </w:p>
    <w:p w14:paraId="2330EA31" w14:textId="77777777" w:rsidR="00A85E66" w:rsidRPr="00A85E66" w:rsidRDefault="00874A3E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128F2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D64A3E7" id="Rectangle 28" o:spid="_x0000_s1026" style="position:absolute;margin-left:0;margin-top:0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6A2ED3">
        <w:rPr>
          <w:b/>
          <w:color w:val="000000" w:themeColor="text1"/>
          <w:sz w:val="24"/>
          <w:szCs w:val="24"/>
        </w:rPr>
        <w:t>METHODES PEDAGOGIQUES</w:t>
      </w:r>
    </w:p>
    <w:sdt>
      <w:sdtPr>
        <w:rPr>
          <w:bCs/>
          <w:color w:val="000000" w:themeColor="text1"/>
        </w:rPr>
        <w:id w:val="-695471608"/>
        <w:placeholder>
          <w:docPart w:val="6A6612922BF14A938AE1BAEFC8E42DDE"/>
        </w:placeholder>
      </w:sdtPr>
      <w:sdtEndPr/>
      <w:sdtContent>
        <w:p w14:paraId="3BE7781E" w14:textId="6E03BA54" w:rsidR="006164CC" w:rsidRDefault="00E20930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Formation théorique : cours magistraux </w:t>
          </w:r>
        </w:p>
        <w:p w14:paraId="278985EC" w14:textId="4FA26F51" w:rsidR="00E20930" w:rsidRDefault="00E20930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Travaux dirigés </w:t>
          </w:r>
        </w:p>
        <w:p w14:paraId="6A4F483B" w14:textId="4C04D358" w:rsidR="00E20930" w:rsidRDefault="00E20930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Exposés </w:t>
          </w:r>
        </w:p>
        <w:p w14:paraId="00E34035" w14:textId="7CD6D4BD" w:rsidR="00E20930" w:rsidRPr="001E318F" w:rsidRDefault="00E20930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Interventions de professionnels (pour les outils de recouvrements, les outils professionnels…)</w:t>
          </w:r>
        </w:p>
      </w:sdtContent>
    </w:sdt>
    <w:p w14:paraId="642313A8" w14:textId="547C4D5A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1D430F6C" w14:textId="77777777" w:rsidR="00874A3E" w:rsidRPr="00874A3E" w:rsidRDefault="00874A3E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 w:rsidRPr="006A2ED3"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3FC59D70" w14:textId="77777777" w:rsidR="00E20930" w:rsidRDefault="00E20930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MODALITÉS d’évaluation :</w:t>
          </w:r>
        </w:p>
        <w:p w14:paraId="3C517B2B" w14:textId="1BC716E2" w:rsidR="006164CC" w:rsidRDefault="00E20930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Examens terminaux</w:t>
          </w:r>
        </w:p>
        <w:p w14:paraId="6A918BD9" w14:textId="30831D51" w:rsidR="00E20930" w:rsidRDefault="00E20930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Contrôle continu </w:t>
          </w:r>
        </w:p>
        <w:p w14:paraId="774111D9" w14:textId="35D6AD3A" w:rsidR="00E20930" w:rsidRDefault="00E20930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Soutenance de mémoire</w:t>
          </w:r>
        </w:p>
        <w:p w14:paraId="78AC2B7F" w14:textId="37DD73C9" w:rsidR="00E20930" w:rsidRPr="001E318F" w:rsidRDefault="00E20930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Rapport d’alternance</w:t>
          </w:r>
        </w:p>
      </w:sdtContent>
    </w:sdt>
    <w:p w14:paraId="7AC5FB41" w14:textId="4777C679" w:rsidR="00BD0591" w:rsidRDefault="00BD0591" w:rsidP="00874A3E">
      <w:pPr>
        <w:spacing w:after="0"/>
        <w:rPr>
          <w:bCs/>
          <w:color w:val="000000" w:themeColor="text1"/>
        </w:rPr>
      </w:pPr>
    </w:p>
    <w:p w14:paraId="035D2138" w14:textId="7CB471AC" w:rsidR="00E20930" w:rsidRDefault="00E20930" w:rsidP="00874A3E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Conditions pour valider le diplôme : moyenne générale d’au moins 10/20 sur toutes les Unités d’Enseignements + assiduité </w:t>
      </w:r>
    </w:p>
    <w:p w14:paraId="3179BC16" w14:textId="77777777" w:rsidR="002E2CCD" w:rsidRPr="00874A3E" w:rsidRDefault="002E2CCD" w:rsidP="00874A3E">
      <w:pPr>
        <w:spacing w:after="0"/>
        <w:rPr>
          <w:bCs/>
          <w:color w:val="000000" w:themeColor="text1"/>
        </w:rPr>
      </w:pPr>
    </w:p>
    <w:p w14:paraId="589E1B8C" w14:textId="21B85A04" w:rsidR="00874A3E" w:rsidRDefault="00E734C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42E75B55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AF8A165" id="Rectangle 30" o:spid="_x0000_s1026" style="position:absolute;margin-left:8.25pt;margin-top:5.5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pFHaI2QAAAAgBAAAPAAAAZHJzL2Rvd25yZXYueG1sTE/LTsMwELwj8Q/WVuJG&#10;nbSiCiFOBUj0hIRo+QDHWeKo8TrE2zb8PcsJTqvZGc2j2s5hUGecUh/JQL7MQCG52PbUGfg4vNwW&#10;oBJbau0QCQ18Y4JtfX1V2bKNF3rH8547JSaUSmvAM4+l1sl5DDYt44gk3GecgmWBU6fbyV7EPAx6&#10;lWUbHWxPkuDtiM8e3XF/CuLy5nzTf1Fcrb3bcdw98SvPxtws5scHUIwz/4nht75Uh1o6NfFEbVKD&#10;4M2dKOXmMkn4+yJbg2rkUeSg60r/H1D/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CkUdojZAAAACA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629934DC" w14:textId="0590DE99" w:rsidR="00876F10" w:rsidRPr="005E6AB0" w:rsidRDefault="00876F10" w:rsidP="005E6AB0">
      <w:pPr>
        <w:spacing w:after="0"/>
        <w:rPr>
          <w:bCs/>
          <w:color w:val="000000" w:themeColor="text1"/>
        </w:rPr>
      </w:pPr>
    </w:p>
    <w:p w14:paraId="2CA45BA9" w14:textId="72486B59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p w14:paraId="35B58312" w14:textId="77777777" w:rsidR="0013789E" w:rsidRPr="0013789E" w:rsidRDefault="0013789E" w:rsidP="005E6AB0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1745102321"/>
        <w:placeholder>
          <w:docPart w:val="7C10C09A57AA470999825B55FC26A854"/>
        </w:placeholder>
      </w:sdtPr>
      <w:sdtEndPr/>
      <w:sdtContent>
        <w:p w14:paraId="38D33C73" w14:textId="77777777" w:rsidR="004A5F2D" w:rsidRPr="004A5F2D" w:rsidRDefault="004A5F2D" w:rsidP="004A5F2D">
          <w:pPr>
            <w:spacing w:after="0"/>
            <w:rPr>
              <w:bCs/>
              <w:color w:val="000000" w:themeColor="text1"/>
            </w:rPr>
          </w:pPr>
          <w:r w:rsidRPr="004A5F2D">
            <w:rPr>
              <w:bCs/>
              <w:color w:val="000000" w:themeColor="text1"/>
            </w:rPr>
            <w:t>Bac + 2 ou diplôme équivalent, dans un domaine compatible avec la formation.</w:t>
          </w:r>
        </w:p>
        <w:p w14:paraId="20BBCA04" w14:textId="5F85649C" w:rsidR="004A5F2D" w:rsidRPr="004A5F2D" w:rsidRDefault="004A5F2D" w:rsidP="004A5F2D">
          <w:pPr>
            <w:spacing w:after="0"/>
            <w:rPr>
              <w:bCs/>
              <w:color w:val="000000" w:themeColor="text1"/>
            </w:rPr>
          </w:pPr>
          <w:r w:rsidRPr="004A5F2D">
            <w:rPr>
              <w:bCs/>
              <w:color w:val="000000" w:themeColor="text1"/>
            </w:rPr>
            <w:t>La licence s’adresse ainsi à des étudiants au moins titulaires de la deuxième année de licence de droit, d’AES ou d’économie -</w:t>
          </w:r>
          <w:r>
            <w:rPr>
              <w:bCs/>
              <w:color w:val="000000" w:themeColor="text1"/>
            </w:rPr>
            <w:t xml:space="preserve"> </w:t>
          </w:r>
          <w:r w:rsidRPr="004A5F2D">
            <w:rPr>
              <w:bCs/>
              <w:color w:val="000000" w:themeColor="text1"/>
            </w:rPr>
            <w:t xml:space="preserve">d’un </w:t>
          </w:r>
          <w:r w:rsidR="00360615">
            <w:rPr>
              <w:bCs/>
              <w:color w:val="000000" w:themeColor="text1"/>
            </w:rPr>
            <w:t>B</w:t>
          </w:r>
          <w:r w:rsidRPr="004A5F2D">
            <w:rPr>
              <w:bCs/>
              <w:color w:val="000000" w:themeColor="text1"/>
            </w:rPr>
            <w:t xml:space="preserve">UT Gestion des Entreprises et des Administrations ; Carrières Juridiques - </w:t>
          </w:r>
          <w:proofErr w:type="gramStart"/>
          <w:r w:rsidRPr="004A5F2D">
            <w:rPr>
              <w:bCs/>
              <w:color w:val="000000" w:themeColor="text1"/>
            </w:rPr>
            <w:t>d’un</w:t>
          </w:r>
          <w:r>
            <w:rPr>
              <w:bCs/>
              <w:color w:val="000000" w:themeColor="text1"/>
            </w:rPr>
            <w:t xml:space="preserve"> </w:t>
          </w:r>
          <w:r w:rsidRPr="004A5F2D">
            <w:rPr>
              <w:bCs/>
              <w:color w:val="000000" w:themeColor="text1"/>
            </w:rPr>
            <w:t>BTS Professions Immobilières</w:t>
          </w:r>
          <w:proofErr w:type="gramEnd"/>
          <w:r w:rsidRPr="004A5F2D">
            <w:rPr>
              <w:bCs/>
              <w:color w:val="000000" w:themeColor="text1"/>
            </w:rPr>
            <w:t xml:space="preserve"> ;</w:t>
          </w:r>
          <w:r w:rsidR="00360615">
            <w:rPr>
              <w:bCs/>
              <w:color w:val="000000" w:themeColor="text1"/>
            </w:rPr>
            <w:t xml:space="preserve"> </w:t>
          </w:r>
          <w:r w:rsidRPr="004A5F2D">
            <w:rPr>
              <w:bCs/>
              <w:color w:val="000000" w:themeColor="text1"/>
            </w:rPr>
            <w:t>Notariat. D’autres cursus pourront être pris en considération.</w:t>
          </w:r>
        </w:p>
      </w:sdtContent>
    </w:sdt>
    <w:p w14:paraId="3288E780" w14:textId="77777777" w:rsidR="004A5F2D" w:rsidRPr="005E6AB0" w:rsidRDefault="004A5F2D" w:rsidP="00F652B5">
      <w:pPr>
        <w:spacing w:after="0"/>
        <w:rPr>
          <w:bCs/>
          <w:color w:val="000000" w:themeColor="text1"/>
        </w:rPr>
      </w:pPr>
    </w:p>
    <w:p w14:paraId="0BBD6CB2" w14:textId="77777777" w:rsidR="00F652B5" w:rsidRPr="001378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740D6EA5" w14:textId="77777777" w:rsid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</w:p>
    <w:p w14:paraId="588269E9" w14:textId="21739505" w:rsidR="004A5F2D" w:rsidRDefault="004A5F2D" w:rsidP="002E2CCD">
      <w:pPr>
        <w:spacing w:after="0"/>
        <w:rPr>
          <w:bCs/>
          <w:color w:val="000000" w:themeColor="text1"/>
        </w:rPr>
      </w:pPr>
      <w:r w:rsidRPr="004A5F2D">
        <w:rPr>
          <w:bCs/>
          <w:color w:val="000000" w:themeColor="text1"/>
        </w:rPr>
        <w:t xml:space="preserve">La procédure de candidature se fait via l’application E-Candidat </w:t>
      </w:r>
      <w:r w:rsidR="002E2CCD" w:rsidRPr="004A5F2D">
        <w:rPr>
          <w:bCs/>
          <w:color w:val="000000" w:themeColor="text1"/>
        </w:rPr>
        <w:t xml:space="preserve"> </w:t>
      </w:r>
      <w:hyperlink r:id="rId7" w:history="1">
        <w:r w:rsidR="002E2CCD" w:rsidRPr="00816385">
          <w:rPr>
            <w:rStyle w:val="Lienhypertexte"/>
            <w:bCs/>
          </w:rPr>
          <w:t>https://ecandidat.</w:t>
        </w:r>
        <w:r w:rsidR="002E2CCD" w:rsidRPr="00816385">
          <w:rPr>
            <w:rStyle w:val="Lienhypertexte"/>
            <w:bCs/>
          </w:rPr>
          <w:t>ube</w:t>
        </w:r>
        <w:r w:rsidR="002E2CCD" w:rsidRPr="00816385">
          <w:rPr>
            <w:rStyle w:val="Lienhypertexte"/>
            <w:bCs/>
          </w:rPr>
          <w:t>.fr/ecandidat/#!accueilView</w:t>
        </w:r>
      </w:hyperlink>
      <w:r w:rsidR="002E2CCD">
        <w:rPr>
          <w:bCs/>
          <w:color w:val="000000" w:themeColor="text1"/>
        </w:rPr>
        <w:t xml:space="preserve"> </w:t>
      </w:r>
      <w:r w:rsidRPr="004A5F2D">
        <w:rPr>
          <w:bCs/>
          <w:color w:val="000000" w:themeColor="text1"/>
        </w:rPr>
        <w:t xml:space="preserve"> à partir du mois de mai.</w:t>
      </w:r>
    </w:p>
    <w:p w14:paraId="6A28AFB7" w14:textId="77777777" w:rsidR="002E2CCD" w:rsidRDefault="002E2CCD" w:rsidP="002E2CCD">
      <w:pPr>
        <w:spacing w:after="0"/>
        <w:rPr>
          <w:bCs/>
          <w:color w:val="000000" w:themeColor="text1"/>
        </w:rPr>
      </w:pPr>
    </w:p>
    <w:p w14:paraId="18E0DABC" w14:textId="1E260489" w:rsidR="00BD0591" w:rsidRPr="004A5F2D" w:rsidRDefault="004A5F2D" w:rsidP="004A5F2D">
      <w:pPr>
        <w:rPr>
          <w:b/>
          <w:color w:val="000000" w:themeColor="text1"/>
          <w:sz w:val="24"/>
          <w:szCs w:val="24"/>
        </w:rPr>
      </w:pPr>
      <w:r w:rsidRPr="004A5F2D">
        <w:rPr>
          <w:b/>
          <w:color w:val="000000" w:themeColor="text1"/>
          <w:sz w:val="24"/>
          <w:szCs w:val="24"/>
        </w:rPr>
        <w:t>P</w:t>
      </w:r>
      <w:r w:rsidR="005E6AB0" w:rsidRPr="004A5F2D">
        <w:rPr>
          <w:b/>
          <w:color w:val="000000" w:themeColor="text1"/>
          <w:sz w:val="24"/>
          <w:szCs w:val="24"/>
        </w:rPr>
        <w:t>ROCEDURE D’ADMISSION</w:t>
      </w:r>
    </w:p>
    <w:sdt>
      <w:sdtPr>
        <w:rPr>
          <w:bCs/>
          <w:color w:val="000000" w:themeColor="text1"/>
        </w:rPr>
        <w:id w:val="1409268506"/>
        <w:placeholder>
          <w:docPart w:val="64C0361173CD4634A434AC096849FAE9"/>
        </w:placeholder>
      </w:sdtPr>
      <w:sdtEndPr/>
      <w:sdtContent>
        <w:p w14:paraId="2209E42F" w14:textId="6BFF486C" w:rsidR="005E6AB0" w:rsidRPr="001E318F" w:rsidRDefault="004A5F2D" w:rsidP="005E6AB0">
          <w:pPr>
            <w:spacing w:after="0"/>
            <w:rPr>
              <w:bCs/>
              <w:color w:val="000000" w:themeColor="text1"/>
            </w:rPr>
          </w:pPr>
          <w:r w:rsidRPr="004A5F2D">
            <w:rPr>
              <w:bCs/>
              <w:color w:val="000000" w:themeColor="text1"/>
            </w:rPr>
            <w:t>L’admission est prononcée par une commission pédagogique, après examen des dossiers et entretien.</w:t>
          </w:r>
        </w:p>
      </w:sdtContent>
    </w:sdt>
    <w:p w14:paraId="4E1C4BE2" w14:textId="761791CA" w:rsidR="0013789E" w:rsidRDefault="0013789E">
      <w:pPr>
        <w:rPr>
          <w:bCs/>
          <w:color w:val="000000" w:themeColor="text1"/>
        </w:rPr>
      </w:pPr>
    </w:p>
    <w:p w14:paraId="358AEB37" w14:textId="5015FEDD" w:rsidR="005E6AB0" w:rsidRPr="005E6AB0" w:rsidRDefault="005E6AB0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DF4085" wp14:editId="6DBB2A9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CF03585" id="Rectangle 31" o:spid="_x0000_s1026" style="position:absolute;margin-left:0;margin-top:-.05pt;width:481.9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9622B82" w14:textId="77777777" w:rsidR="00A85E66" w:rsidRPr="006A2ED3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 w:rsidRPr="006A2ED3"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sdt>
      <w:sdtPr>
        <w:rPr>
          <w:bCs/>
          <w:color w:val="000000" w:themeColor="text1"/>
        </w:rPr>
        <w:id w:val="1382825087"/>
        <w:placeholder>
          <w:docPart w:val="30BEFD811BD644918DE18DFFEB6A5F55"/>
        </w:placeholder>
      </w:sdtPr>
      <w:sdtEndPr/>
      <w:sdtContent>
        <w:p w14:paraId="18E29FC6" w14:textId="77777777" w:rsidR="00E20930" w:rsidRPr="006A2ED3" w:rsidRDefault="00E20930" w:rsidP="005E6AB0">
          <w:pPr>
            <w:spacing w:after="0"/>
            <w:rPr>
              <w:bCs/>
              <w:color w:val="000000" w:themeColor="text1"/>
            </w:rPr>
          </w:pPr>
          <w:r w:rsidRPr="006A2ED3">
            <w:rPr>
              <w:bCs/>
              <w:color w:val="000000" w:themeColor="text1"/>
            </w:rPr>
            <w:t>Diffusion d’offres de contrat d’apprentissage</w:t>
          </w:r>
        </w:p>
        <w:p w14:paraId="0BB9C068" w14:textId="7F42BB07" w:rsidR="005E6AB0" w:rsidRPr="006A2ED3" w:rsidRDefault="00E20930" w:rsidP="005E6AB0">
          <w:pPr>
            <w:spacing w:after="0"/>
            <w:rPr>
              <w:bCs/>
              <w:color w:val="000000" w:themeColor="text1"/>
            </w:rPr>
          </w:pPr>
          <w:r w:rsidRPr="006A2ED3">
            <w:rPr>
              <w:bCs/>
              <w:color w:val="000000" w:themeColor="text1"/>
            </w:rPr>
            <w:t>Partenariat avec la FNAIM et l’USH</w:t>
          </w:r>
        </w:p>
      </w:sdtContent>
    </w:sdt>
    <w:p w14:paraId="70170548" w14:textId="77777777" w:rsidR="005E6AB0" w:rsidRPr="006A2ED3" w:rsidRDefault="005E6AB0" w:rsidP="005E6AB0">
      <w:pPr>
        <w:spacing w:after="0"/>
        <w:rPr>
          <w:bCs/>
          <w:color w:val="000000" w:themeColor="text1"/>
        </w:rPr>
      </w:pPr>
    </w:p>
    <w:p w14:paraId="3E32A181" w14:textId="77777777" w:rsidR="005E6AB0" w:rsidRPr="006A2ED3" w:rsidRDefault="005E6AB0" w:rsidP="005E6AB0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 w:rsidRPr="006A2ED3"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p w14:paraId="65D7C9A2" w14:textId="77777777" w:rsidR="00577B21" w:rsidRDefault="00577B21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</w:p>
    <w:sdt>
      <w:sdtPr>
        <w:rPr>
          <w:bCs/>
          <w:color w:val="000000" w:themeColor="text1"/>
        </w:rPr>
        <w:id w:val="-1117975885"/>
        <w:placeholder>
          <w:docPart w:val="2DFBC17C4898486AA47932AAC7F9D281"/>
        </w:placeholder>
      </w:sdtPr>
      <w:sdtEndPr/>
      <w:sdtContent>
        <w:sdt>
          <w:sdtPr>
            <w:rPr>
              <w:bCs/>
              <w:color w:val="000000" w:themeColor="text1"/>
            </w:rPr>
            <w:id w:val="-1087767884"/>
            <w:placeholder>
              <w:docPart w:val="6011AE28A39B0641B47A826CCA1205B9"/>
            </w:placeholder>
          </w:sdtPr>
          <w:sdtEndPr/>
          <w:sdtContent>
            <w:p w14:paraId="1B85AFC7" w14:textId="77777777" w:rsidR="00E20930" w:rsidRDefault="00E20930" w:rsidP="00E20930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Diffusion d’offres de contrat d’apprentissage</w:t>
              </w:r>
            </w:p>
            <w:p w14:paraId="72B534CA" w14:textId="77777777" w:rsidR="00E20930" w:rsidRPr="001E318F" w:rsidRDefault="00E20930" w:rsidP="00E20930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Partenariat avec la FNAIM et l’USH</w:t>
              </w:r>
            </w:p>
          </w:sdtContent>
        </w:sdt>
        <w:p w14:paraId="2E982C5D" w14:textId="2CB71EDF" w:rsidR="005E6AB0" w:rsidRPr="005E6AB0" w:rsidRDefault="006465C0" w:rsidP="00D674F4">
          <w:pPr>
            <w:spacing w:after="0"/>
            <w:ind w:right="-285"/>
            <w:rPr>
              <w:bCs/>
              <w:color w:val="000000" w:themeColor="text1"/>
            </w:rPr>
          </w:pPr>
        </w:p>
      </w:sdtContent>
    </w:sdt>
    <w:p w14:paraId="38481D2D" w14:textId="0AC2FC38" w:rsidR="004F13D4" w:rsidRDefault="004F13D4" w:rsidP="005E6AB0">
      <w:pPr>
        <w:spacing w:after="0"/>
        <w:rPr>
          <w:bCs/>
          <w:color w:val="000000" w:themeColor="text1"/>
        </w:rPr>
      </w:pPr>
    </w:p>
    <w:p w14:paraId="79A33C04" w14:textId="79CF644E" w:rsidR="00BD0591" w:rsidRPr="005E6AB0" w:rsidRDefault="004F13D4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3C730" wp14:editId="2447EDE9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B56955D" id="Rectangle 32" o:spid="_x0000_s1026" style="position:absolute;margin-left:0;margin-top:5.05pt;width:481.9pt;height:3.55pt;flip:y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4BIDm2AAAAAYBAAAPAAAAZHJzL2Rvd25yZXYueG1sTI/BTsMwEETvSPyDtUjc&#10;qNNUKpDGqQCJnpAQhQ9w7G0cEa9DvG3D37Oc4Lgzo9k39XaOgzrhlPtEBpaLAhSSS76nzsDH+/PN&#10;HajMlrwdEqGBb8ywbS4valv5dKY3PO25U1JCubIGAvNYaZ1dwGjzIo1I4h3SFC3LOXXaT/Ys5XHQ&#10;ZVGsdbQ9yYdgR3wK6D73xygtry60/RelchXcjtPukV94Nub6an7YgGKc+S8Mv/iCDo0wtelIPqvB&#10;gAxhUYslKHHv1ysZ0opwW4Juav0fv/kB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eASA5t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1111102B" w14:textId="03D35D8E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422AD589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5F2D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2E204E7A" w14:textId="767EDAEF" w:rsidR="001E318F" w:rsidRDefault="001E318F" w:rsidP="005E6AB0">
      <w:pPr>
        <w:spacing w:after="0"/>
        <w:rPr>
          <w:bCs/>
          <w:color w:val="000000" w:themeColor="text1"/>
        </w:rPr>
      </w:pPr>
    </w:p>
    <w:p w14:paraId="7BA1F41D" w14:textId="77777777" w:rsidR="004F13D4" w:rsidRPr="001E318F" w:rsidRDefault="004F13D4" w:rsidP="005E6AB0">
      <w:pPr>
        <w:spacing w:after="0"/>
        <w:rPr>
          <w:bCs/>
          <w:color w:val="000000" w:themeColor="text1"/>
        </w:rPr>
      </w:pPr>
    </w:p>
    <w:p w14:paraId="5CE6AAF6" w14:textId="32D64965" w:rsidR="00BD0591" w:rsidRPr="005E6AB0" w:rsidRDefault="004F13D4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6CD5D" wp14:editId="126F97E0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B8E5C7B" id="Rectangle 33" o:spid="_x0000_s1026" style="position:absolute;margin-left:0;margin-top:.65pt;width:481.9pt;height:3.55pt;flip:y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4rxw1wAAAAQBAAAPAAAAZHJzL2Rvd25yZXYueG1sTI/BTsMwDIbvSLxDZCRu&#10;LGVF09Y1nQCJnZAQgwdIE9NUNE5pvK28PeYER/u3Pn9/vZvjoE445T6RgdtFAQrJJd9TZ+D97elm&#10;DSqzJW+HRGjgGzPsmsuL2lY+nekVTwfulEAoV9ZAYB4rrbMLGG1epBFJso80RcsyTp32kz0LPA56&#10;WRQrHW1P8iHYER8Dus/DMQrlxYW2/6K0LIPbc9o/8DPPxlxfzfdbUIwz/x3Dr76oQyNObTqSz2ow&#10;IEVYtiUoCTerUnq0BtZ3oJta/5dvfg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k&#10;4rxw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77D9B85D" w14:textId="77777777" w:rsidR="006A2ED3" w:rsidRDefault="006A2ED3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114AB1BA" w14:textId="77777777" w:rsidR="006A2ED3" w:rsidRDefault="006A2ED3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48B8DDF5" w14:textId="77777777" w:rsidR="006A2ED3" w:rsidRDefault="006A2ED3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50E26DDC" w14:textId="77777777" w:rsidR="006A2ED3" w:rsidRDefault="006A2ED3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4ADB610F" w14:textId="77777777" w:rsidR="006A2ED3" w:rsidRDefault="006A2ED3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488AED8A" w14:textId="1400E550" w:rsidR="006A2ED3" w:rsidRDefault="006A2ED3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0169F6AC" w14:textId="5928D855" w:rsidR="00B220FC" w:rsidRDefault="00B220FC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0F002966" w14:textId="1440D7F1" w:rsidR="00B220FC" w:rsidRDefault="00B220FC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16A900A2" w14:textId="77777777" w:rsidR="00B220FC" w:rsidRDefault="00B220FC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4840D019" w14:textId="77777777" w:rsidR="006A2ED3" w:rsidRDefault="006A2ED3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686FB07D" w14:textId="14C798E2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5518C575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4A5F2D">
            <w:rPr>
              <w:bCs/>
              <w:color w:val="000000" w:themeColor="text1"/>
            </w:rPr>
            <w:t>Anne-Sylvie</w:t>
          </w:r>
        </w:sdtContent>
      </w:sdt>
    </w:p>
    <w:p w14:paraId="073D2A22" w14:textId="435EB6B3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4A5F2D">
            <w:rPr>
              <w:bCs/>
              <w:color w:val="000000" w:themeColor="text1"/>
            </w:rPr>
            <w:t>COURDIER</w:t>
          </w:r>
        </w:sdtContent>
      </w:sdt>
    </w:p>
    <w:p w14:paraId="60561E9B" w14:textId="2F65C658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E20930">
            <w:rPr>
              <w:bCs/>
              <w:color w:val="000000" w:themeColor="text1"/>
            </w:rPr>
            <w:t>0669654827</w:t>
          </w:r>
        </w:sdtContent>
      </w:sdt>
    </w:p>
    <w:p w14:paraId="0E6A706F" w14:textId="42DBF653" w:rsidR="009D0C10" w:rsidRDefault="00092541" w:rsidP="004A5F2D">
      <w:pPr>
        <w:spacing w:after="0" w:line="360" w:lineRule="auto"/>
        <w:rPr>
          <w:b/>
          <w:color w:val="000000" w:themeColor="text1"/>
          <w:sz w:val="24"/>
          <w:szCs w:val="24"/>
          <w:u w:val="single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hyperlink r:id="rId8" w:history="1">
            <w:r w:rsidR="00B220FC" w:rsidRPr="00816385">
              <w:rPr>
                <w:rStyle w:val="Lienhypertexte"/>
                <w:bCs/>
              </w:rPr>
              <w:t>anne-sylvie.courdier@ube.fr</w:t>
            </w:r>
          </w:hyperlink>
          <w:r w:rsidR="00B220FC">
            <w:rPr>
              <w:bCs/>
              <w:color w:val="000000" w:themeColor="text1"/>
            </w:rPr>
            <w:t xml:space="preserve"> </w:t>
          </w:r>
        </w:sdtContent>
      </w:sdt>
    </w:p>
    <w:p w14:paraId="28DF1291" w14:textId="77777777" w:rsidR="006A2ED3" w:rsidRDefault="006A2ED3" w:rsidP="00092541">
      <w:pPr>
        <w:rPr>
          <w:b/>
          <w:color w:val="000000" w:themeColor="text1"/>
          <w:sz w:val="24"/>
          <w:szCs w:val="24"/>
          <w:u w:val="single"/>
        </w:rPr>
      </w:pPr>
    </w:p>
    <w:p w14:paraId="0183543A" w14:textId="797C192F" w:rsidR="00092541" w:rsidRPr="00092541" w:rsidRDefault="00092541" w:rsidP="0009254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</w:p>
    <w:p w14:paraId="5A815A4C" w14:textId="459E9EC8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1791167758"/>
          <w:placeholder>
            <w:docPart w:val="79B0AE59B40440E1AD72C73AB5AB26AA"/>
          </w:placeholder>
        </w:sdtPr>
        <w:sdtEndPr/>
        <w:sdtContent>
          <w:r w:rsidR="004A5F2D">
            <w:rPr>
              <w:bCs/>
              <w:color w:val="000000" w:themeColor="text1"/>
            </w:rPr>
            <w:t xml:space="preserve">Julie </w:t>
          </w:r>
        </w:sdtContent>
      </w:sdt>
    </w:p>
    <w:p w14:paraId="2F71F8E4" w14:textId="6DC57384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30777955"/>
          <w:placeholder>
            <w:docPart w:val="79B0AE59B40440E1AD72C73AB5AB26AA"/>
          </w:placeholder>
        </w:sdtPr>
        <w:sdtEndPr/>
        <w:sdtContent>
          <w:r w:rsidR="004A5F2D">
            <w:rPr>
              <w:bCs/>
              <w:color w:val="000000" w:themeColor="text1"/>
            </w:rPr>
            <w:t>PROENCA</w:t>
          </w:r>
        </w:sdtContent>
      </w:sdt>
    </w:p>
    <w:p w14:paraId="42661028" w14:textId="1A7E0D53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382094351"/>
          <w:placeholder>
            <w:docPart w:val="79B0AE59B40440E1AD72C73AB5AB26AA"/>
          </w:placeholder>
        </w:sdtPr>
        <w:sdtEndPr/>
        <w:sdtContent>
          <w:r w:rsidR="004A5F2D">
            <w:t>06 68 92 26 05</w:t>
          </w:r>
        </w:sdtContent>
      </w:sdt>
    </w:p>
    <w:p w14:paraId="60869364" w14:textId="5D0891E6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848680305"/>
          <w:placeholder>
            <w:docPart w:val="79B0AE59B40440E1AD72C73AB5AB26AA"/>
          </w:placeholder>
        </w:sdtPr>
        <w:sdtEndPr/>
        <w:sdtContent>
          <w:hyperlink r:id="rId9" w:history="1">
            <w:r w:rsidR="00B220FC" w:rsidRPr="00816385">
              <w:rPr>
                <w:rStyle w:val="Lienhypertexte"/>
                <w:bCs/>
              </w:rPr>
              <w:t>julie.proenca@ube.fr</w:t>
            </w:r>
          </w:hyperlink>
          <w:r w:rsidR="00B220FC">
            <w:rPr>
              <w:bCs/>
              <w:color w:val="000000" w:themeColor="text1"/>
            </w:rPr>
            <w:t xml:space="preserve"> </w:t>
          </w:r>
        </w:sdtContent>
      </w:sdt>
    </w:p>
    <w:p w14:paraId="1715ABBF" w14:textId="77777777" w:rsidR="00092541" w:rsidRDefault="00092541" w:rsidP="00092541">
      <w:pPr>
        <w:spacing w:after="0"/>
        <w:rPr>
          <w:bCs/>
          <w:color w:val="000000" w:themeColor="text1"/>
        </w:rPr>
      </w:pPr>
    </w:p>
    <w:p w14:paraId="356A73A9" w14:textId="77777777" w:rsidR="00092541" w:rsidRPr="00092541" w:rsidRDefault="00092541" w:rsidP="00092541">
      <w:pPr>
        <w:spacing w:after="0"/>
        <w:rPr>
          <w:bCs/>
          <w:color w:val="000000" w:themeColor="text1"/>
        </w:rPr>
      </w:pPr>
    </w:p>
    <w:p w14:paraId="1D3E3360" w14:textId="214C648B" w:rsidR="004F13D4" w:rsidRPr="00092541" w:rsidRDefault="004F13D4" w:rsidP="004F13D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Assistante</w:t>
      </w:r>
    </w:p>
    <w:p w14:paraId="62123384" w14:textId="422060E2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51436451"/>
          <w:placeholder>
            <w:docPart w:val="2D65CA18E1A44991A8B3E6940117CE55"/>
          </w:placeholder>
        </w:sdtPr>
        <w:sdtEndPr/>
        <w:sdtContent>
          <w:r w:rsidR="006465C0" w:rsidRPr="006465C0">
            <w:rPr>
              <w:bCs/>
              <w:color w:val="000000" w:themeColor="text1"/>
            </w:rPr>
            <w:t>Estelle</w:t>
          </w:r>
        </w:sdtContent>
      </w:sdt>
    </w:p>
    <w:p w14:paraId="6F4F4244" w14:textId="5E764C04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9528518"/>
          <w:placeholder>
            <w:docPart w:val="2D65CA18E1A44991A8B3E6940117CE55"/>
          </w:placeholder>
        </w:sdtPr>
        <w:sdtEndPr/>
        <w:sdtContent>
          <w:r w:rsidR="006465C0" w:rsidRPr="006465C0">
            <w:rPr>
              <w:bCs/>
              <w:color w:val="000000" w:themeColor="text1"/>
            </w:rPr>
            <w:t>COMBE</w:t>
          </w:r>
        </w:sdtContent>
      </w:sdt>
    </w:p>
    <w:p w14:paraId="4EAE1972" w14:textId="45C24E07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716238106"/>
          <w:placeholder>
            <w:docPart w:val="2D65CA18E1A44991A8B3E6940117CE55"/>
          </w:placeholder>
        </w:sdtPr>
        <w:sdtEndPr/>
        <w:sdtContent>
          <w:r w:rsidR="006465C0">
            <w:t>06 66 86 07 27</w:t>
          </w:r>
        </w:sdtContent>
      </w:sdt>
    </w:p>
    <w:p w14:paraId="0813163D" w14:textId="3D344B35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607620171"/>
          <w:placeholder>
            <w:docPart w:val="2D65CA18E1A44991A8B3E6940117CE55"/>
          </w:placeholder>
        </w:sdtPr>
        <w:sdtEndPr/>
        <w:sdtContent>
          <w:hyperlink r:id="rId10" w:history="1">
            <w:r w:rsidR="006465C0" w:rsidRPr="00816385">
              <w:rPr>
                <w:rStyle w:val="Lienhypertexte"/>
              </w:rPr>
              <w:t>Estelle.Combe@ube.f</w:t>
            </w:r>
            <w:r w:rsidR="006465C0" w:rsidRPr="00816385">
              <w:rPr>
                <w:rStyle w:val="Lienhypertexte"/>
              </w:rPr>
              <w:t>r</w:t>
            </w:r>
          </w:hyperlink>
          <w:r w:rsidR="006465C0">
            <w:t xml:space="preserve"> </w:t>
          </w:r>
          <w:r w:rsidR="00B220FC">
            <w:rPr>
              <w:bCs/>
              <w:color w:val="000000" w:themeColor="text1"/>
            </w:rPr>
            <w:t xml:space="preserve"> </w:t>
          </w:r>
        </w:sdtContent>
      </w:sdt>
    </w:p>
    <w:p w14:paraId="51F1A425" w14:textId="3E32F084" w:rsidR="00BD0591" w:rsidRPr="004F13D4" w:rsidRDefault="00BD0591" w:rsidP="004F13D4">
      <w:pPr>
        <w:spacing w:after="0"/>
        <w:rPr>
          <w:bCs/>
          <w:color w:val="000000" w:themeColor="text1"/>
        </w:rPr>
      </w:pPr>
    </w:p>
    <w:p w14:paraId="06874F18" w14:textId="3BF7FAC7" w:rsidR="00A2557C" w:rsidRPr="004F13D4" w:rsidRDefault="004F13D4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335C773D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9AFF63F" id="Rectangle 34" o:spid="_x0000_s1026" style="position:absolute;margin-left:0;margin-top:.25pt;width:481.9pt;height:3.55pt;flip:y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R2WYy1wAAAAMBAAAPAAAAZHJzL2Rvd25yZXYueG1sTI9BTsMwEEX3SNzBGiR2&#10;1KEVoQ1xKkCiKyRE4QCOPcQR8TjE0zbcnmEFy9Efvf9+vZ3joI445T6RgetFAQrJJd9TZ+D97elq&#10;DSqzJW+HRGjgGzNsm/Oz2lY+negVj3vulEAoV9ZAYB4rrbMLGG1epBFJso80RctyTp32kz0JPA56&#10;WRSljrYnaQh2xMeA7nN/iEJ5caHtvygtV8HtOO0e+JlnYy4v5vs7UIwz/z3Dr76oQyNObTqQz2ow&#10;IEPYwA0oyTblSma0Bm5L0E2t/7s3P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R&#10;2WYy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7FCFD507" w14:textId="7D573BEB" w:rsidR="004F13D4" w:rsidRDefault="004F13D4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16A2A1A2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632C71F0" w14:textId="77777777" w:rsidR="005E6AB0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t xml:space="preserve">INDICATEURS DE RESULTATS </w:t>
      </w:r>
    </w:p>
    <w:p w14:paraId="3CA7C496" w14:textId="5E22344E" w:rsidR="005E6AB0" w:rsidRDefault="005E6AB0" w:rsidP="005E6AB0">
      <w:pPr>
        <w:spacing w:after="0"/>
        <w:rPr>
          <w:bCs/>
          <w:color w:val="000000" w:themeColor="text1"/>
        </w:rPr>
      </w:pPr>
    </w:p>
    <w:p w14:paraId="613D7C8F" w14:textId="77777777" w:rsidR="004F13D4" w:rsidRDefault="004F13D4" w:rsidP="005E6AB0">
      <w:pPr>
        <w:spacing w:after="0"/>
        <w:rPr>
          <w:bCs/>
          <w:color w:val="000000" w:themeColor="text1"/>
        </w:rPr>
      </w:pPr>
    </w:p>
    <w:p w14:paraId="73DA9FE9" w14:textId="77777777" w:rsidR="003D3476" w:rsidRPr="008827EC" w:rsidRDefault="003D3476" w:rsidP="003D3476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p w14:paraId="2535A42F" w14:textId="77777777" w:rsidR="003D3476" w:rsidRPr="001E318F" w:rsidRDefault="003D3476" w:rsidP="003D3476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Donnée pôle pilotage </w:t>
      </w:r>
      <w:proofErr w:type="spellStart"/>
      <w:r>
        <w:rPr>
          <w:bCs/>
          <w:color w:val="000000" w:themeColor="text1"/>
        </w:rPr>
        <w:t>uB</w:t>
      </w:r>
      <w:proofErr w:type="spellEnd"/>
      <w:r>
        <w:rPr>
          <w:bCs/>
          <w:color w:val="000000" w:themeColor="text1"/>
        </w:rPr>
        <w:t> :</w:t>
      </w:r>
    </w:p>
    <w:p w14:paraId="15E86057" w14:textId="4945A5AA" w:rsidR="003D3476" w:rsidRDefault="003D3476" w:rsidP="003D3476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Session 2022-2023 : </w:t>
      </w:r>
      <w:r>
        <w:rPr>
          <w:bCs/>
          <w:color w:val="000000" w:themeColor="text1"/>
        </w:rPr>
        <w:t>81</w:t>
      </w:r>
      <w:r>
        <w:rPr>
          <w:bCs/>
          <w:color w:val="000000" w:themeColor="text1"/>
        </w:rPr>
        <w:t xml:space="preserve">%              Session 2023-2024 : 100%              </w:t>
      </w:r>
    </w:p>
    <w:p w14:paraId="3250DC89" w14:textId="63294F68" w:rsidR="003D3476" w:rsidRDefault="003D3476" w:rsidP="005E6AB0">
      <w:pPr>
        <w:spacing w:after="0"/>
        <w:rPr>
          <w:bCs/>
          <w:color w:val="000000" w:themeColor="text1"/>
        </w:rPr>
      </w:pPr>
    </w:p>
    <w:p w14:paraId="7303A0C7" w14:textId="77777777" w:rsidR="009B1EA4" w:rsidRDefault="009B1EA4" w:rsidP="009B1EA4">
      <w:pPr>
        <w:spacing w:after="0"/>
        <w:rPr>
          <w:bCs/>
          <w:color w:val="000000" w:themeColor="text1"/>
        </w:rPr>
      </w:pPr>
    </w:p>
    <w:p w14:paraId="6D3BF8B6" w14:textId="77777777" w:rsidR="009B1EA4" w:rsidRPr="008827EC" w:rsidRDefault="009B1EA4" w:rsidP="009B1EA4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sdt>
      <w:sdtPr>
        <w:rPr>
          <w:bCs/>
          <w:color w:val="000000" w:themeColor="text1"/>
        </w:rPr>
        <w:id w:val="-887566495"/>
        <w:placeholder>
          <w:docPart w:val="E72BDF059AAD4E92BF5F1D76A5C9F417"/>
        </w:placeholder>
      </w:sdtPr>
      <w:sdtEndPr/>
      <w:sdtContent>
        <w:p w14:paraId="409F7CCC" w14:textId="77777777" w:rsidR="00CB1E1D" w:rsidRPr="001E318F" w:rsidRDefault="00CB1E1D" w:rsidP="00CB1E1D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Données enquête SEFCA* :</w:t>
          </w:r>
        </w:p>
        <w:p w14:paraId="1B01E4F8" w14:textId="25A431C2" w:rsidR="00CB1E1D" w:rsidRDefault="00CB1E1D" w:rsidP="00CB1E1D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Session 2022-2023 : </w:t>
          </w:r>
          <w:r w:rsidR="00360615">
            <w:rPr>
              <w:bCs/>
              <w:color w:val="000000" w:themeColor="text1"/>
            </w:rPr>
            <w:t>75%</w:t>
          </w:r>
          <w:r>
            <w:rPr>
              <w:bCs/>
              <w:color w:val="000000" w:themeColor="text1"/>
            </w:rPr>
            <w:tab/>
          </w:r>
          <w:r>
            <w:rPr>
              <w:bCs/>
              <w:color w:val="000000" w:themeColor="text1"/>
            </w:rPr>
            <w:t>Session 2023-2024 :</w:t>
          </w:r>
          <w:r w:rsidR="002752B8">
            <w:rPr>
              <w:bCs/>
              <w:color w:val="000000" w:themeColor="text1"/>
            </w:rPr>
            <w:t xml:space="preserve"> </w:t>
          </w:r>
          <w:r>
            <w:rPr>
              <w:bCs/>
              <w:color w:val="000000" w:themeColor="text1"/>
            </w:rPr>
            <w:t>0%</w:t>
          </w:r>
        </w:p>
        <w:p w14:paraId="4CE0765F" w14:textId="77777777" w:rsidR="00CB1E1D" w:rsidRDefault="00CB1E1D" w:rsidP="00CB1E1D">
          <w:pPr>
            <w:spacing w:after="0"/>
            <w:rPr>
              <w:bCs/>
              <w:color w:val="000000" w:themeColor="text1"/>
            </w:rPr>
          </w:pPr>
        </w:p>
        <w:p w14:paraId="30C1593A" w14:textId="32B9B3BE" w:rsidR="009B1EA4" w:rsidRPr="001E318F" w:rsidRDefault="00CB1E1D" w:rsidP="00CB1E1D">
          <w:pPr>
            <w:spacing w:after="0"/>
            <w:rPr>
              <w:bCs/>
              <w:color w:val="000000" w:themeColor="text1"/>
            </w:rPr>
          </w:pPr>
          <w:r w:rsidRPr="009243E6">
            <w:rPr>
              <w:bCs/>
              <w:i/>
              <w:iCs/>
              <w:color w:val="000000" w:themeColor="text1"/>
              <w:sz w:val="16"/>
              <w:szCs w:val="16"/>
            </w:rPr>
            <w:t>*</w:t>
          </w:r>
          <w:r w:rsidRPr="00003A59">
            <w:rPr>
              <w:bCs/>
              <w:i/>
              <w:iCs/>
              <w:color w:val="000000" w:themeColor="text1"/>
              <w:sz w:val="16"/>
              <w:szCs w:val="16"/>
            </w:rPr>
            <w:t>Taux calculés sur l'effectif de répondants</w:t>
          </w:r>
          <w:r>
            <w:rPr>
              <w:bCs/>
              <w:i/>
              <w:iCs/>
              <w:color w:val="000000" w:themeColor="text1"/>
              <w:sz w:val="16"/>
              <w:szCs w:val="16"/>
            </w:rPr>
            <w:tab/>
          </w:r>
        </w:p>
      </w:sdtContent>
    </w:sdt>
    <w:p w14:paraId="61803B87" w14:textId="4A20E8BD" w:rsidR="005E6AB0" w:rsidRDefault="005E6AB0" w:rsidP="005E6AB0">
      <w:pPr>
        <w:spacing w:after="0"/>
        <w:rPr>
          <w:bCs/>
          <w:color w:val="000000" w:themeColor="text1"/>
        </w:rPr>
      </w:pPr>
    </w:p>
    <w:p w14:paraId="6B8D880E" w14:textId="77777777" w:rsidR="009B1EA4" w:rsidRDefault="009B1EA4" w:rsidP="005E6AB0">
      <w:pPr>
        <w:spacing w:after="0"/>
        <w:rPr>
          <w:bCs/>
          <w:color w:val="000000" w:themeColor="text1"/>
        </w:rPr>
      </w:pPr>
    </w:p>
    <w:p w14:paraId="0F7892CC" w14:textId="77777777" w:rsidR="005E6AB0" w:rsidRPr="008827EC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sdt>
      <w:sdtPr>
        <w:rPr>
          <w:bCs/>
          <w:color w:val="000000" w:themeColor="text1"/>
        </w:rPr>
        <w:id w:val="-1850323184"/>
        <w:placeholder>
          <w:docPart w:val="2E92D7AE004348B097377FC7B963FCDE"/>
        </w:placeholder>
      </w:sdtPr>
      <w:sdtEndPr/>
      <w:sdtContent>
        <w:p w14:paraId="180B7D2C" w14:textId="77777777" w:rsidR="00CB1E1D" w:rsidRPr="001E318F" w:rsidRDefault="00CB1E1D" w:rsidP="00CB1E1D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Données SEFCA :</w:t>
          </w:r>
        </w:p>
        <w:p w14:paraId="1FA44D0A" w14:textId="4750E397" w:rsidR="005E6AB0" w:rsidRPr="001E318F" w:rsidRDefault="00CB1E1D" w:rsidP="00CB1E1D">
          <w:pPr>
            <w:spacing w:after="0"/>
            <w:rPr>
              <w:bCs/>
              <w:color w:val="000000" w:themeColor="text1"/>
            </w:rPr>
          </w:pPr>
          <w:r w:rsidRPr="00893746">
            <w:rPr>
              <w:bCs/>
              <w:color w:val="000000" w:themeColor="text1"/>
            </w:rPr>
            <w:t xml:space="preserve">Session 2022-2023 : </w:t>
          </w:r>
          <w:r w:rsidR="00360615">
            <w:rPr>
              <w:bCs/>
              <w:color w:val="000000" w:themeColor="text1"/>
            </w:rPr>
            <w:t>25%</w:t>
          </w:r>
          <w:r>
            <w:rPr>
              <w:bCs/>
              <w:color w:val="000000" w:themeColor="text1"/>
            </w:rPr>
            <w:tab/>
          </w:r>
          <w:r>
            <w:rPr>
              <w:bCs/>
              <w:color w:val="000000" w:themeColor="text1"/>
            </w:rPr>
            <w:t>Session 2023-2024 :</w:t>
          </w:r>
          <w:r>
            <w:rPr>
              <w:bCs/>
              <w:color w:val="000000" w:themeColor="text1"/>
            </w:rPr>
            <w:t xml:space="preserve"> 10</w:t>
          </w:r>
          <w:r>
            <w:rPr>
              <w:bCs/>
              <w:color w:val="000000" w:themeColor="text1"/>
            </w:rPr>
            <w:t xml:space="preserve">%              </w:t>
          </w:r>
        </w:p>
      </w:sdtContent>
    </w:sdt>
    <w:p w14:paraId="7D2C438F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519151F2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2F06EB52" w14:textId="76FA0963" w:rsidR="005E6AB0" w:rsidRPr="00874A3E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</w:t>
      </w:r>
      <w:r w:rsidR="00087534">
        <w:rPr>
          <w:b/>
          <w:color w:val="000000" w:themeColor="text1"/>
          <w:sz w:val="24"/>
          <w:szCs w:val="24"/>
        </w:rPr>
        <w:t xml:space="preserve">GLOBAL </w:t>
      </w:r>
      <w:r>
        <w:rPr>
          <w:b/>
          <w:color w:val="000000" w:themeColor="text1"/>
          <w:sz w:val="24"/>
          <w:szCs w:val="24"/>
        </w:rPr>
        <w:t xml:space="preserve">DES PUBLICS APPRENTIS </w:t>
      </w:r>
      <w:r w:rsidRPr="00864EF4">
        <w:rPr>
          <w:bCs/>
          <w:i/>
          <w:iCs/>
          <w:color w:val="000000" w:themeColor="text1"/>
        </w:rPr>
        <w:t>(à 6 et 18 mois)</w:t>
      </w:r>
    </w:p>
    <w:sdt>
      <w:sdtPr>
        <w:rPr>
          <w:bCs/>
          <w:color w:val="000000" w:themeColor="text1"/>
        </w:rPr>
        <w:id w:val="-1826420353"/>
        <w:placeholder>
          <w:docPart w:val="303EC5959C9046DB8A5D2B8A839C7055"/>
        </w:placeholder>
      </w:sdtPr>
      <w:sdtEndPr/>
      <w:sdtContent>
        <w:p w14:paraId="0F90BAE2" w14:textId="77777777" w:rsidR="00F1329B" w:rsidRPr="001E318F" w:rsidRDefault="00F1329B" w:rsidP="00F1329B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Données enquête SEFCA* :</w:t>
          </w:r>
        </w:p>
        <w:p w14:paraId="07725D89" w14:textId="3F039D64" w:rsidR="00F1329B" w:rsidRDefault="00F1329B" w:rsidP="00F1329B">
          <w:pPr>
            <w:spacing w:after="0"/>
            <w:rPr>
              <w:bCs/>
              <w:color w:val="000000" w:themeColor="text1"/>
            </w:rPr>
          </w:pPr>
          <w:r w:rsidRPr="00F1329B">
            <w:rPr>
              <w:bCs/>
              <w:color w:val="000000" w:themeColor="text1"/>
            </w:rPr>
            <w:t xml:space="preserve">Session 2022-2023 : </w:t>
          </w:r>
          <w:r w:rsidR="00360615">
            <w:rPr>
              <w:bCs/>
              <w:color w:val="000000" w:themeColor="text1"/>
            </w:rPr>
            <w:t>100%</w:t>
          </w:r>
          <w:r>
            <w:rPr>
              <w:bCs/>
              <w:color w:val="000000" w:themeColor="text1"/>
            </w:rPr>
            <w:tab/>
          </w:r>
          <w:r>
            <w:rPr>
              <w:bCs/>
              <w:color w:val="000000" w:themeColor="text1"/>
            </w:rPr>
            <w:t>Session 2023-2024 :</w:t>
          </w:r>
          <w:r w:rsidR="00B700C9">
            <w:rPr>
              <w:bCs/>
              <w:color w:val="000000" w:themeColor="text1"/>
            </w:rPr>
            <w:t xml:space="preserve"> 100%</w:t>
          </w:r>
        </w:p>
        <w:p w14:paraId="14416EA7" w14:textId="77777777" w:rsidR="00F1329B" w:rsidRDefault="00F1329B" w:rsidP="00F1329B">
          <w:pPr>
            <w:spacing w:after="0"/>
            <w:rPr>
              <w:bCs/>
              <w:color w:val="000000" w:themeColor="text1"/>
            </w:rPr>
          </w:pPr>
        </w:p>
        <w:p w14:paraId="377E6F99" w14:textId="497B0359" w:rsidR="005E6AB0" w:rsidRPr="001E318F" w:rsidRDefault="00F1329B" w:rsidP="00F1329B">
          <w:pPr>
            <w:spacing w:after="0"/>
            <w:rPr>
              <w:bCs/>
              <w:color w:val="000000" w:themeColor="text1"/>
            </w:rPr>
          </w:pPr>
          <w:r w:rsidRPr="009243E6">
            <w:rPr>
              <w:bCs/>
              <w:i/>
              <w:iCs/>
              <w:color w:val="000000" w:themeColor="text1"/>
              <w:sz w:val="16"/>
              <w:szCs w:val="16"/>
            </w:rPr>
            <w:t>*</w:t>
          </w:r>
          <w:r w:rsidRPr="00003A59">
            <w:rPr>
              <w:bCs/>
              <w:i/>
              <w:iCs/>
              <w:color w:val="000000" w:themeColor="text1"/>
              <w:sz w:val="16"/>
              <w:szCs w:val="16"/>
            </w:rPr>
            <w:t>Taux calculés sur l'effectif de répondants</w:t>
          </w:r>
          <w:r>
            <w:rPr>
              <w:bCs/>
              <w:i/>
              <w:iCs/>
              <w:color w:val="000000" w:themeColor="text1"/>
              <w:sz w:val="16"/>
              <w:szCs w:val="16"/>
            </w:rPr>
            <w:tab/>
          </w:r>
        </w:p>
      </w:sdtContent>
    </w:sdt>
    <w:p w14:paraId="088C0D03" w14:textId="77777777" w:rsidR="005E6AB0" w:rsidRPr="00874A3E" w:rsidRDefault="005E6AB0" w:rsidP="005E6AB0">
      <w:pPr>
        <w:spacing w:after="0"/>
        <w:rPr>
          <w:bCs/>
          <w:color w:val="000000" w:themeColor="text1"/>
        </w:rPr>
      </w:pPr>
    </w:p>
    <w:p w14:paraId="126FC9AB" w14:textId="554526E4" w:rsidR="00A2557C" w:rsidRDefault="00A2557C" w:rsidP="006C46C8">
      <w:pPr>
        <w:spacing w:after="0"/>
        <w:rPr>
          <w:bCs/>
          <w:color w:val="000000" w:themeColor="text1"/>
        </w:rPr>
      </w:pPr>
    </w:p>
    <w:p w14:paraId="67EBA28D" w14:textId="40F36268" w:rsidR="00087534" w:rsidRPr="00874A3E" w:rsidRDefault="00087534" w:rsidP="0008753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 et 18 mois)</w:t>
      </w:r>
    </w:p>
    <w:sdt>
      <w:sdtPr>
        <w:rPr>
          <w:bCs/>
          <w:color w:val="000000" w:themeColor="text1"/>
        </w:rPr>
        <w:id w:val="1898087774"/>
        <w:placeholder>
          <w:docPart w:val="12C51D997D81482297547DC76280BDA5"/>
        </w:placeholder>
      </w:sdtPr>
      <w:sdtEndPr/>
      <w:sdtContent>
        <w:p w14:paraId="63F65159" w14:textId="77777777" w:rsidR="00F1329B" w:rsidRDefault="00F1329B" w:rsidP="00F1329B">
          <w:pPr>
            <w:spacing w:after="0"/>
            <w:rPr>
              <w:bCs/>
              <w:color w:val="000000" w:themeColor="text1"/>
            </w:rPr>
          </w:pPr>
        </w:p>
        <w:p w14:paraId="03DA3FB1" w14:textId="3D864AF4" w:rsidR="00F1329B" w:rsidRPr="001E318F" w:rsidRDefault="00F1329B" w:rsidP="00F1329B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Données enquête SEFCA* : </w:t>
          </w:r>
        </w:p>
        <w:p w14:paraId="5C4E06B4" w14:textId="14E2C61E" w:rsidR="00F1329B" w:rsidRDefault="00F1329B" w:rsidP="00F1329B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Session 2022-2023 :</w:t>
          </w:r>
          <w:r w:rsidRPr="0074020F">
            <w:rPr>
              <w:bCs/>
              <w:color w:val="000000" w:themeColor="text1"/>
            </w:rPr>
            <w:t xml:space="preserve"> </w:t>
          </w:r>
          <w:r w:rsidR="00360615">
            <w:rPr>
              <w:bCs/>
              <w:color w:val="000000" w:themeColor="text1"/>
            </w:rPr>
            <w:t>100%</w:t>
          </w:r>
          <w:r>
            <w:rPr>
              <w:bCs/>
              <w:color w:val="000000" w:themeColor="text1"/>
            </w:rPr>
            <w:tab/>
          </w:r>
          <w:r>
            <w:rPr>
              <w:bCs/>
              <w:color w:val="000000" w:themeColor="text1"/>
            </w:rPr>
            <w:t xml:space="preserve">Session 2023-2024 : </w:t>
          </w:r>
          <w:r w:rsidR="00B700C9">
            <w:rPr>
              <w:bCs/>
              <w:color w:val="000000" w:themeColor="text1"/>
            </w:rPr>
            <w:t>100%</w:t>
          </w:r>
          <w:r>
            <w:rPr>
              <w:bCs/>
              <w:color w:val="000000" w:themeColor="text1"/>
            </w:rPr>
            <w:t xml:space="preserve"> </w:t>
          </w:r>
        </w:p>
        <w:p w14:paraId="13546DB5" w14:textId="2D3EC666" w:rsidR="00F1329B" w:rsidRDefault="00F1329B" w:rsidP="00F1329B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           </w:t>
          </w:r>
          <w:r w:rsidR="00360615">
            <w:rPr>
              <w:bCs/>
              <w:color w:val="000000" w:themeColor="text1"/>
            </w:rPr>
            <w:t xml:space="preserve"> </w:t>
          </w:r>
        </w:p>
        <w:p w14:paraId="55C7F282" w14:textId="29016BB5" w:rsidR="00087534" w:rsidRPr="001E318F" w:rsidRDefault="00F1329B" w:rsidP="00F1329B">
          <w:pPr>
            <w:spacing w:after="0"/>
            <w:rPr>
              <w:bCs/>
              <w:color w:val="000000" w:themeColor="text1"/>
            </w:rPr>
          </w:pPr>
          <w:r w:rsidRPr="009243E6">
            <w:rPr>
              <w:bCs/>
              <w:i/>
              <w:iCs/>
              <w:color w:val="000000" w:themeColor="text1"/>
              <w:sz w:val="16"/>
              <w:szCs w:val="16"/>
            </w:rPr>
            <w:t>*</w:t>
          </w:r>
          <w:r w:rsidRPr="00003A59">
            <w:rPr>
              <w:bCs/>
              <w:i/>
              <w:iCs/>
              <w:color w:val="000000" w:themeColor="text1"/>
              <w:sz w:val="16"/>
              <w:szCs w:val="16"/>
            </w:rPr>
            <w:t>Taux calculés sur l'effectif de répondants</w:t>
          </w:r>
          <w:r>
            <w:rPr>
              <w:bCs/>
              <w:i/>
              <w:iCs/>
              <w:color w:val="000000" w:themeColor="text1"/>
              <w:sz w:val="16"/>
              <w:szCs w:val="16"/>
            </w:rPr>
            <w:tab/>
          </w:r>
        </w:p>
      </w:sdtContent>
    </w:sdt>
    <w:p w14:paraId="58F1E865" w14:textId="1F2BAEA0" w:rsidR="009B1EA4" w:rsidRDefault="009B1EA4" w:rsidP="009B1EA4"/>
    <w:p w14:paraId="4D00F03F" w14:textId="7973DBCC" w:rsidR="003D3476" w:rsidRDefault="003D3476" w:rsidP="003D3476">
      <w:r>
        <w:t xml:space="preserve">Plus d’indicateurs sur le site de l’observatoire des étudiants : </w:t>
      </w:r>
      <w:hyperlink r:id="rId11" w:history="1">
        <w:r w:rsidR="00F1329B" w:rsidRPr="00816385">
          <w:rPr>
            <w:rStyle w:val="Lienhypertexte"/>
          </w:rPr>
          <w:t>https://ode.</w:t>
        </w:r>
        <w:r w:rsidR="00F1329B" w:rsidRPr="00816385">
          <w:rPr>
            <w:rStyle w:val="Lienhypertexte"/>
          </w:rPr>
          <w:t>u</w:t>
        </w:r>
        <w:r w:rsidR="00F1329B" w:rsidRPr="00816385">
          <w:rPr>
            <w:rStyle w:val="Lienhypertexte"/>
          </w:rPr>
          <w:t>be.fr/</w:t>
        </w:r>
      </w:hyperlink>
      <w:r>
        <w:t xml:space="preserve"> </w:t>
      </w:r>
    </w:p>
    <w:p w14:paraId="380D7DA6" w14:textId="77777777" w:rsidR="003D3476" w:rsidRPr="002A5F47" w:rsidRDefault="003D3476" w:rsidP="003D3476">
      <w:pPr>
        <w:spacing w:after="0"/>
        <w:rPr>
          <w:bCs/>
          <w:i/>
          <w:iCs/>
          <w:color w:val="000000" w:themeColor="text1"/>
          <w:sz w:val="16"/>
          <w:szCs w:val="16"/>
        </w:rPr>
      </w:pPr>
    </w:p>
    <w:p w14:paraId="7AFD4FDA" w14:textId="77777777" w:rsidR="003D3476" w:rsidRPr="009B1EA4" w:rsidRDefault="003D3476" w:rsidP="009B1EA4"/>
    <w:sectPr w:rsidR="003D3476" w:rsidRPr="009B1EA4" w:rsidSect="006C46C8">
      <w:headerReference w:type="default" r:id="rId12"/>
      <w:footerReference w:type="default" r:id="rId13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F1E49" w14:textId="77777777" w:rsidR="004507C7" w:rsidRDefault="004507C7" w:rsidP="000D5707">
      <w:pPr>
        <w:spacing w:after="0" w:line="240" w:lineRule="auto"/>
      </w:pPr>
      <w:r>
        <w:separator/>
      </w:r>
    </w:p>
  </w:endnote>
  <w:endnote w:type="continuationSeparator" w:id="0">
    <w:p w14:paraId="6DEEE95A" w14:textId="77777777" w:rsidR="004507C7" w:rsidRDefault="004507C7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77B599B9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D2FB" w14:textId="77777777" w:rsidR="004507C7" w:rsidRDefault="004507C7" w:rsidP="000D5707">
      <w:pPr>
        <w:spacing w:after="0" w:line="240" w:lineRule="auto"/>
      </w:pPr>
      <w:r>
        <w:separator/>
      </w:r>
    </w:p>
  </w:footnote>
  <w:footnote w:type="continuationSeparator" w:id="0">
    <w:p w14:paraId="467CDF24" w14:textId="77777777" w:rsidR="004507C7" w:rsidRDefault="004507C7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03A05"/>
    <w:rsid w:val="0003277A"/>
    <w:rsid w:val="00087534"/>
    <w:rsid w:val="00092541"/>
    <w:rsid w:val="000D5707"/>
    <w:rsid w:val="000F0776"/>
    <w:rsid w:val="001048F2"/>
    <w:rsid w:val="0010797D"/>
    <w:rsid w:val="00124FCC"/>
    <w:rsid w:val="0013789E"/>
    <w:rsid w:val="00142408"/>
    <w:rsid w:val="001B06A9"/>
    <w:rsid w:val="001C3483"/>
    <w:rsid w:val="001E318F"/>
    <w:rsid w:val="0022721A"/>
    <w:rsid w:val="002319A9"/>
    <w:rsid w:val="002752B8"/>
    <w:rsid w:val="002D023E"/>
    <w:rsid w:val="002D432E"/>
    <w:rsid w:val="002E2CCD"/>
    <w:rsid w:val="00360615"/>
    <w:rsid w:val="00381DDE"/>
    <w:rsid w:val="003D3476"/>
    <w:rsid w:val="0040700F"/>
    <w:rsid w:val="00435F3F"/>
    <w:rsid w:val="004507C7"/>
    <w:rsid w:val="004548A0"/>
    <w:rsid w:val="00480260"/>
    <w:rsid w:val="00487F99"/>
    <w:rsid w:val="004A5F2D"/>
    <w:rsid w:val="004F13D4"/>
    <w:rsid w:val="00572215"/>
    <w:rsid w:val="00577B21"/>
    <w:rsid w:val="00591662"/>
    <w:rsid w:val="00592643"/>
    <w:rsid w:val="005E6AB0"/>
    <w:rsid w:val="006164CC"/>
    <w:rsid w:val="0062283F"/>
    <w:rsid w:val="006268E4"/>
    <w:rsid w:val="006321B5"/>
    <w:rsid w:val="006465C0"/>
    <w:rsid w:val="00670611"/>
    <w:rsid w:val="0068513D"/>
    <w:rsid w:val="006A2ED3"/>
    <w:rsid w:val="006C46C8"/>
    <w:rsid w:val="006D4393"/>
    <w:rsid w:val="00745CFC"/>
    <w:rsid w:val="0074747B"/>
    <w:rsid w:val="007E041C"/>
    <w:rsid w:val="007E7A03"/>
    <w:rsid w:val="00802F29"/>
    <w:rsid w:val="00821CFE"/>
    <w:rsid w:val="00864EF4"/>
    <w:rsid w:val="0086513D"/>
    <w:rsid w:val="00874A3E"/>
    <w:rsid w:val="00876F10"/>
    <w:rsid w:val="008827EC"/>
    <w:rsid w:val="008C7362"/>
    <w:rsid w:val="008D7ACD"/>
    <w:rsid w:val="008E04A7"/>
    <w:rsid w:val="008F7478"/>
    <w:rsid w:val="00912AB7"/>
    <w:rsid w:val="009B1EA4"/>
    <w:rsid w:val="009D0C10"/>
    <w:rsid w:val="00A1607E"/>
    <w:rsid w:val="00A17214"/>
    <w:rsid w:val="00A2557C"/>
    <w:rsid w:val="00A85E66"/>
    <w:rsid w:val="00AA60E5"/>
    <w:rsid w:val="00AB3033"/>
    <w:rsid w:val="00AF4F9F"/>
    <w:rsid w:val="00B220FC"/>
    <w:rsid w:val="00B700C9"/>
    <w:rsid w:val="00BD0591"/>
    <w:rsid w:val="00BD4784"/>
    <w:rsid w:val="00C05C1F"/>
    <w:rsid w:val="00C077AE"/>
    <w:rsid w:val="00C536B7"/>
    <w:rsid w:val="00CB1E1D"/>
    <w:rsid w:val="00D56A5B"/>
    <w:rsid w:val="00D674F4"/>
    <w:rsid w:val="00DB4A2A"/>
    <w:rsid w:val="00DC5046"/>
    <w:rsid w:val="00DE323D"/>
    <w:rsid w:val="00DE7C4D"/>
    <w:rsid w:val="00E20930"/>
    <w:rsid w:val="00E734CA"/>
    <w:rsid w:val="00F1329B"/>
    <w:rsid w:val="00F271EF"/>
    <w:rsid w:val="00F34F88"/>
    <w:rsid w:val="00F652B5"/>
    <w:rsid w:val="00F9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character" w:customStyle="1" w:styleId="tag--fcpt-certificationstatus">
    <w:name w:val="tag--fcpt-certification__status"/>
    <w:basedOn w:val="Policepardfaut"/>
    <w:rsid w:val="001B06A9"/>
  </w:style>
  <w:style w:type="character" w:styleId="Lienhypertexte">
    <w:name w:val="Hyperlink"/>
    <w:basedOn w:val="Policepardfaut"/>
    <w:uiPriority w:val="99"/>
    <w:unhideWhenUsed/>
    <w:rsid w:val="002E2CC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E2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-sylvie.courdier@ube.f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candidat.ube.fr/ecandidat/#!accueilView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de.ube.fr/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Estelle.Combe@ub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lie.proenca@ube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3CFA301F0D4FFBBCDC31D3736F3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FDB1D-51ED-4584-9FA1-EC19210B0035}"/>
      </w:docPartPr>
      <w:docPartBody>
        <w:p w:rsidR="00DE4957" w:rsidRDefault="00DC2CB5" w:rsidP="00DC2CB5">
          <w:pPr>
            <w:pStyle w:val="783CFA301F0D4FFBBCDC31D3736F341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26E54B2B24058BAA713D5FA3E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5FC8C-DEF9-4212-BC99-6857E397F6A0}"/>
      </w:docPartPr>
      <w:docPartBody>
        <w:p w:rsidR="00DE4957" w:rsidRDefault="00DC2CB5" w:rsidP="00DC2CB5">
          <w:pPr>
            <w:pStyle w:val="0B526E54B2B24058BAA713D5FA3EE4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960DEDA924D8BB8F558EC77C76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05137-C48F-48EF-A78A-3E4916F94595}"/>
      </w:docPartPr>
      <w:docPartBody>
        <w:p w:rsidR="00DE4957" w:rsidRDefault="00DC2CB5" w:rsidP="00DC2CB5">
          <w:pPr>
            <w:pStyle w:val="F17960DEDA924D8BB8F558EC77C765D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817380688438CA8F3ACD51DFBA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E5318-047A-4B8D-8F9F-6A3EA173BDBE}"/>
      </w:docPartPr>
      <w:docPartBody>
        <w:p w:rsidR="00DE4957" w:rsidRDefault="00DC2CB5" w:rsidP="00DC2CB5">
          <w:pPr>
            <w:pStyle w:val="BDA817380688438CA8F3ACD51DFBA31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C91639847E4EDC9DB58D44A237F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A3969-C288-4C84-B993-1CA94285D251}"/>
      </w:docPartPr>
      <w:docPartBody>
        <w:p w:rsidR="00DE4957" w:rsidRDefault="00DC2CB5" w:rsidP="00DC2CB5">
          <w:pPr>
            <w:pStyle w:val="1BC91639847E4EDC9DB58D44A237F1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7EF8BE662F4B30A01AF4AD27118E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8C334B-C53B-4A6C-8A57-0D9A7A15F8AA}"/>
      </w:docPartPr>
      <w:docPartBody>
        <w:p w:rsidR="00DE4957" w:rsidRDefault="00DC2CB5" w:rsidP="00DC2CB5">
          <w:pPr>
            <w:pStyle w:val="237EF8BE662F4B30A01AF4AD27118E8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92D7AE004348B097377FC7B963F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CA908D-A891-4D0A-8B29-6A0CCB24C12F}"/>
      </w:docPartPr>
      <w:docPartBody>
        <w:p w:rsidR="00DE4957" w:rsidRDefault="00DC2CB5" w:rsidP="00DC2CB5">
          <w:pPr>
            <w:pStyle w:val="2E92D7AE004348B097377FC7B963FC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3EC5959C9046DB8A5D2B8A839C70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C53024-110A-43D8-B8FC-84BF3FECAFDC}"/>
      </w:docPartPr>
      <w:docPartBody>
        <w:p w:rsidR="00DE4957" w:rsidRDefault="00DC2CB5" w:rsidP="00DC2CB5">
          <w:pPr>
            <w:pStyle w:val="303EC5959C9046DB8A5D2B8A839C70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0C09A57AA470999825B55FC26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A17D9-5416-4DE6-932E-6582D3D8F4AB}"/>
      </w:docPartPr>
      <w:docPartBody>
        <w:p w:rsidR="00DE4957" w:rsidRDefault="00DC2CB5" w:rsidP="00DC2CB5">
          <w:pPr>
            <w:pStyle w:val="7C10C09A57AA470999825B55FC26A8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69B95237442B2BD64FD00823F6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1AB34-EE86-415A-9B98-8E72EF8B3C95}"/>
      </w:docPartPr>
      <w:docPartBody>
        <w:p w:rsidR="00DE4957" w:rsidRDefault="00DC2CB5" w:rsidP="00DC2CB5">
          <w:pPr>
            <w:pStyle w:val="A2F69B95237442B2BD64FD00823F6E2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B0AE59B40440E1AD72C73AB5AB2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379EE-5635-4FE2-9AC2-381FF63CBA02}"/>
      </w:docPartPr>
      <w:docPartBody>
        <w:p w:rsidR="00DE4957" w:rsidRDefault="00DC2CB5" w:rsidP="00DC2CB5">
          <w:pPr>
            <w:pStyle w:val="79B0AE59B40440E1AD72C73AB5AB26A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5CA18E1A44991A8B3E6940117C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5E14-9DA6-44E4-9845-ED97F8E6527D}"/>
      </w:docPartPr>
      <w:docPartBody>
        <w:p w:rsidR="00DE4957" w:rsidRDefault="00DC2CB5" w:rsidP="00DC2CB5">
          <w:pPr>
            <w:pStyle w:val="2D65CA18E1A44991A8B3E6940117CE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2BDF059AAD4E92BF5F1D76A5C9F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726B2-D92C-4F52-9E56-8FEC8F432303}"/>
      </w:docPartPr>
      <w:docPartBody>
        <w:p w:rsidR="00595AED" w:rsidRDefault="00D45BD2" w:rsidP="00D45BD2">
          <w:pPr>
            <w:pStyle w:val="E72BDF059AAD4E92BF5F1D76A5C9F41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C51D997D81482297547DC76280BD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B9C1E5-D1B7-4472-AD8A-13DE4B0AC86C}"/>
      </w:docPartPr>
      <w:docPartBody>
        <w:p w:rsidR="00657675" w:rsidRDefault="00657675" w:rsidP="00657675">
          <w:pPr>
            <w:pStyle w:val="12C51D997D81482297547DC76280BDA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4E48EE16164EF5B53EE16E3997BC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493E2-8683-484F-A76F-499B663B6C83}"/>
      </w:docPartPr>
      <w:docPartBody>
        <w:p w:rsidR="006E1D99" w:rsidRDefault="006E1D99" w:rsidP="006E1D99">
          <w:pPr>
            <w:pStyle w:val="C64E48EE16164EF5B53EE16E3997BC4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11AE28A39B0641B47A826CCA1205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958990-F8E5-B642-BED7-3818DAC23A05}"/>
      </w:docPartPr>
      <w:docPartBody>
        <w:p w:rsidR="00C03035" w:rsidRDefault="00091B93" w:rsidP="00091B93">
          <w:pPr>
            <w:pStyle w:val="6011AE28A39B0641B47A826CCA1205B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FBD67A5E2540F4934CE9D793DCD3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94FA53-1862-4BF8-B13A-454A44192ECB}"/>
      </w:docPartPr>
      <w:docPartBody>
        <w:p w:rsidR="002E2624" w:rsidRDefault="00C03035" w:rsidP="00C03035">
          <w:pPr>
            <w:pStyle w:val="21FBD67A5E2540F4934CE9D793DCD30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091B93"/>
    <w:rsid w:val="00223157"/>
    <w:rsid w:val="002E2624"/>
    <w:rsid w:val="00307E07"/>
    <w:rsid w:val="00380E0B"/>
    <w:rsid w:val="00595AED"/>
    <w:rsid w:val="00657675"/>
    <w:rsid w:val="006E1D99"/>
    <w:rsid w:val="00BF09FD"/>
    <w:rsid w:val="00C03035"/>
    <w:rsid w:val="00D211AB"/>
    <w:rsid w:val="00D45BD2"/>
    <w:rsid w:val="00DC2CB5"/>
    <w:rsid w:val="00DE4957"/>
    <w:rsid w:val="00E66A10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03035"/>
    <w:rPr>
      <w:color w:val="808080"/>
    </w:rPr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6011AE28A39B0641B47A826CCA1205B9">
    <w:name w:val="6011AE28A39B0641B47A826CCA1205B9"/>
    <w:rsid w:val="00091B9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21FBD67A5E2540F4934CE9D793DCD305">
    <w:name w:val="21FBD67A5E2540F4934CE9D793DCD305"/>
    <w:rsid w:val="00C030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1091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Julien Marinelli</cp:lastModifiedBy>
  <cp:revision>24</cp:revision>
  <dcterms:created xsi:type="dcterms:W3CDTF">2024-04-08T09:18:00Z</dcterms:created>
  <dcterms:modified xsi:type="dcterms:W3CDTF">2025-05-07T14:57:00Z</dcterms:modified>
</cp:coreProperties>
</file>