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05DEC" w14:textId="77777777" w:rsidR="00804520" w:rsidRDefault="0080452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425C65F6" wp14:editId="6DC07491">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B35F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1002E95" w14:textId="77777777" w:rsidR="00804520" w:rsidRPr="006321B5" w:rsidRDefault="00804520">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0B44D597" wp14:editId="6AC2BF85">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45AFA269" w14:textId="77777777" w:rsidR="00804520" w:rsidRPr="00AA60E5" w:rsidRDefault="0080452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4D597"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45AFA269" w14:textId="77777777" w:rsidR="00804520" w:rsidRPr="00AA60E5" w:rsidRDefault="00804520"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7F07C9BD" w14:textId="77777777" w:rsidR="00804520" w:rsidRPr="006321B5" w:rsidRDefault="00804520" w:rsidP="000D5707">
      <w:pPr>
        <w:rPr>
          <w:color w:val="000000" w:themeColor="text1"/>
        </w:rPr>
      </w:pPr>
    </w:p>
    <w:p w14:paraId="68D36007" w14:textId="77777777" w:rsidR="00804520" w:rsidRPr="004548A0" w:rsidRDefault="00804520" w:rsidP="004548A0">
      <w:pPr>
        <w:spacing w:after="0"/>
        <w:rPr>
          <w:bCs/>
          <w:color w:val="000000" w:themeColor="text1"/>
        </w:rPr>
      </w:pPr>
    </w:p>
    <w:p w14:paraId="003B7490" w14:textId="77777777" w:rsidR="00804520" w:rsidRPr="006321B5" w:rsidRDefault="0080452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4C3A3DF6" wp14:editId="7167EEBD">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BD838"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03F3742F" w14:textId="77777777" w:rsidR="00804520" w:rsidRPr="00F652B5" w:rsidRDefault="00804520"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430CB29A" w14:textId="77777777" w:rsidR="00804520" w:rsidRPr="00F652B5" w:rsidRDefault="00804520" w:rsidP="0086513D">
      <w:pPr>
        <w:spacing w:after="0"/>
        <w:rPr>
          <w:bCs/>
          <w:caps/>
          <w:color w:val="000000" w:themeColor="text1"/>
        </w:rPr>
      </w:pPr>
    </w:p>
    <w:p w14:paraId="592C9A71" w14:textId="0DD53C0F" w:rsidR="00804520" w:rsidRDefault="00804520" w:rsidP="00A85E66">
      <w:pPr>
        <w:spacing w:after="0"/>
        <w:rPr>
          <w:rFonts w:ascii="Calibri" w:hAnsi="Calibri"/>
          <w:bCs/>
          <w:caps/>
          <w:color w:val="000000" w:themeColor="text1"/>
        </w:rPr>
      </w:pPr>
      <w:r w:rsidRPr="00DB07C3">
        <w:rPr>
          <w:rFonts w:ascii="Calibri" w:hAnsi="Calibri"/>
          <w:bCs/>
          <w:caps/>
          <w:noProof/>
          <w:color w:val="000000" w:themeColor="text1"/>
        </w:rPr>
        <w:t xml:space="preserve">Diplôme Universitaire Supérieur de Comptabilité et Gestion (DUSCG) </w:t>
      </w:r>
    </w:p>
    <w:p w14:paraId="3CA33DBF" w14:textId="77777777" w:rsidR="00804520" w:rsidRPr="00A85E66" w:rsidRDefault="00804520" w:rsidP="008827EC">
      <w:pPr>
        <w:spacing w:after="0"/>
        <w:rPr>
          <w:bCs/>
          <w:caps/>
          <w:color w:val="000000" w:themeColor="text1"/>
        </w:rPr>
      </w:pPr>
    </w:p>
    <w:p w14:paraId="5D848EAB" w14:textId="77777777" w:rsidR="00804520" w:rsidRDefault="00804520" w:rsidP="000D5707">
      <w:pPr>
        <w:spacing w:after="0"/>
        <w:rPr>
          <w:bCs/>
          <w:color w:val="000000" w:themeColor="text1"/>
        </w:rPr>
      </w:pPr>
    </w:p>
    <w:p w14:paraId="41621E7F" w14:textId="77777777" w:rsidR="00804520" w:rsidRPr="0086513D" w:rsidRDefault="00804520" w:rsidP="00DE7C4D">
      <w:pPr>
        <w:spacing w:after="0"/>
        <w:rPr>
          <w:b/>
          <w:color w:val="000000" w:themeColor="text1"/>
          <w:sz w:val="24"/>
          <w:szCs w:val="24"/>
        </w:rPr>
      </w:pPr>
      <w:r w:rsidRPr="001013DB">
        <w:rPr>
          <w:b/>
          <w:color w:val="000000" w:themeColor="text1"/>
          <w:sz w:val="24"/>
          <w:szCs w:val="24"/>
        </w:rPr>
        <w:t>LIEU DE LA FORMATION</w:t>
      </w:r>
    </w:p>
    <w:p w14:paraId="6C38C8F3" w14:textId="70FA3B44" w:rsidR="00804520" w:rsidRPr="00DB07C3" w:rsidRDefault="00804520" w:rsidP="00F62C07">
      <w:pPr>
        <w:spacing w:after="0"/>
        <w:rPr>
          <w:rFonts w:ascii="Calibri" w:hAnsi="Calibri"/>
          <w:bCs/>
          <w:caps/>
          <w:noProof/>
          <w:color w:val="000000" w:themeColor="text1"/>
        </w:rPr>
      </w:pPr>
      <w:r w:rsidRPr="00DB07C3">
        <w:rPr>
          <w:rFonts w:ascii="Calibri" w:hAnsi="Calibri"/>
          <w:bCs/>
          <w:caps/>
          <w:noProof/>
          <w:color w:val="000000" w:themeColor="text1"/>
        </w:rPr>
        <w:t>Département Gestion Administrative et Commerciale des Organisations</w:t>
      </w:r>
    </w:p>
    <w:p w14:paraId="5981F1CF" w14:textId="77777777" w:rsidR="00804520" w:rsidRPr="00DB07C3" w:rsidRDefault="00804520" w:rsidP="00F62C07">
      <w:pPr>
        <w:spacing w:after="0"/>
        <w:rPr>
          <w:rFonts w:ascii="Calibri" w:hAnsi="Calibri"/>
          <w:bCs/>
          <w:caps/>
          <w:noProof/>
          <w:color w:val="000000" w:themeColor="text1"/>
        </w:rPr>
      </w:pPr>
      <w:r w:rsidRPr="00DB07C3">
        <w:rPr>
          <w:rFonts w:ascii="Calibri" w:hAnsi="Calibri"/>
          <w:bCs/>
          <w:caps/>
          <w:noProof/>
          <w:color w:val="000000" w:themeColor="text1"/>
        </w:rPr>
        <w:t>IUT Dijon Auxerre (site de Dijon)</w:t>
      </w:r>
    </w:p>
    <w:p w14:paraId="692682D0" w14:textId="77777777" w:rsidR="00804520" w:rsidRPr="00DB07C3" w:rsidRDefault="00804520"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Boulevard du Docteur Petitjean </w:t>
      </w:r>
    </w:p>
    <w:p w14:paraId="057565FE" w14:textId="77777777" w:rsidR="00804520" w:rsidRPr="00DB07C3" w:rsidRDefault="00804520" w:rsidP="00F62C07">
      <w:pPr>
        <w:spacing w:after="0"/>
        <w:rPr>
          <w:rFonts w:ascii="Calibri" w:hAnsi="Calibri"/>
          <w:bCs/>
          <w:caps/>
          <w:noProof/>
          <w:color w:val="000000" w:themeColor="text1"/>
        </w:rPr>
      </w:pPr>
      <w:r w:rsidRPr="00DB07C3">
        <w:rPr>
          <w:rFonts w:ascii="Calibri" w:hAnsi="Calibri"/>
          <w:bCs/>
          <w:caps/>
          <w:noProof/>
          <w:color w:val="000000" w:themeColor="text1"/>
        </w:rPr>
        <w:t>BP 17867</w:t>
      </w:r>
    </w:p>
    <w:p w14:paraId="03D6817E" w14:textId="16F5DBB4" w:rsidR="00804520" w:rsidRPr="00A85E66" w:rsidRDefault="00804520" w:rsidP="00DE7C4D">
      <w:pPr>
        <w:spacing w:after="0"/>
        <w:rPr>
          <w:rFonts w:ascii="Calibri" w:hAnsi="Calibri"/>
          <w:bCs/>
          <w:caps/>
          <w:color w:val="000000" w:themeColor="text1"/>
        </w:rPr>
      </w:pPr>
      <w:r w:rsidRPr="00DB07C3">
        <w:rPr>
          <w:rFonts w:ascii="Calibri" w:hAnsi="Calibri"/>
          <w:bCs/>
          <w:caps/>
          <w:noProof/>
          <w:color w:val="000000" w:themeColor="text1"/>
        </w:rPr>
        <w:t>21078 Dijon Cedex</w:t>
      </w:r>
    </w:p>
    <w:p w14:paraId="5732656F" w14:textId="77777777" w:rsidR="00804520" w:rsidRDefault="00804520" w:rsidP="000D5707">
      <w:pPr>
        <w:spacing w:after="0"/>
        <w:rPr>
          <w:bCs/>
          <w:color w:val="000000" w:themeColor="text1"/>
        </w:rPr>
      </w:pPr>
    </w:p>
    <w:p w14:paraId="436A4909" w14:textId="77777777" w:rsidR="00804520" w:rsidRPr="006321B5" w:rsidRDefault="00804520" w:rsidP="000D5707">
      <w:pPr>
        <w:spacing w:after="0"/>
        <w:rPr>
          <w:bCs/>
          <w:color w:val="000000" w:themeColor="text1"/>
        </w:rPr>
      </w:pPr>
    </w:p>
    <w:p w14:paraId="5F80C5D2" w14:textId="77777777" w:rsidR="00804520" w:rsidRDefault="00804520" w:rsidP="000D5707">
      <w:pPr>
        <w:spacing w:after="0"/>
        <w:rPr>
          <w:b/>
          <w:color w:val="000000" w:themeColor="text1"/>
          <w:sz w:val="24"/>
          <w:szCs w:val="24"/>
        </w:rPr>
      </w:pPr>
      <w:r>
        <w:rPr>
          <w:b/>
          <w:color w:val="000000" w:themeColor="text1"/>
          <w:sz w:val="24"/>
          <w:szCs w:val="24"/>
        </w:rPr>
        <w:t>CODE RNCP</w:t>
      </w:r>
    </w:p>
    <w:p w14:paraId="6A31E42D" w14:textId="23ED4CF5" w:rsidR="00804520" w:rsidRPr="001E318F" w:rsidRDefault="00C05834" w:rsidP="002319A9">
      <w:pPr>
        <w:spacing w:after="0"/>
        <w:rPr>
          <w:bCs/>
          <w:color w:val="000000" w:themeColor="text1"/>
        </w:rPr>
      </w:pPr>
      <w:r>
        <w:rPr>
          <w:bCs/>
          <w:noProof/>
          <w:color w:val="000000" w:themeColor="text1"/>
        </w:rPr>
        <w:t>40998</w:t>
      </w:r>
    </w:p>
    <w:p w14:paraId="170B78DA" w14:textId="77777777" w:rsidR="00804520" w:rsidRDefault="00804520" w:rsidP="000D5707">
      <w:pPr>
        <w:spacing w:after="0"/>
        <w:rPr>
          <w:bCs/>
          <w:color w:val="000000" w:themeColor="text1"/>
        </w:rPr>
      </w:pPr>
    </w:p>
    <w:p w14:paraId="2E280941" w14:textId="77777777" w:rsidR="00804520" w:rsidRPr="001E318F" w:rsidRDefault="00804520" w:rsidP="000D5707">
      <w:pPr>
        <w:spacing w:after="0"/>
        <w:rPr>
          <w:bCs/>
          <w:color w:val="000000" w:themeColor="text1"/>
        </w:rPr>
      </w:pPr>
    </w:p>
    <w:p w14:paraId="50F7D615" w14:textId="77777777" w:rsidR="00804520" w:rsidRDefault="00804520" w:rsidP="002319A9">
      <w:pPr>
        <w:spacing w:after="0"/>
        <w:rPr>
          <w:b/>
          <w:color w:val="000000" w:themeColor="text1"/>
          <w:sz w:val="24"/>
          <w:szCs w:val="24"/>
        </w:rPr>
      </w:pPr>
      <w:r w:rsidRPr="001013DB">
        <w:rPr>
          <w:b/>
          <w:color w:val="000000" w:themeColor="text1"/>
          <w:sz w:val="24"/>
          <w:szCs w:val="24"/>
        </w:rPr>
        <w:t>INTITULE RNCP</w:t>
      </w:r>
    </w:p>
    <w:p w14:paraId="4EDCCACE" w14:textId="364F4738" w:rsidR="00804520" w:rsidRPr="00A85E66" w:rsidRDefault="00804520" w:rsidP="002319A9">
      <w:pPr>
        <w:spacing w:after="0"/>
        <w:rPr>
          <w:rFonts w:ascii="Calibri" w:hAnsi="Calibri"/>
          <w:bCs/>
          <w:caps/>
          <w:color w:val="000000" w:themeColor="text1"/>
        </w:rPr>
      </w:pPr>
    </w:p>
    <w:p w14:paraId="075D1F40" w14:textId="3D1256AF" w:rsidR="00804520" w:rsidRPr="002319A9" w:rsidRDefault="001013DB" w:rsidP="000D5707">
      <w:pPr>
        <w:spacing w:after="0"/>
        <w:rPr>
          <w:bCs/>
          <w:color w:val="000000" w:themeColor="text1"/>
        </w:rPr>
      </w:pPr>
      <w:proofErr w:type="spellStart"/>
      <w:r w:rsidRPr="001013DB">
        <w:rPr>
          <w:bCs/>
          <w:color w:val="000000" w:themeColor="text1"/>
        </w:rPr>
        <w:t>Grade_Master</w:t>
      </w:r>
      <w:proofErr w:type="spellEnd"/>
      <w:r w:rsidRPr="001013DB">
        <w:rPr>
          <w:bCs/>
          <w:color w:val="000000" w:themeColor="text1"/>
        </w:rPr>
        <w:t xml:space="preserve"> - Diplôme supérieur de comptabilité et de gestion (DSCG)</w:t>
      </w:r>
    </w:p>
    <w:p w14:paraId="1A8488A2" w14:textId="77777777" w:rsidR="00804520" w:rsidRPr="002319A9" w:rsidRDefault="00804520" w:rsidP="000D5707">
      <w:pPr>
        <w:spacing w:after="0"/>
        <w:rPr>
          <w:bCs/>
          <w:color w:val="000000" w:themeColor="text1"/>
        </w:rPr>
      </w:pPr>
    </w:p>
    <w:p w14:paraId="697A7309" w14:textId="77777777" w:rsidR="00804520" w:rsidRPr="002319A9" w:rsidRDefault="00804520" w:rsidP="000D5707">
      <w:pPr>
        <w:spacing w:after="0"/>
        <w:rPr>
          <w:b/>
          <w:color w:val="000000" w:themeColor="text1"/>
          <w:sz w:val="24"/>
          <w:szCs w:val="24"/>
        </w:rPr>
      </w:pPr>
      <w:r>
        <w:rPr>
          <w:b/>
          <w:color w:val="000000" w:themeColor="text1"/>
          <w:sz w:val="24"/>
          <w:szCs w:val="24"/>
        </w:rPr>
        <w:t>ORGANISME CERTIFICATEUR</w:t>
      </w:r>
    </w:p>
    <w:p w14:paraId="199C055A" w14:textId="5EC17F2D" w:rsidR="00804520" w:rsidRPr="00A85E66" w:rsidRDefault="00564175" w:rsidP="00A85E66">
      <w:pPr>
        <w:spacing w:after="0"/>
        <w:rPr>
          <w:rFonts w:ascii="Calibri" w:hAnsi="Calibri"/>
          <w:bCs/>
          <w:caps/>
          <w:color w:val="000000" w:themeColor="text1"/>
        </w:rPr>
      </w:pPr>
      <w:r>
        <w:rPr>
          <w:rFonts w:ascii="Calibri" w:hAnsi="Calibri"/>
          <w:bCs/>
          <w:caps/>
          <w:color w:val="000000" w:themeColor="text1"/>
        </w:rPr>
        <w:t>UNIVERSITE BOURGOGNE EUROPE</w:t>
      </w:r>
    </w:p>
    <w:p w14:paraId="11860273" w14:textId="77777777" w:rsidR="00804520" w:rsidRDefault="00804520" w:rsidP="0086513D">
      <w:pPr>
        <w:spacing w:after="0"/>
        <w:rPr>
          <w:bCs/>
          <w:color w:val="000000" w:themeColor="text1"/>
        </w:rPr>
      </w:pPr>
    </w:p>
    <w:p w14:paraId="5D18A475" w14:textId="77777777" w:rsidR="00804520" w:rsidRDefault="00804520" w:rsidP="0086513D">
      <w:pPr>
        <w:spacing w:after="0"/>
        <w:rPr>
          <w:bCs/>
          <w:color w:val="000000" w:themeColor="text1"/>
        </w:rPr>
      </w:pPr>
    </w:p>
    <w:p w14:paraId="1569FC91" w14:textId="77777777" w:rsidR="00804520" w:rsidRDefault="00804520"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3B3EC9D6" wp14:editId="72D1F646">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3D3A"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1E0AF4E9" w14:textId="77777777" w:rsidR="00804520" w:rsidRPr="00AA60E5" w:rsidRDefault="00804520"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256244E5" w14:textId="77777777" w:rsidR="00804520" w:rsidRDefault="00804520" w:rsidP="00AA60E5">
      <w:pPr>
        <w:spacing w:after="0"/>
        <w:rPr>
          <w:b/>
          <w:color w:val="000000" w:themeColor="text1"/>
          <w:sz w:val="24"/>
          <w:szCs w:val="24"/>
        </w:rPr>
      </w:pPr>
      <w:r>
        <w:rPr>
          <w:b/>
          <w:color w:val="000000" w:themeColor="text1"/>
          <w:sz w:val="24"/>
          <w:szCs w:val="24"/>
        </w:rPr>
        <w:t xml:space="preserve">APTITUDES </w:t>
      </w:r>
    </w:p>
    <w:p w14:paraId="1B19A82C" w14:textId="77777777" w:rsidR="00804520" w:rsidRPr="00F652B5" w:rsidRDefault="00804520" w:rsidP="00AA60E5">
      <w:pPr>
        <w:spacing w:after="0"/>
        <w:rPr>
          <w:bCs/>
          <w:caps/>
          <w:color w:val="000000" w:themeColor="text1"/>
        </w:rPr>
      </w:pPr>
    </w:p>
    <w:p w14:paraId="425555B5" w14:textId="510F3403" w:rsidR="00804520" w:rsidRPr="00DB07C3" w:rsidRDefault="00804520" w:rsidP="00F62C07">
      <w:pPr>
        <w:spacing w:after="0"/>
        <w:rPr>
          <w:bCs/>
          <w:noProof/>
          <w:color w:val="000000" w:themeColor="text1"/>
        </w:rPr>
      </w:pPr>
      <w:r>
        <w:rPr>
          <w:bCs/>
          <w:color w:val="000000" w:themeColor="text1"/>
        </w:rPr>
        <w:t xml:space="preserve">Objectifs de SU : </w:t>
      </w:r>
      <w:r w:rsidRPr="00DB07C3">
        <w:rPr>
          <w:bCs/>
          <w:noProof/>
          <w:color w:val="000000" w:themeColor="text1"/>
        </w:rPr>
        <w:t>Le DUSCG</w:t>
      </w:r>
      <w:r w:rsidR="00DC5676">
        <w:rPr>
          <w:bCs/>
          <w:noProof/>
          <w:color w:val="000000" w:themeColor="text1"/>
        </w:rPr>
        <w:t xml:space="preserve"> </w:t>
      </w:r>
      <w:r w:rsidRPr="00DB07C3">
        <w:rPr>
          <w:bCs/>
          <w:noProof/>
          <w:color w:val="000000" w:themeColor="text1"/>
        </w:rPr>
        <w:t>(Diplôme Universitaire Supérieur de Comptabilité et de Gestion) a pour objectif de préparer aux UE du DSCG</w:t>
      </w:r>
      <w:r w:rsidR="00DC5676">
        <w:rPr>
          <w:bCs/>
          <w:noProof/>
          <w:color w:val="000000" w:themeColor="text1"/>
        </w:rPr>
        <w:t xml:space="preserve"> </w:t>
      </w:r>
      <w:r w:rsidRPr="00DB07C3">
        <w:rPr>
          <w:bCs/>
          <w:noProof/>
          <w:color w:val="000000" w:themeColor="text1"/>
        </w:rPr>
        <w:t>(Diplôme Supérieur de Comptabilité et de Gestion).</w:t>
      </w:r>
    </w:p>
    <w:p w14:paraId="5EC5E3A8" w14:textId="77777777" w:rsidR="00804520" w:rsidRPr="00DB07C3" w:rsidRDefault="00804520" w:rsidP="00F62C07">
      <w:pPr>
        <w:spacing w:after="0"/>
        <w:rPr>
          <w:bCs/>
          <w:noProof/>
          <w:color w:val="000000" w:themeColor="text1"/>
        </w:rPr>
      </w:pPr>
    </w:p>
    <w:p w14:paraId="68BB9B3D" w14:textId="77777777" w:rsidR="00804520" w:rsidRPr="00DB07C3" w:rsidRDefault="00804520" w:rsidP="00F62C07">
      <w:pPr>
        <w:spacing w:after="0"/>
        <w:rPr>
          <w:bCs/>
          <w:noProof/>
          <w:color w:val="000000" w:themeColor="text1"/>
        </w:rPr>
      </w:pPr>
      <w:r w:rsidRPr="00DB07C3">
        <w:rPr>
          <w:bCs/>
          <w:noProof/>
          <w:color w:val="000000" w:themeColor="text1"/>
        </w:rPr>
        <w:t>Le DSCG est le diplôme menant à l’expertise comptable. Il s’inscrit dans le schéma LMD. Son obtention permet de valider un niveau Master II Recherche. Il est la principale voie d’accès aux métiers de l’expertise comptable et du commissariat aux comptes, mais aussi à certains postes de cadres dans le domaine de la gestion.</w:t>
      </w:r>
    </w:p>
    <w:p w14:paraId="003F72FE" w14:textId="77777777" w:rsidR="00804520" w:rsidRPr="00DB07C3" w:rsidRDefault="00804520" w:rsidP="00F62C07">
      <w:pPr>
        <w:spacing w:after="0"/>
        <w:rPr>
          <w:bCs/>
          <w:noProof/>
          <w:color w:val="000000" w:themeColor="text1"/>
        </w:rPr>
      </w:pPr>
    </w:p>
    <w:p w14:paraId="1D2B291B" w14:textId="77777777" w:rsidR="00804520" w:rsidRPr="00DB07C3" w:rsidRDefault="00804520" w:rsidP="00F62C07">
      <w:pPr>
        <w:spacing w:after="0"/>
        <w:rPr>
          <w:bCs/>
          <w:noProof/>
          <w:color w:val="000000" w:themeColor="text1"/>
        </w:rPr>
      </w:pPr>
      <w:r w:rsidRPr="00DB07C3">
        <w:rPr>
          <w:bCs/>
          <w:noProof/>
          <w:color w:val="000000" w:themeColor="text1"/>
        </w:rPr>
        <w:t>La principale poursuite possible est la préparation du DEC (Diplôme d’Expert-Comptable), permettant d’obtenir un niveau Doctorat.</w:t>
      </w:r>
    </w:p>
    <w:p w14:paraId="1BD4B872" w14:textId="77777777" w:rsidR="00804520" w:rsidRPr="00DB07C3" w:rsidRDefault="00804520" w:rsidP="00F62C07">
      <w:pPr>
        <w:spacing w:after="0"/>
        <w:rPr>
          <w:bCs/>
          <w:noProof/>
          <w:color w:val="000000" w:themeColor="text1"/>
        </w:rPr>
      </w:pPr>
    </w:p>
    <w:p w14:paraId="4AB4A1CA" w14:textId="77777777" w:rsidR="00804520" w:rsidRPr="00DB07C3" w:rsidRDefault="00804520" w:rsidP="00F62C07">
      <w:pPr>
        <w:spacing w:after="0"/>
        <w:rPr>
          <w:bCs/>
          <w:noProof/>
          <w:color w:val="000000" w:themeColor="text1"/>
        </w:rPr>
      </w:pPr>
      <w:r w:rsidRPr="00DB07C3">
        <w:rPr>
          <w:bCs/>
          <w:noProof/>
          <w:color w:val="000000" w:themeColor="text1"/>
        </w:rPr>
        <w:lastRenderedPageBreak/>
        <w:t xml:space="preserve">Le DUSCG est articulé autour des axes suivants: </w:t>
      </w:r>
    </w:p>
    <w:p w14:paraId="0EAF9AF4" w14:textId="77777777" w:rsidR="00804520" w:rsidRPr="00DB07C3" w:rsidRDefault="00804520" w:rsidP="00F62C07">
      <w:pPr>
        <w:spacing w:after="0"/>
        <w:rPr>
          <w:bCs/>
          <w:noProof/>
          <w:color w:val="000000" w:themeColor="text1"/>
        </w:rPr>
      </w:pPr>
      <w:r w:rsidRPr="00DB07C3">
        <w:rPr>
          <w:bCs/>
          <w:noProof/>
          <w:color w:val="000000" w:themeColor="text1"/>
        </w:rPr>
        <w:t>-Etre en cohérence avec les programmes nationaux de la filière Expertise Comptable permettant de se présenter au DSCG;</w:t>
      </w:r>
    </w:p>
    <w:p w14:paraId="01D82A95" w14:textId="77777777" w:rsidR="00804520" w:rsidRPr="00DB07C3" w:rsidRDefault="00804520" w:rsidP="00F62C07">
      <w:pPr>
        <w:spacing w:after="0"/>
        <w:rPr>
          <w:bCs/>
          <w:noProof/>
          <w:color w:val="000000" w:themeColor="text1"/>
        </w:rPr>
      </w:pPr>
      <w:r w:rsidRPr="00DB07C3">
        <w:rPr>
          <w:bCs/>
          <w:noProof/>
          <w:color w:val="000000" w:themeColor="text1"/>
        </w:rPr>
        <w:t>-Donner  un  diplôme  aux  étudiants  qui  auront  un  niveau  satisfaisant  en  comptabilité,  finance,  contrôle  de  gestion  et management;</w:t>
      </w:r>
    </w:p>
    <w:p w14:paraId="5CE6427C" w14:textId="77777777" w:rsidR="00804520" w:rsidRPr="00DB07C3" w:rsidRDefault="00804520" w:rsidP="00F62C07">
      <w:pPr>
        <w:spacing w:after="0"/>
        <w:rPr>
          <w:bCs/>
          <w:noProof/>
          <w:color w:val="000000" w:themeColor="text1"/>
        </w:rPr>
      </w:pPr>
      <w:r w:rsidRPr="00DB07C3">
        <w:rPr>
          <w:bCs/>
          <w:noProof/>
          <w:color w:val="000000" w:themeColor="text1"/>
        </w:rPr>
        <w:t>-Acquérir des compétences (savoir, savoir-faire, savoir</w:t>
      </w:r>
    </w:p>
    <w:p w14:paraId="08917D46" w14:textId="77777777" w:rsidR="00804520" w:rsidRPr="00DB07C3" w:rsidRDefault="00804520" w:rsidP="00F62C07">
      <w:pPr>
        <w:spacing w:after="0"/>
        <w:rPr>
          <w:bCs/>
          <w:noProof/>
          <w:color w:val="000000" w:themeColor="text1"/>
        </w:rPr>
      </w:pPr>
      <w:r w:rsidRPr="00DB07C3">
        <w:rPr>
          <w:bCs/>
          <w:noProof/>
          <w:color w:val="000000" w:themeColor="text1"/>
        </w:rPr>
        <w:t>-être);</w:t>
      </w:r>
    </w:p>
    <w:p w14:paraId="758747A3" w14:textId="13123FF0" w:rsidR="00804520" w:rsidRDefault="00804520" w:rsidP="001013DB">
      <w:pPr>
        <w:spacing w:after="0"/>
        <w:rPr>
          <w:bCs/>
          <w:noProof/>
          <w:color w:val="000000" w:themeColor="text1"/>
        </w:rPr>
      </w:pPr>
      <w:r w:rsidRPr="00DB07C3">
        <w:rPr>
          <w:bCs/>
          <w:noProof/>
          <w:color w:val="000000" w:themeColor="text1"/>
        </w:rPr>
        <w:t>-S’insérer dans le tissu économique de la Région</w:t>
      </w:r>
    </w:p>
    <w:p w14:paraId="3E2B83A0" w14:textId="266555C3" w:rsidR="001013DB" w:rsidRDefault="001013DB" w:rsidP="001013DB">
      <w:pPr>
        <w:spacing w:after="0"/>
        <w:rPr>
          <w:bCs/>
          <w:noProof/>
          <w:color w:val="000000" w:themeColor="text1"/>
        </w:rPr>
      </w:pPr>
    </w:p>
    <w:p w14:paraId="61D42023" w14:textId="77777777" w:rsidR="00804520" w:rsidRDefault="00804520" w:rsidP="00A17214">
      <w:pPr>
        <w:rPr>
          <w:b/>
          <w:color w:val="000000" w:themeColor="text1"/>
          <w:sz w:val="24"/>
          <w:szCs w:val="24"/>
        </w:rPr>
      </w:pPr>
      <w:r>
        <w:rPr>
          <w:b/>
          <w:color w:val="000000" w:themeColor="text1"/>
          <w:sz w:val="24"/>
          <w:szCs w:val="24"/>
        </w:rPr>
        <w:t xml:space="preserve">COMPETENCES ACQUISES A L’ISSUE DE LA FORMATION </w:t>
      </w:r>
    </w:p>
    <w:p w14:paraId="3606BE8E" w14:textId="7BB6E369" w:rsidR="00804520" w:rsidRDefault="00804520" w:rsidP="00F62C07">
      <w:pPr>
        <w:spacing w:after="0"/>
        <w:rPr>
          <w:bCs/>
          <w:noProof/>
          <w:color w:val="000000" w:themeColor="text1"/>
        </w:rPr>
      </w:pPr>
      <w:r w:rsidRPr="00DB07C3">
        <w:rPr>
          <w:bCs/>
          <w:noProof/>
          <w:color w:val="000000" w:themeColor="text1"/>
        </w:rPr>
        <w:t>Le DUSCG atteste un niveau de compétences permettant au titulaire du diplôme d’assurer le suivi de l’activité comptable au quotidien, l’établissement des états analytiques de gestion, mais également d’intervenir sur l’analyse financière, la gestion du personnel et l’organisation du système d’information.</w:t>
      </w:r>
    </w:p>
    <w:p w14:paraId="504D30D7"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Concevoir le système d’information comptable et financier d’une organisation en s’appuyant sur des ressources informatiques</w:t>
      </w:r>
    </w:p>
    <w:p w14:paraId="3C577775"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Produire les états financiers d’entités, les déclarations fiscales et sociales correspondantes</w:t>
      </w:r>
    </w:p>
    <w:p w14:paraId="028E84B2"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Établir des bilans, des analyses comptables et financières</w:t>
      </w:r>
    </w:p>
    <w:p w14:paraId="30855531"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Conseiller un client ou une direction sur les choix les plus opportuns en matière comptable et financière</w:t>
      </w:r>
    </w:p>
    <w:p w14:paraId="0621F8F2"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Intervenir sur le dossier de révision légale ou contractuelle de telles entités</w:t>
      </w:r>
    </w:p>
    <w:p w14:paraId="6058129C"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Produire et exploiter les informations de gestion</w:t>
      </w:r>
    </w:p>
    <w:p w14:paraId="2DCEDB71"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Négocier avec les tiers ou assister un client ou une direction en cas de contrôle fiscal ou social</w:t>
      </w:r>
    </w:p>
    <w:p w14:paraId="73C53FAF"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Rechercher dans la documentation technique et communiquer par oral et par écrit, parfois en anglais, les résultats de son travail</w:t>
      </w:r>
    </w:p>
    <w:p w14:paraId="71292145"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Comprendre et savoir expliquer l’évolution de l’environnement économique et juridique de l’entreprise dans un cadre international</w:t>
      </w:r>
    </w:p>
    <w:p w14:paraId="51EE4848"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Identifier les usages numériques et les impacts de leur évolution sur le ou les domaines concernés par la mention</w:t>
      </w:r>
    </w:p>
    <w:p w14:paraId="3D57C181"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Se servir de façon autonome des outils numériques avancés pour un ou plusieurs métiers ou secteurs de recherche du domaine</w:t>
      </w:r>
    </w:p>
    <w:p w14:paraId="6AA75969"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Mobiliser des savoirs hautement spécialisés</w:t>
      </w:r>
    </w:p>
    <w:p w14:paraId="311E1266"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Développer une conscience critique des savoirs dans un domaine et/ou à l’interface de plusieurs domaines</w:t>
      </w:r>
    </w:p>
    <w:p w14:paraId="69B49331"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Résoudre des problèmes pour développer de nouveaux savoirs et de nouvelles procédures et intégrer les savoirs de différents domaines</w:t>
      </w:r>
    </w:p>
    <w:p w14:paraId="4F7FAB39"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Apporter des contributions novatrices dans le cadre d’échanges de haut niveau, et dans des contextes internationaux</w:t>
      </w:r>
    </w:p>
    <w:p w14:paraId="6FD87D2D"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Conduire une analyse réflexive et distanciée afin de proposer des solutions adaptées et/ou innovantes en respect des évolutions de la réglementation</w:t>
      </w:r>
    </w:p>
    <w:p w14:paraId="5F470E86"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Communiquer à des fins de formation ou de transfert de connaissances, par oral et par écrit, en français et dans au moins une langue étrangère</w:t>
      </w:r>
    </w:p>
    <w:p w14:paraId="4405092A"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Gérer des contextes professionnels ou d’études complexes, imprévisibles et qui nécessitent des approches stratégiques nouvelles</w:t>
      </w:r>
    </w:p>
    <w:p w14:paraId="103D6BF9" w14:textId="25746DEB"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Conduire un projet pouvant mobiliser des compétences pluridisciplinaires dans un cadre collaboratif</w:t>
      </w:r>
    </w:p>
    <w:p w14:paraId="1F63EF86" w14:textId="77777777" w:rsidR="001013DB" w:rsidRPr="001013DB" w:rsidRDefault="001013DB" w:rsidP="001013DB">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1013DB">
        <w:rPr>
          <w:rFonts w:ascii="Times New Roman" w:eastAsia="Times New Roman" w:hAnsi="Times New Roman" w:cs="Times New Roman"/>
          <w:sz w:val="24"/>
          <w:szCs w:val="24"/>
          <w:lang w:eastAsia="fr-FR"/>
        </w:rPr>
        <w:t>Respecter les principes d’éthique, de déontologie et de responsabilité environnementale</w:t>
      </w:r>
    </w:p>
    <w:p w14:paraId="62D53522" w14:textId="77777777" w:rsidR="00804520" w:rsidRPr="004548A0" w:rsidRDefault="00804520"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7BE1CBF8" wp14:editId="205AE2B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F3CC9"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6DF511A9" w14:textId="77777777" w:rsidR="00367610" w:rsidRPr="00F40D85" w:rsidRDefault="00367610" w:rsidP="00367610">
      <w:pPr>
        <w:spacing w:after="0"/>
        <w:rPr>
          <w:b/>
          <w:color w:val="000000" w:themeColor="text1"/>
          <w:sz w:val="24"/>
          <w:szCs w:val="24"/>
        </w:rPr>
      </w:pPr>
      <w:r w:rsidRPr="00F40D85">
        <w:rPr>
          <w:b/>
          <w:color w:val="000000" w:themeColor="text1"/>
          <w:sz w:val="24"/>
          <w:szCs w:val="24"/>
        </w:rPr>
        <w:lastRenderedPageBreak/>
        <w:t>VALIDATION POSSIBLE PAR BLOCS DE COMPETENCES</w:t>
      </w:r>
    </w:p>
    <w:p w14:paraId="6DB38577" w14:textId="77777777" w:rsidR="00367610" w:rsidRPr="00F40D85" w:rsidRDefault="00367610" w:rsidP="00367610">
      <w:pPr>
        <w:spacing w:after="0"/>
        <w:rPr>
          <w:bCs/>
          <w:color w:val="000000" w:themeColor="text1"/>
        </w:rPr>
      </w:pPr>
    </w:p>
    <w:p w14:paraId="1B1416DA" w14:textId="21B51A6F" w:rsidR="00367610" w:rsidRPr="00F40D85" w:rsidRDefault="00367610" w:rsidP="00367610">
      <w:pPr>
        <w:tabs>
          <w:tab w:val="left" w:pos="1985"/>
        </w:tabs>
        <w:spacing w:after="0"/>
        <w:rPr>
          <w:bCs/>
          <w:color w:val="000000" w:themeColor="text1"/>
          <w:sz w:val="24"/>
          <w:szCs w:val="24"/>
        </w:rPr>
      </w:pPr>
      <w:r w:rsidRPr="00F40D85">
        <w:rPr>
          <w:bCs/>
          <w:color w:val="000000" w:themeColor="text1"/>
          <w:sz w:val="24"/>
          <w:szCs w:val="24"/>
        </w:rPr>
        <w:t>OUI</w:t>
      </w:r>
      <w:r>
        <w:rPr>
          <w:bCs/>
          <w:color w:val="000000" w:themeColor="text1"/>
          <w:sz w:val="24"/>
          <w:szCs w:val="24"/>
        </w:rPr>
        <w:t xml:space="preserve"> </w:t>
      </w:r>
      <w:r w:rsidRPr="00F40D85">
        <w:rPr>
          <w:rFonts w:ascii="MS Gothic" w:eastAsia="MS Gothic" w:hAnsi="MS Gothic" w:hint="eastAsia"/>
          <w:bCs/>
          <w:color w:val="000000" w:themeColor="text1"/>
          <w:sz w:val="24"/>
          <w:szCs w:val="24"/>
        </w:rPr>
        <w:t>☐</w:t>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sym w:font="Wingdings" w:char="F0FE"/>
      </w:r>
    </w:p>
    <w:p w14:paraId="74FAB8C4" w14:textId="77777777" w:rsidR="00804520" w:rsidRPr="004548A0" w:rsidRDefault="00804520" w:rsidP="004548A0">
      <w:pPr>
        <w:spacing w:after="0"/>
        <w:rPr>
          <w:bCs/>
          <w:color w:val="000000" w:themeColor="text1"/>
        </w:rPr>
      </w:pPr>
    </w:p>
    <w:p w14:paraId="518F20B4" w14:textId="77777777" w:rsidR="00804520" w:rsidRPr="00F652B5" w:rsidRDefault="00804520" w:rsidP="00F652B5">
      <w:pPr>
        <w:spacing w:after="0"/>
        <w:rPr>
          <w:b/>
          <w:color w:val="000000" w:themeColor="text1"/>
          <w:sz w:val="24"/>
          <w:szCs w:val="24"/>
        </w:rPr>
      </w:pPr>
      <w:r w:rsidRPr="005E2427">
        <w:rPr>
          <w:b/>
          <w:color w:val="000000" w:themeColor="text1"/>
          <w:sz w:val="24"/>
          <w:szCs w:val="24"/>
        </w:rPr>
        <w:t>POSSIBILITES DE POURSUITE D’ETUDES</w:t>
      </w:r>
    </w:p>
    <w:p w14:paraId="7AE669A3" w14:textId="77777777" w:rsidR="00804520" w:rsidRPr="004548A0" w:rsidRDefault="00804520" w:rsidP="004548A0">
      <w:pPr>
        <w:spacing w:after="0"/>
        <w:rPr>
          <w:bCs/>
          <w:color w:val="000000" w:themeColor="text1"/>
        </w:rPr>
      </w:pPr>
    </w:p>
    <w:p w14:paraId="722892F9" w14:textId="265FE11A" w:rsidR="00143C89" w:rsidRPr="00143C89" w:rsidRDefault="00143C89" w:rsidP="00143C89">
      <w:pPr>
        <w:spacing w:after="0"/>
        <w:rPr>
          <w:bCs/>
          <w:color w:val="000000" w:themeColor="text1"/>
        </w:rPr>
      </w:pPr>
      <w:r w:rsidRPr="00143C89">
        <w:rPr>
          <w:bCs/>
          <w:color w:val="000000" w:themeColor="text1"/>
        </w:rPr>
        <w:t>La poursuite d’études classique d’un candidat admis au DSCG est une préparation au Diplôme d’Expertise Comptable (DEC), l’ultime diplôme de la filière, permettant d’exercer en tant qu’expert-comptable ou commissaire aux comptes.</w:t>
      </w:r>
    </w:p>
    <w:p w14:paraId="199B5411" w14:textId="77777777" w:rsidR="00143C89" w:rsidRPr="00143C89" w:rsidRDefault="00143C89" w:rsidP="00143C89">
      <w:pPr>
        <w:spacing w:after="0"/>
        <w:rPr>
          <w:bCs/>
          <w:color w:val="000000" w:themeColor="text1"/>
        </w:rPr>
      </w:pPr>
    </w:p>
    <w:p w14:paraId="74A7A357" w14:textId="76F4E285" w:rsidR="00804520" w:rsidRDefault="00143C89" w:rsidP="00143C89">
      <w:pPr>
        <w:spacing w:after="0"/>
        <w:rPr>
          <w:bCs/>
          <w:color w:val="000000" w:themeColor="text1"/>
        </w:rPr>
      </w:pPr>
      <w:r w:rsidRPr="00143C89">
        <w:rPr>
          <w:bCs/>
          <w:color w:val="000000" w:themeColor="text1"/>
        </w:rPr>
        <w:t>Le DEC se déroule en 3 ans et confère un niveau Bac+8 (doctorat).</w:t>
      </w:r>
    </w:p>
    <w:p w14:paraId="5E32399D" w14:textId="77777777" w:rsidR="00804520" w:rsidRPr="004548A0" w:rsidRDefault="00804520" w:rsidP="004548A0">
      <w:pPr>
        <w:spacing w:after="0"/>
        <w:rPr>
          <w:bCs/>
          <w:color w:val="000000" w:themeColor="text1"/>
        </w:rPr>
      </w:pPr>
    </w:p>
    <w:p w14:paraId="70F0933F" w14:textId="77777777" w:rsidR="00143C89" w:rsidRPr="00F40D85" w:rsidRDefault="00143C89" w:rsidP="00143C89">
      <w:pPr>
        <w:spacing w:after="0"/>
        <w:rPr>
          <w:b/>
          <w:color w:val="000000" w:themeColor="text1"/>
          <w:sz w:val="24"/>
          <w:szCs w:val="24"/>
        </w:rPr>
      </w:pPr>
      <w:r w:rsidRPr="00F40D85">
        <w:rPr>
          <w:b/>
          <w:color w:val="000000" w:themeColor="text1"/>
          <w:sz w:val="24"/>
          <w:szCs w:val="24"/>
        </w:rPr>
        <w:t>PASSERELLES POSSIBLES</w:t>
      </w:r>
    </w:p>
    <w:p w14:paraId="584DC847" w14:textId="77777777" w:rsidR="00143C89" w:rsidRPr="00F40D85" w:rsidRDefault="00143C89" w:rsidP="00143C89">
      <w:pPr>
        <w:spacing w:after="0"/>
        <w:rPr>
          <w:bCs/>
          <w:color w:val="000000" w:themeColor="text1"/>
        </w:rPr>
      </w:pPr>
    </w:p>
    <w:p w14:paraId="3B093751" w14:textId="77777777" w:rsidR="00143C89" w:rsidRPr="00F40D85" w:rsidRDefault="00143C89" w:rsidP="00143C89">
      <w:pPr>
        <w:rPr>
          <w:bCs/>
          <w:color w:val="000000" w:themeColor="text1"/>
        </w:rPr>
      </w:pPr>
      <w:bookmarkStart w:id="0" w:name="_Hlk161405116"/>
      <w:r w:rsidRPr="00F40D85">
        <w:t xml:space="preserve">Il n’est pas prévu de passerelle spécifique avec une autre formation. </w:t>
      </w:r>
      <w:bookmarkEnd w:id="0"/>
    </w:p>
    <w:p w14:paraId="6B9BEB00" w14:textId="77777777" w:rsidR="00143C89" w:rsidRPr="004548A0" w:rsidRDefault="00143C89" w:rsidP="00143C89">
      <w:pPr>
        <w:spacing w:after="0"/>
        <w:rPr>
          <w:bCs/>
          <w:color w:val="000000" w:themeColor="text1"/>
        </w:rPr>
      </w:pPr>
    </w:p>
    <w:p w14:paraId="57935144" w14:textId="77777777" w:rsidR="00143C89" w:rsidRPr="00F40D85" w:rsidRDefault="00143C89" w:rsidP="00143C89">
      <w:pPr>
        <w:spacing w:after="0"/>
        <w:rPr>
          <w:b/>
          <w:color w:val="000000" w:themeColor="text1"/>
          <w:sz w:val="24"/>
          <w:szCs w:val="24"/>
        </w:rPr>
      </w:pPr>
      <w:r w:rsidRPr="00F40D85">
        <w:rPr>
          <w:b/>
          <w:color w:val="000000" w:themeColor="text1"/>
          <w:sz w:val="24"/>
          <w:szCs w:val="24"/>
        </w:rPr>
        <w:t>EQUIVALENCES</w:t>
      </w:r>
    </w:p>
    <w:p w14:paraId="49A177B1" w14:textId="77777777" w:rsidR="00143C89" w:rsidRDefault="00143C89" w:rsidP="00143C89">
      <w:pPr>
        <w:spacing w:after="0"/>
        <w:rPr>
          <w:bCs/>
          <w:color w:val="000000" w:themeColor="text1"/>
        </w:rPr>
      </w:pPr>
    </w:p>
    <w:p w14:paraId="5279A0E9" w14:textId="77777777" w:rsidR="00143C89" w:rsidRPr="00F652B5" w:rsidRDefault="00143C89" w:rsidP="00143C89">
      <w:pPr>
        <w:spacing w:after="0"/>
        <w:rPr>
          <w:bCs/>
          <w:color w:val="000000" w:themeColor="text1"/>
        </w:rPr>
      </w:pPr>
      <w:r>
        <w:rPr>
          <w:bCs/>
          <w:color w:val="000000" w:themeColor="text1"/>
        </w:rPr>
        <w:t>Pas d’équivalence</w:t>
      </w:r>
    </w:p>
    <w:p w14:paraId="5AE4C6DB" w14:textId="77777777" w:rsidR="00804520" w:rsidRDefault="00804520" w:rsidP="00F652B5">
      <w:pPr>
        <w:spacing w:after="0"/>
        <w:rPr>
          <w:bCs/>
          <w:color w:val="000000" w:themeColor="text1"/>
        </w:rPr>
      </w:pPr>
    </w:p>
    <w:p w14:paraId="3FC8D0E4" w14:textId="77777777" w:rsidR="00804520" w:rsidRPr="00F652B5" w:rsidRDefault="00804520" w:rsidP="00F652B5">
      <w:pPr>
        <w:spacing w:after="0"/>
        <w:rPr>
          <w:b/>
          <w:color w:val="000000" w:themeColor="text1"/>
          <w:sz w:val="24"/>
          <w:szCs w:val="24"/>
        </w:rPr>
      </w:pPr>
      <w:r w:rsidRPr="001013DB">
        <w:rPr>
          <w:b/>
          <w:color w:val="000000" w:themeColor="text1"/>
          <w:sz w:val="24"/>
          <w:szCs w:val="24"/>
        </w:rPr>
        <w:t>PERSPECTIVES D’EMPLOI/METIERS ACCESSIBLES</w:t>
      </w:r>
    </w:p>
    <w:p w14:paraId="5C8689B0" w14:textId="77777777" w:rsidR="001013DB" w:rsidRDefault="001013DB" w:rsidP="001013DB">
      <w:pPr>
        <w:spacing w:after="0"/>
        <w:rPr>
          <w:bCs/>
          <w:noProof/>
          <w:color w:val="000000" w:themeColor="text1"/>
        </w:rPr>
      </w:pPr>
    </w:p>
    <w:p w14:paraId="68A6B0C5" w14:textId="7B8C9D96" w:rsidR="001013DB" w:rsidRPr="00DB07C3" w:rsidRDefault="001013DB" w:rsidP="001013DB">
      <w:pPr>
        <w:spacing w:after="0"/>
        <w:rPr>
          <w:bCs/>
          <w:noProof/>
          <w:color w:val="000000" w:themeColor="text1"/>
        </w:rPr>
      </w:pPr>
      <w:r w:rsidRPr="00DB07C3">
        <w:rPr>
          <w:bCs/>
          <w:noProof/>
          <w:color w:val="000000" w:themeColor="text1"/>
        </w:rPr>
        <w:t>En cabinet d’expertise comptable, l’obtention du diplôme  va permettre d’occuper un poste de collaborateur confirmé. Avec l’expérience, il est possible d’évoluer vers un poste de chef de mission et intervenir, en autonomie, sur des portefeuilles clients à la taille et aux secteurs variés,sur des missions de révisions, de conseils ou d’audit. Le diplômé peut également avoir des missions d’encadrement et de formation avec des autres collaborateurs juniors ou des apprentis.</w:t>
      </w:r>
    </w:p>
    <w:p w14:paraId="500BE7B3" w14:textId="77777777" w:rsidR="001013DB" w:rsidRPr="001E318F" w:rsidRDefault="001013DB" w:rsidP="001013DB">
      <w:pPr>
        <w:spacing w:after="0"/>
        <w:rPr>
          <w:bCs/>
          <w:color w:val="000000" w:themeColor="text1"/>
        </w:rPr>
      </w:pPr>
      <w:r w:rsidRPr="00DB07C3">
        <w:rPr>
          <w:bCs/>
          <w:noProof/>
          <w:color w:val="000000" w:themeColor="text1"/>
        </w:rPr>
        <w:t>En entreprise, le diplômé peut accéder aux postes de responsables comptables, chef comptable ou contrôleur de gestion au sein de grandes structures ou de PME. Avec l’expérience, celui-ci peut évoluer en tant que directeur administratif et financier (DAF) ou encore avoir accès à des postes à responsabilités ainsi que des fonctions d’encadrement.</w:t>
      </w:r>
    </w:p>
    <w:p w14:paraId="0975866E" w14:textId="3C08B69F" w:rsidR="00804520" w:rsidRDefault="00804520" w:rsidP="00F652B5">
      <w:pPr>
        <w:spacing w:after="0"/>
        <w:rPr>
          <w:i/>
          <w:color w:val="00B0F0"/>
        </w:rPr>
      </w:pPr>
    </w:p>
    <w:p w14:paraId="41D001D8" w14:textId="77777777" w:rsidR="001013DB" w:rsidRPr="00DB07C3" w:rsidRDefault="001013DB" w:rsidP="001013DB">
      <w:pPr>
        <w:spacing w:after="0"/>
        <w:rPr>
          <w:bCs/>
          <w:noProof/>
          <w:color w:val="000000" w:themeColor="text1"/>
        </w:rPr>
      </w:pPr>
      <w:r w:rsidRPr="00DB07C3">
        <w:rPr>
          <w:bCs/>
          <w:noProof/>
          <w:color w:val="000000" w:themeColor="text1"/>
        </w:rPr>
        <w:t>Métiers visés:</w:t>
      </w:r>
    </w:p>
    <w:p w14:paraId="63E39F7F" w14:textId="77777777" w:rsidR="001013DB" w:rsidRPr="00DB07C3" w:rsidRDefault="001013DB" w:rsidP="001013DB">
      <w:pPr>
        <w:spacing w:after="0"/>
        <w:rPr>
          <w:bCs/>
          <w:noProof/>
          <w:color w:val="000000" w:themeColor="text1"/>
        </w:rPr>
      </w:pPr>
      <w:r w:rsidRPr="00DB07C3">
        <w:rPr>
          <w:bCs/>
          <w:noProof/>
          <w:color w:val="000000" w:themeColor="text1"/>
        </w:rPr>
        <w:t>- Expert-comptable stagiaire</w:t>
      </w:r>
    </w:p>
    <w:p w14:paraId="2E6AB7C9" w14:textId="77777777" w:rsidR="001013DB" w:rsidRPr="00DB07C3" w:rsidRDefault="001013DB" w:rsidP="001013DB">
      <w:pPr>
        <w:spacing w:after="0"/>
        <w:rPr>
          <w:bCs/>
          <w:noProof/>
          <w:color w:val="000000" w:themeColor="text1"/>
        </w:rPr>
      </w:pPr>
      <w:r w:rsidRPr="00DB07C3">
        <w:rPr>
          <w:bCs/>
          <w:noProof/>
          <w:color w:val="000000" w:themeColor="text1"/>
        </w:rPr>
        <w:t>- Directeur Administratif et Financier</w:t>
      </w:r>
    </w:p>
    <w:p w14:paraId="4F195C08" w14:textId="77777777" w:rsidR="001013DB" w:rsidRPr="00DB07C3" w:rsidRDefault="001013DB" w:rsidP="001013DB">
      <w:pPr>
        <w:spacing w:after="0"/>
        <w:rPr>
          <w:bCs/>
          <w:noProof/>
          <w:color w:val="000000" w:themeColor="text1"/>
        </w:rPr>
      </w:pPr>
      <w:r w:rsidRPr="00DB07C3">
        <w:rPr>
          <w:bCs/>
          <w:noProof/>
          <w:color w:val="000000" w:themeColor="text1"/>
        </w:rPr>
        <w:t>- Contrôleur de gestion</w:t>
      </w:r>
    </w:p>
    <w:p w14:paraId="1AEC79B9" w14:textId="77777777" w:rsidR="001013DB" w:rsidRPr="00DB07C3" w:rsidRDefault="001013DB" w:rsidP="001013DB">
      <w:pPr>
        <w:spacing w:after="0"/>
        <w:rPr>
          <w:bCs/>
          <w:noProof/>
          <w:color w:val="000000" w:themeColor="text1"/>
        </w:rPr>
      </w:pPr>
      <w:r w:rsidRPr="00DB07C3">
        <w:rPr>
          <w:bCs/>
          <w:noProof/>
          <w:color w:val="000000" w:themeColor="text1"/>
        </w:rPr>
        <w:t>- Gestionnaire de trésorerie</w:t>
      </w:r>
    </w:p>
    <w:p w14:paraId="7D066760" w14:textId="77777777" w:rsidR="001013DB" w:rsidRPr="00DB07C3" w:rsidRDefault="001013DB" w:rsidP="001013DB">
      <w:pPr>
        <w:spacing w:after="0"/>
        <w:rPr>
          <w:bCs/>
          <w:noProof/>
          <w:color w:val="000000" w:themeColor="text1"/>
        </w:rPr>
      </w:pPr>
      <w:r w:rsidRPr="00DB07C3">
        <w:rPr>
          <w:bCs/>
          <w:noProof/>
          <w:color w:val="000000" w:themeColor="text1"/>
        </w:rPr>
        <w:t>- Analyste financier</w:t>
      </w:r>
    </w:p>
    <w:p w14:paraId="79B8BE6A" w14:textId="77777777" w:rsidR="001013DB" w:rsidRPr="00DB07C3" w:rsidRDefault="001013DB" w:rsidP="001013DB">
      <w:pPr>
        <w:spacing w:after="0"/>
        <w:rPr>
          <w:bCs/>
          <w:noProof/>
          <w:color w:val="000000" w:themeColor="text1"/>
        </w:rPr>
      </w:pPr>
      <w:r w:rsidRPr="00DB07C3">
        <w:rPr>
          <w:bCs/>
          <w:noProof/>
          <w:color w:val="000000" w:themeColor="text1"/>
        </w:rPr>
        <w:t>- Contrôleur/auditeur interne</w:t>
      </w:r>
    </w:p>
    <w:p w14:paraId="78578BDD" w14:textId="77777777" w:rsidR="008A14A9" w:rsidRPr="00DB07C3" w:rsidRDefault="008A14A9" w:rsidP="001013DB">
      <w:pPr>
        <w:spacing w:after="0"/>
        <w:rPr>
          <w:bCs/>
          <w:noProof/>
          <w:color w:val="000000" w:themeColor="text1"/>
        </w:rPr>
      </w:pPr>
    </w:p>
    <w:p w14:paraId="75886B3E" w14:textId="77777777" w:rsidR="001013DB" w:rsidRPr="00DB07C3" w:rsidRDefault="001013DB" w:rsidP="001013DB">
      <w:pPr>
        <w:spacing w:after="0"/>
        <w:rPr>
          <w:bCs/>
          <w:noProof/>
          <w:color w:val="000000" w:themeColor="text1"/>
        </w:rPr>
      </w:pPr>
      <w:r w:rsidRPr="00DB07C3">
        <w:rPr>
          <w:bCs/>
          <w:noProof/>
          <w:color w:val="000000" w:themeColor="text1"/>
        </w:rPr>
        <w:t>Secteurs d’activités</w:t>
      </w:r>
    </w:p>
    <w:p w14:paraId="0D871B45" w14:textId="77777777" w:rsidR="001013DB" w:rsidRPr="00DB07C3" w:rsidRDefault="001013DB" w:rsidP="001013DB">
      <w:pPr>
        <w:spacing w:after="0"/>
        <w:rPr>
          <w:bCs/>
          <w:noProof/>
          <w:color w:val="000000" w:themeColor="text1"/>
        </w:rPr>
      </w:pPr>
      <w:r w:rsidRPr="00DB07C3">
        <w:rPr>
          <w:bCs/>
          <w:noProof/>
          <w:color w:val="000000" w:themeColor="text1"/>
        </w:rPr>
        <w:t>- Cabinets d’expertise comptable et de commissariat aux comptes</w:t>
      </w:r>
    </w:p>
    <w:p w14:paraId="132DCF5B" w14:textId="77777777" w:rsidR="001013DB" w:rsidRPr="00DB07C3" w:rsidRDefault="001013DB" w:rsidP="001013DB">
      <w:pPr>
        <w:spacing w:after="0"/>
        <w:rPr>
          <w:bCs/>
          <w:noProof/>
          <w:color w:val="000000" w:themeColor="text1"/>
        </w:rPr>
      </w:pPr>
      <w:r w:rsidRPr="00DB07C3">
        <w:rPr>
          <w:bCs/>
          <w:noProof/>
          <w:color w:val="000000" w:themeColor="text1"/>
        </w:rPr>
        <w:t>- Grandes entreprises industrielles ou commerciales, PME et TPE</w:t>
      </w:r>
    </w:p>
    <w:p w14:paraId="5F788CC1" w14:textId="77777777" w:rsidR="001013DB" w:rsidRPr="00DB07C3" w:rsidRDefault="001013DB" w:rsidP="001013DB">
      <w:pPr>
        <w:spacing w:after="0"/>
        <w:rPr>
          <w:bCs/>
          <w:noProof/>
          <w:color w:val="000000" w:themeColor="text1"/>
        </w:rPr>
      </w:pPr>
      <w:r w:rsidRPr="00DB07C3">
        <w:rPr>
          <w:bCs/>
          <w:noProof/>
          <w:color w:val="000000" w:themeColor="text1"/>
        </w:rPr>
        <w:t>- Fonction publique</w:t>
      </w:r>
    </w:p>
    <w:p w14:paraId="2EBCB8E2" w14:textId="4038C168" w:rsidR="001013DB" w:rsidRDefault="001013DB" w:rsidP="001013DB">
      <w:pPr>
        <w:spacing w:after="0"/>
        <w:rPr>
          <w:bCs/>
          <w:noProof/>
          <w:color w:val="000000" w:themeColor="text1"/>
        </w:rPr>
      </w:pPr>
      <w:r w:rsidRPr="00DB07C3">
        <w:rPr>
          <w:bCs/>
          <w:noProof/>
          <w:color w:val="000000" w:themeColor="text1"/>
        </w:rPr>
        <w:t>- Banque</w:t>
      </w:r>
    </w:p>
    <w:p w14:paraId="5C608760" w14:textId="77777777" w:rsidR="00564175" w:rsidRPr="00DB07C3" w:rsidRDefault="00564175" w:rsidP="001013DB">
      <w:pPr>
        <w:spacing w:after="0"/>
        <w:rPr>
          <w:bCs/>
          <w:noProof/>
          <w:color w:val="000000" w:themeColor="text1"/>
        </w:rPr>
      </w:pPr>
    </w:p>
    <w:p w14:paraId="7583FC3E" w14:textId="77777777" w:rsidR="00804520" w:rsidRPr="004548A0" w:rsidRDefault="00804520" w:rsidP="00591662">
      <w:pPr>
        <w:spacing w:after="0"/>
        <w:rPr>
          <w:bCs/>
          <w:color w:val="000000" w:themeColor="text1"/>
        </w:rPr>
      </w:pPr>
      <w:r w:rsidRPr="0086513D">
        <w:rPr>
          <w:bCs/>
          <w:noProof/>
          <w:color w:val="000000" w:themeColor="text1"/>
          <w:lang w:eastAsia="fr-FR"/>
        </w:rPr>
        <w:lastRenderedPageBreak/>
        <mc:AlternateContent>
          <mc:Choice Requires="wps">
            <w:drawing>
              <wp:anchor distT="0" distB="0" distL="114300" distR="114300" simplePos="0" relativeHeight="251670528" behindDoc="0" locked="0" layoutInCell="1" allowOverlap="1" wp14:anchorId="59B7E5BC" wp14:editId="7EF54F09">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08168"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6370D9DF" w14:textId="77777777" w:rsidR="00804520" w:rsidRPr="001C3483" w:rsidRDefault="00804520"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7B6329E2" w14:textId="03523968" w:rsidR="00804520" w:rsidRPr="001E318F" w:rsidRDefault="00804520" w:rsidP="001C3483">
      <w:pPr>
        <w:spacing w:after="0"/>
        <w:rPr>
          <w:bCs/>
          <w:color w:val="000000" w:themeColor="text1"/>
        </w:rPr>
      </w:pPr>
      <w:r w:rsidRPr="00DB07C3">
        <w:rPr>
          <w:bCs/>
          <w:noProof/>
          <w:color w:val="000000" w:themeColor="text1"/>
        </w:rPr>
        <w:t>830,5</w:t>
      </w:r>
    </w:p>
    <w:p w14:paraId="264AB631" w14:textId="77777777" w:rsidR="00804520" w:rsidRDefault="00804520" w:rsidP="00F271EF">
      <w:pPr>
        <w:spacing w:after="0"/>
        <w:rPr>
          <w:bCs/>
          <w:color w:val="000000" w:themeColor="text1"/>
        </w:rPr>
      </w:pPr>
    </w:p>
    <w:p w14:paraId="73C8183F" w14:textId="77777777" w:rsidR="00804520" w:rsidRPr="0013789E" w:rsidRDefault="00804520" w:rsidP="0013789E">
      <w:pPr>
        <w:spacing w:after="0"/>
        <w:rPr>
          <w:bCs/>
          <w:color w:val="000000" w:themeColor="text1"/>
        </w:rPr>
      </w:pPr>
      <w:r>
        <w:rPr>
          <w:b/>
          <w:color w:val="000000" w:themeColor="text1"/>
          <w:sz w:val="24"/>
          <w:szCs w:val="24"/>
        </w:rPr>
        <w:t>PERIODE DE DEMARRAGE/FIN DE FORMATION</w:t>
      </w:r>
    </w:p>
    <w:p w14:paraId="122653AF" w14:textId="77777777" w:rsidR="00143C89" w:rsidRDefault="00143C89" w:rsidP="00143C89">
      <w:pPr>
        <w:spacing w:after="0"/>
        <w:rPr>
          <w:bCs/>
          <w:color w:val="000000" w:themeColor="text1"/>
        </w:rPr>
      </w:pPr>
    </w:p>
    <w:p w14:paraId="50BEE9E1" w14:textId="5F23118C" w:rsidR="00143C89" w:rsidRDefault="00804520" w:rsidP="00143C89">
      <w:pPr>
        <w:spacing w:after="0"/>
        <w:rPr>
          <w:bCs/>
          <w:noProof/>
          <w:color w:val="000000" w:themeColor="text1"/>
        </w:rPr>
      </w:pPr>
      <w:r>
        <w:rPr>
          <w:bCs/>
          <w:color w:val="000000" w:themeColor="text1"/>
        </w:rPr>
        <w:t>D</w:t>
      </w:r>
      <w:r w:rsidR="00143C89">
        <w:rPr>
          <w:bCs/>
          <w:color w:val="000000" w:themeColor="text1"/>
        </w:rPr>
        <w:t>e novembre 202</w:t>
      </w:r>
      <w:r w:rsidR="00564175">
        <w:rPr>
          <w:bCs/>
          <w:color w:val="000000" w:themeColor="text1"/>
        </w:rPr>
        <w:t>5</w:t>
      </w:r>
      <w:r w:rsidR="00143C89">
        <w:rPr>
          <w:bCs/>
          <w:color w:val="000000" w:themeColor="text1"/>
        </w:rPr>
        <w:t xml:space="preserve"> à novembre 202</w:t>
      </w:r>
      <w:r w:rsidR="00564175">
        <w:rPr>
          <w:bCs/>
          <w:color w:val="000000" w:themeColor="text1"/>
        </w:rPr>
        <w:t>7</w:t>
      </w:r>
      <w:r w:rsidR="00143C89">
        <w:rPr>
          <w:bCs/>
          <w:color w:val="000000" w:themeColor="text1"/>
        </w:rPr>
        <w:t xml:space="preserve"> (Voir planning)</w:t>
      </w:r>
      <w:r>
        <w:rPr>
          <w:bCs/>
          <w:color w:val="000000" w:themeColor="text1"/>
        </w:rPr>
        <w:t xml:space="preserve"> </w:t>
      </w:r>
    </w:p>
    <w:p w14:paraId="33F4DD92" w14:textId="77777777" w:rsidR="00143C89" w:rsidRPr="001C3483" w:rsidRDefault="00143C89" w:rsidP="00143C89">
      <w:pPr>
        <w:spacing w:after="0"/>
        <w:rPr>
          <w:b/>
          <w:color w:val="000000" w:themeColor="text1"/>
          <w:sz w:val="24"/>
          <w:szCs w:val="24"/>
        </w:rPr>
      </w:pPr>
    </w:p>
    <w:p w14:paraId="471F2F76" w14:textId="5C9F2364" w:rsidR="00804520" w:rsidRDefault="00804520" w:rsidP="00685834">
      <w:pPr>
        <w:rPr>
          <w:b/>
          <w:color w:val="000000" w:themeColor="text1"/>
          <w:sz w:val="24"/>
          <w:szCs w:val="24"/>
        </w:rPr>
      </w:pPr>
      <w:r w:rsidRPr="001C3483">
        <w:rPr>
          <w:b/>
          <w:color w:val="000000" w:themeColor="text1"/>
          <w:sz w:val="24"/>
          <w:szCs w:val="24"/>
        </w:rPr>
        <w:t>RYTHME DE L’ALTERNANCE</w:t>
      </w:r>
    </w:p>
    <w:p w14:paraId="5413F9BC" w14:textId="59CC3233" w:rsidR="00143C89" w:rsidRPr="00143C89" w:rsidRDefault="00143C89" w:rsidP="00143C89">
      <w:pPr>
        <w:spacing w:after="0"/>
        <w:rPr>
          <w:iCs/>
        </w:rPr>
      </w:pPr>
      <w:r w:rsidRPr="00143C89">
        <w:rPr>
          <w:iCs/>
        </w:rPr>
        <w:t>La formation se déroule sur deux années,</w:t>
      </w:r>
      <w:r>
        <w:rPr>
          <w:iCs/>
        </w:rPr>
        <w:t xml:space="preserve"> </w:t>
      </w:r>
      <w:r w:rsidRPr="00143C89">
        <w:rPr>
          <w:iCs/>
        </w:rPr>
        <w:t>de novembre N à novembre N+2 (reprise effective des cours prévue début décembre pour les deux années). Elle permet de préparer les 7 épreuves du DSCG, tout en alternant un temps en entreprise et un temps en formation.</w:t>
      </w:r>
    </w:p>
    <w:p w14:paraId="1D608EFF" w14:textId="77777777" w:rsidR="00143C89" w:rsidRPr="00143C89" w:rsidRDefault="00143C89" w:rsidP="00143C89">
      <w:pPr>
        <w:spacing w:after="0"/>
        <w:rPr>
          <w:iCs/>
        </w:rPr>
      </w:pPr>
    </w:p>
    <w:p w14:paraId="1C5A7D1E" w14:textId="6467459C" w:rsidR="00143C89" w:rsidRPr="00143C89" w:rsidRDefault="00143C89" w:rsidP="00143C89">
      <w:pPr>
        <w:spacing w:after="0"/>
        <w:rPr>
          <w:iCs/>
        </w:rPr>
      </w:pPr>
      <w:r w:rsidRPr="00143C89">
        <w:rPr>
          <w:iCs/>
        </w:rPr>
        <w:t xml:space="preserve">La </w:t>
      </w:r>
      <w:r w:rsidR="008A14A9" w:rsidRPr="00143C89">
        <w:rPr>
          <w:iCs/>
        </w:rPr>
        <w:t>formation</w:t>
      </w:r>
      <w:r w:rsidR="008A14A9">
        <w:rPr>
          <w:iCs/>
        </w:rPr>
        <w:t xml:space="preserve"> </w:t>
      </w:r>
      <w:r w:rsidR="008A14A9" w:rsidRPr="00143C89">
        <w:rPr>
          <w:iCs/>
        </w:rPr>
        <w:t>théorique</w:t>
      </w:r>
      <w:r w:rsidRPr="00143C89">
        <w:rPr>
          <w:iCs/>
        </w:rPr>
        <w:t xml:space="preserve"> représente 830,5H heures d’enseignement théorique </w:t>
      </w:r>
      <w:r w:rsidR="00741D59" w:rsidRPr="00143C89">
        <w:rPr>
          <w:iCs/>
        </w:rPr>
        <w:t>sur les</w:t>
      </w:r>
      <w:r w:rsidRPr="00143C89">
        <w:rPr>
          <w:iCs/>
        </w:rPr>
        <w:t xml:space="preserve">  deux  années</w:t>
      </w:r>
      <w:r>
        <w:rPr>
          <w:iCs/>
        </w:rPr>
        <w:t xml:space="preserve"> </w:t>
      </w:r>
      <w:r w:rsidRPr="00143C89">
        <w:rPr>
          <w:iCs/>
        </w:rPr>
        <w:t>(428h  en  première  année  et  402,5h en deuxième année) soit par an:</w:t>
      </w:r>
    </w:p>
    <w:p w14:paraId="567EAF61" w14:textId="3BF8FB44" w:rsidR="00143C89" w:rsidRPr="00143C89" w:rsidRDefault="00143C89" w:rsidP="00143C89">
      <w:pPr>
        <w:spacing w:after="0"/>
        <w:rPr>
          <w:iCs/>
        </w:rPr>
      </w:pPr>
      <w:r w:rsidRPr="00143C89">
        <w:rPr>
          <w:iCs/>
        </w:rPr>
        <w:t>-12</w:t>
      </w:r>
      <w:r>
        <w:rPr>
          <w:iCs/>
        </w:rPr>
        <w:t xml:space="preserve"> </w:t>
      </w:r>
      <w:r w:rsidRPr="00143C89">
        <w:rPr>
          <w:iCs/>
        </w:rPr>
        <w:t>ou 13 semaines en formation (par bloc de 2 ou 3 semaines de cours),</w:t>
      </w:r>
    </w:p>
    <w:p w14:paraId="551B0104" w14:textId="77777777" w:rsidR="00143C89" w:rsidRPr="00143C89" w:rsidRDefault="00143C89" w:rsidP="00143C89">
      <w:pPr>
        <w:spacing w:after="0"/>
        <w:rPr>
          <w:iCs/>
        </w:rPr>
      </w:pPr>
      <w:r w:rsidRPr="00143C89">
        <w:rPr>
          <w:iCs/>
        </w:rPr>
        <w:t>-36 ou 37semaines en entreprise,</w:t>
      </w:r>
    </w:p>
    <w:p w14:paraId="0802DC0F" w14:textId="77777777" w:rsidR="00143C89" w:rsidRPr="00143C89" w:rsidRDefault="00143C89" w:rsidP="00143C89">
      <w:pPr>
        <w:spacing w:after="0"/>
        <w:rPr>
          <w:iCs/>
        </w:rPr>
      </w:pPr>
      <w:r w:rsidRPr="00143C89">
        <w:rPr>
          <w:iCs/>
        </w:rPr>
        <w:t>-1 semaine dévolue aux révisions.</w:t>
      </w:r>
    </w:p>
    <w:p w14:paraId="70C0EA9C" w14:textId="77777777" w:rsidR="00143C89" w:rsidRPr="00143C89" w:rsidRDefault="00143C89" w:rsidP="00143C89">
      <w:pPr>
        <w:spacing w:after="0"/>
        <w:rPr>
          <w:iCs/>
        </w:rPr>
      </w:pPr>
      <w:r w:rsidRPr="00143C89">
        <w:rPr>
          <w:iCs/>
        </w:rPr>
        <w:t>-2semaines dévolues aux examens nationaux.</w:t>
      </w:r>
    </w:p>
    <w:p w14:paraId="37B668C9" w14:textId="6BDEA668" w:rsidR="00143C89" w:rsidRDefault="00143C89" w:rsidP="00F271EF">
      <w:pPr>
        <w:spacing w:after="0"/>
        <w:rPr>
          <w:i/>
          <w:color w:val="00B0F0"/>
        </w:rPr>
      </w:pPr>
    </w:p>
    <w:p w14:paraId="18684E07" w14:textId="77777777" w:rsidR="00804520" w:rsidRDefault="00804520"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23E60222" wp14:editId="49ECA18D">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F9401"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74862800" w14:textId="77777777" w:rsidR="00804520" w:rsidRDefault="00804520" w:rsidP="00F34F88">
      <w:pPr>
        <w:spacing w:after="0"/>
        <w:jc w:val="center"/>
        <w:rPr>
          <w:b/>
          <w:color w:val="000000" w:themeColor="text1"/>
          <w:sz w:val="24"/>
          <w:szCs w:val="24"/>
          <w:u w:val="single"/>
        </w:rPr>
      </w:pPr>
      <w:r w:rsidRPr="00143C89">
        <w:rPr>
          <w:b/>
          <w:color w:val="000000" w:themeColor="text1"/>
          <w:sz w:val="24"/>
          <w:szCs w:val="24"/>
          <w:u w:val="single"/>
        </w:rPr>
        <w:t>PROGRAMME DE FORMATION</w:t>
      </w:r>
    </w:p>
    <w:p w14:paraId="3A1BCDB6" w14:textId="77777777" w:rsidR="00804520" w:rsidRPr="00F34F88" w:rsidRDefault="00804520" w:rsidP="00F34F88">
      <w:pPr>
        <w:spacing w:after="0"/>
        <w:rPr>
          <w:bCs/>
          <w:color w:val="000000" w:themeColor="text1"/>
        </w:rPr>
      </w:pPr>
    </w:p>
    <w:p w14:paraId="57AF821A" w14:textId="0CB9536B" w:rsidR="00804520" w:rsidRPr="001E318F" w:rsidRDefault="00804520" w:rsidP="00F34F88">
      <w:pPr>
        <w:spacing w:after="0"/>
        <w:rPr>
          <w:bCs/>
          <w:color w:val="000000" w:themeColor="text1"/>
        </w:rPr>
      </w:pPr>
      <w:r>
        <w:rPr>
          <w:bCs/>
          <w:color w:val="000000" w:themeColor="text1"/>
        </w:rPr>
        <w:t>Voir document Programme de formation</w:t>
      </w:r>
    </w:p>
    <w:p w14:paraId="031F0820" w14:textId="77777777" w:rsidR="00804520" w:rsidRDefault="00804520" w:rsidP="00F34F88">
      <w:pPr>
        <w:spacing w:after="0"/>
        <w:rPr>
          <w:bCs/>
          <w:color w:val="000000" w:themeColor="text1"/>
        </w:rPr>
      </w:pPr>
    </w:p>
    <w:p w14:paraId="5C1E128B" w14:textId="77777777" w:rsidR="00804520" w:rsidRPr="00A85E66" w:rsidRDefault="00804520"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15FE77D7" wp14:editId="5E482FDF">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4BA1D"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08BA412E" w14:textId="77777777" w:rsidR="00804520" w:rsidRDefault="00804520" w:rsidP="00874A3E">
      <w:pPr>
        <w:spacing w:after="0"/>
        <w:rPr>
          <w:b/>
          <w:color w:val="000000" w:themeColor="text1"/>
          <w:sz w:val="24"/>
          <w:szCs w:val="24"/>
        </w:rPr>
      </w:pPr>
      <w:r w:rsidRPr="00874A3E">
        <w:rPr>
          <w:b/>
          <w:color w:val="000000" w:themeColor="text1"/>
          <w:sz w:val="24"/>
          <w:szCs w:val="24"/>
        </w:rPr>
        <w:t>METHODES PEDAGOGIQUES</w:t>
      </w:r>
    </w:p>
    <w:p w14:paraId="3641157F" w14:textId="6A8489CD" w:rsidR="00804520" w:rsidRPr="001E318F" w:rsidRDefault="00804520" w:rsidP="006164CC">
      <w:pPr>
        <w:spacing w:after="0"/>
        <w:rPr>
          <w:bCs/>
          <w:color w:val="000000" w:themeColor="text1"/>
        </w:rPr>
      </w:pPr>
      <w:r w:rsidRPr="00DB07C3">
        <w:rPr>
          <w:bCs/>
          <w:noProof/>
          <w:color w:val="000000" w:themeColor="text1"/>
        </w:rPr>
        <w:t>Cours magistraux, Travaux dirigés, Études de cas, Exposés.</w:t>
      </w:r>
      <w:r w:rsidR="00143C89">
        <w:rPr>
          <w:bCs/>
          <w:noProof/>
          <w:color w:val="000000" w:themeColor="text1"/>
        </w:rPr>
        <w:t xml:space="preserve"> </w:t>
      </w:r>
      <w:r w:rsidR="00143C89" w:rsidRPr="00143C89">
        <w:rPr>
          <w:bCs/>
          <w:noProof/>
          <w:color w:val="000000" w:themeColor="text1"/>
        </w:rPr>
        <w:t>Les enseignements se déroulent dans des salles de cours, salles informatiques.</w:t>
      </w:r>
    </w:p>
    <w:p w14:paraId="79E27D47" w14:textId="77777777" w:rsidR="00804520" w:rsidRPr="00874A3E" w:rsidRDefault="00804520" w:rsidP="00874A3E">
      <w:pPr>
        <w:spacing w:after="0"/>
        <w:rPr>
          <w:bCs/>
          <w:color w:val="000000" w:themeColor="text1"/>
        </w:rPr>
      </w:pPr>
    </w:p>
    <w:p w14:paraId="00ED0C53" w14:textId="77777777" w:rsidR="00804520" w:rsidRPr="00874A3E" w:rsidRDefault="00804520" w:rsidP="00874A3E">
      <w:pPr>
        <w:spacing w:after="0"/>
        <w:rPr>
          <w:bCs/>
          <w:color w:val="000000" w:themeColor="text1"/>
        </w:rPr>
      </w:pPr>
    </w:p>
    <w:p w14:paraId="20FE85A0" w14:textId="77777777" w:rsidR="00804520" w:rsidRDefault="00804520" w:rsidP="00874A3E">
      <w:pPr>
        <w:spacing w:after="0"/>
        <w:rPr>
          <w:b/>
          <w:color w:val="000000" w:themeColor="text1"/>
          <w:sz w:val="24"/>
          <w:szCs w:val="24"/>
        </w:rPr>
      </w:pPr>
      <w:r>
        <w:rPr>
          <w:b/>
          <w:color w:val="000000" w:themeColor="text1"/>
          <w:sz w:val="24"/>
          <w:szCs w:val="24"/>
        </w:rPr>
        <w:t>MODALITES D’EVALUATION</w:t>
      </w:r>
    </w:p>
    <w:p w14:paraId="7600C209" w14:textId="69E18FAB" w:rsidR="00804520" w:rsidRPr="00DB07C3" w:rsidRDefault="00804520" w:rsidP="00F62C07">
      <w:pPr>
        <w:spacing w:after="0"/>
        <w:rPr>
          <w:bCs/>
          <w:noProof/>
          <w:color w:val="000000" w:themeColor="text1"/>
        </w:rPr>
      </w:pPr>
      <w:r w:rsidRPr="00DB07C3">
        <w:rPr>
          <w:bCs/>
          <w:noProof/>
          <w:color w:val="000000" w:themeColor="text1"/>
        </w:rPr>
        <w:t>Le contrôle des connaissances s'effectue dans chaque UE par un contrôle continu écrit ou oral.</w:t>
      </w:r>
    </w:p>
    <w:p w14:paraId="1620CE28" w14:textId="77777777" w:rsidR="00804520" w:rsidRPr="00DB07C3" w:rsidRDefault="00804520" w:rsidP="00F62C07">
      <w:pPr>
        <w:spacing w:after="0"/>
        <w:rPr>
          <w:bCs/>
          <w:noProof/>
          <w:color w:val="000000" w:themeColor="text1"/>
        </w:rPr>
      </w:pPr>
    </w:p>
    <w:p w14:paraId="039183D1" w14:textId="77777777" w:rsidR="00804520" w:rsidRPr="00DB07C3" w:rsidRDefault="00804520" w:rsidP="00F62C07">
      <w:pPr>
        <w:spacing w:after="0"/>
        <w:rPr>
          <w:bCs/>
          <w:noProof/>
          <w:color w:val="000000" w:themeColor="text1"/>
        </w:rPr>
      </w:pPr>
      <w:r w:rsidRPr="00DB07C3">
        <w:rPr>
          <w:bCs/>
          <w:noProof/>
          <w:color w:val="000000" w:themeColor="text1"/>
        </w:rPr>
        <w:t xml:space="preserve">Le diplôme universitaire est délivré aux stagiaires qui ont obtenu une moyenne générale égale ou supérieure à 10 sur 20 à l'ensemble des unités d'enseignement. Lorsque le diplôme universitaire n'a pas été obtenu,  les  unités  d'enseignement  dans  lesquelles  la  moyenne  de  10  a  été  obtenue  sont  capitalisables.  Ces  unités d'enseignement  font  l'objet  d'une  attestation  délivrée  par  l'établissement.  Le  diplôme  d’université  est  délivré  sur proposition d'un jury désigné par le directeur de l’IUT. </w:t>
      </w:r>
    </w:p>
    <w:p w14:paraId="007A8DA5" w14:textId="77777777" w:rsidR="00804520" w:rsidRPr="00DB07C3" w:rsidRDefault="00804520" w:rsidP="00F62C07">
      <w:pPr>
        <w:spacing w:after="0"/>
        <w:rPr>
          <w:bCs/>
          <w:noProof/>
          <w:color w:val="000000" w:themeColor="text1"/>
        </w:rPr>
      </w:pPr>
      <w:r w:rsidRPr="00DB07C3">
        <w:rPr>
          <w:bCs/>
          <w:noProof/>
          <w:color w:val="000000" w:themeColor="text1"/>
        </w:rPr>
        <w:t xml:space="preserve">Ce jury comprend : </w:t>
      </w:r>
    </w:p>
    <w:p w14:paraId="7898A690" w14:textId="77777777" w:rsidR="00804520" w:rsidRPr="00DB07C3" w:rsidRDefault="00804520" w:rsidP="00F62C07">
      <w:pPr>
        <w:spacing w:after="0"/>
        <w:rPr>
          <w:bCs/>
          <w:noProof/>
          <w:color w:val="000000" w:themeColor="text1"/>
        </w:rPr>
      </w:pPr>
      <w:r w:rsidRPr="00DB07C3">
        <w:rPr>
          <w:bCs/>
          <w:noProof/>
          <w:color w:val="000000" w:themeColor="text1"/>
        </w:rPr>
        <w:t xml:space="preserve">-des professionnels des secteurs concernés (pour au moins un quart et au plus la moitié), </w:t>
      </w:r>
    </w:p>
    <w:p w14:paraId="133AE84A" w14:textId="68E669A1" w:rsidR="00804520" w:rsidRDefault="00804520" w:rsidP="006164CC">
      <w:pPr>
        <w:spacing w:after="0"/>
        <w:rPr>
          <w:bCs/>
          <w:noProof/>
          <w:color w:val="000000" w:themeColor="text1"/>
        </w:rPr>
      </w:pPr>
      <w:r w:rsidRPr="00DB07C3">
        <w:rPr>
          <w:bCs/>
          <w:noProof/>
          <w:color w:val="000000" w:themeColor="text1"/>
        </w:rPr>
        <w:t>-des enseignants intervenant dans la formation.</w:t>
      </w:r>
    </w:p>
    <w:p w14:paraId="6A6F3E45" w14:textId="48B4D5C7" w:rsidR="00741D59" w:rsidRDefault="00741D59" w:rsidP="006164CC">
      <w:pPr>
        <w:spacing w:after="0"/>
        <w:rPr>
          <w:bCs/>
          <w:noProof/>
          <w:color w:val="000000" w:themeColor="text1"/>
        </w:rPr>
      </w:pPr>
    </w:p>
    <w:p w14:paraId="5C79FEAB" w14:textId="4F2BDBFC" w:rsidR="00741D59" w:rsidRDefault="00741D59" w:rsidP="006164CC">
      <w:pPr>
        <w:spacing w:after="0"/>
        <w:rPr>
          <w:bCs/>
          <w:noProof/>
          <w:color w:val="000000" w:themeColor="text1"/>
        </w:rPr>
      </w:pPr>
    </w:p>
    <w:p w14:paraId="60A321AB" w14:textId="6D4F9621" w:rsidR="00741D59" w:rsidRDefault="00741D59" w:rsidP="006164CC">
      <w:pPr>
        <w:spacing w:after="0"/>
        <w:rPr>
          <w:bCs/>
          <w:noProof/>
          <w:color w:val="000000" w:themeColor="text1"/>
        </w:rPr>
      </w:pPr>
    </w:p>
    <w:p w14:paraId="213F573E" w14:textId="77777777" w:rsidR="00741D59" w:rsidRPr="001E318F" w:rsidRDefault="00741D59" w:rsidP="006164CC">
      <w:pPr>
        <w:spacing w:after="0"/>
        <w:rPr>
          <w:bCs/>
          <w:color w:val="000000" w:themeColor="text1"/>
        </w:rPr>
      </w:pPr>
    </w:p>
    <w:p w14:paraId="29B0602E" w14:textId="77777777" w:rsidR="00804520" w:rsidRDefault="00804520" w:rsidP="00874A3E">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5408" behindDoc="0" locked="0" layoutInCell="1" allowOverlap="1" wp14:anchorId="126163C4" wp14:editId="3D3D234E">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096AE"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5F191093" w14:textId="77777777" w:rsidR="008A14A9" w:rsidRPr="005E6AB0" w:rsidRDefault="008A14A9" w:rsidP="005E6AB0">
      <w:pPr>
        <w:spacing w:after="0"/>
        <w:rPr>
          <w:bCs/>
          <w:color w:val="000000" w:themeColor="text1"/>
        </w:rPr>
      </w:pPr>
    </w:p>
    <w:p w14:paraId="71535F19" w14:textId="77777777" w:rsidR="00804520" w:rsidRDefault="00804520" w:rsidP="005E6AB0">
      <w:pPr>
        <w:spacing w:after="0"/>
        <w:rPr>
          <w:b/>
          <w:color w:val="000000" w:themeColor="text1"/>
          <w:sz w:val="24"/>
          <w:szCs w:val="24"/>
        </w:rPr>
      </w:pPr>
      <w:r>
        <w:rPr>
          <w:b/>
          <w:color w:val="000000" w:themeColor="text1"/>
          <w:sz w:val="24"/>
          <w:szCs w:val="24"/>
        </w:rPr>
        <w:t>PREREQUIS</w:t>
      </w:r>
    </w:p>
    <w:p w14:paraId="55FA3270" w14:textId="77777777" w:rsidR="00804520" w:rsidRPr="0013789E" w:rsidRDefault="00804520" w:rsidP="005E6AB0">
      <w:pPr>
        <w:spacing w:after="0"/>
        <w:rPr>
          <w:bCs/>
          <w:color w:val="000000" w:themeColor="text1"/>
        </w:rPr>
      </w:pPr>
    </w:p>
    <w:p w14:paraId="7A6DCCC0" w14:textId="6B1F2922" w:rsidR="00804520" w:rsidRPr="00DB07C3" w:rsidRDefault="00804520" w:rsidP="00F62C07">
      <w:pPr>
        <w:spacing w:after="0"/>
        <w:rPr>
          <w:bCs/>
          <w:noProof/>
          <w:color w:val="000000" w:themeColor="text1"/>
        </w:rPr>
      </w:pPr>
      <w:r w:rsidRPr="00DB07C3">
        <w:rPr>
          <w:bCs/>
          <w:noProof/>
          <w:color w:val="000000" w:themeColor="text1"/>
        </w:rPr>
        <w:t>- Pour les titulaires du DCG (diplôme de Comptabilité et de Gestion) ou un master 2;</w:t>
      </w:r>
    </w:p>
    <w:p w14:paraId="6154C853" w14:textId="77777777" w:rsidR="00804520" w:rsidRPr="00DB07C3" w:rsidRDefault="00804520" w:rsidP="00F62C07">
      <w:pPr>
        <w:spacing w:after="0"/>
        <w:rPr>
          <w:bCs/>
          <w:noProof/>
          <w:color w:val="000000" w:themeColor="text1"/>
        </w:rPr>
      </w:pPr>
      <w:r w:rsidRPr="00DB07C3">
        <w:rPr>
          <w:bCs/>
          <w:noProof/>
          <w:color w:val="000000" w:themeColor="text1"/>
        </w:rPr>
        <w:t>- Par validation d’acquis de l’expérience;</w:t>
      </w:r>
    </w:p>
    <w:p w14:paraId="0C960B9F" w14:textId="11B51624" w:rsidR="00804520" w:rsidRPr="001E318F" w:rsidRDefault="00804520" w:rsidP="005E6AB0">
      <w:pPr>
        <w:spacing w:after="0"/>
        <w:rPr>
          <w:bCs/>
          <w:color w:val="000000" w:themeColor="text1"/>
        </w:rPr>
      </w:pPr>
      <w:r w:rsidRPr="00DB07C3">
        <w:rPr>
          <w:bCs/>
          <w:noProof/>
          <w:color w:val="000000" w:themeColor="text1"/>
        </w:rPr>
        <w:t>- Par équivalence de diplôme.</w:t>
      </w:r>
    </w:p>
    <w:p w14:paraId="734882B7" w14:textId="5BF3435E" w:rsidR="00804520" w:rsidRDefault="00804520" w:rsidP="005E6AB0">
      <w:pPr>
        <w:spacing w:after="0"/>
        <w:rPr>
          <w:bCs/>
          <w:color w:val="000000" w:themeColor="text1"/>
        </w:rPr>
      </w:pPr>
    </w:p>
    <w:p w14:paraId="68879111" w14:textId="77777777" w:rsidR="00143C89" w:rsidRDefault="00143C89" w:rsidP="00143C89">
      <w:pPr>
        <w:spacing w:after="0"/>
        <w:rPr>
          <w:bCs/>
          <w:color w:val="000000" w:themeColor="text1"/>
        </w:rPr>
      </w:pPr>
      <w:r>
        <w:rPr>
          <w:bCs/>
          <w:color w:val="000000" w:themeColor="text1"/>
        </w:rPr>
        <w:t xml:space="preserve">Public concerné : </w:t>
      </w:r>
    </w:p>
    <w:p w14:paraId="114CE65C" w14:textId="77777777" w:rsidR="00143C89" w:rsidRDefault="00143C89" w:rsidP="00143C89">
      <w:pPr>
        <w:spacing w:after="0"/>
        <w:rPr>
          <w:bCs/>
          <w:color w:val="000000" w:themeColor="text1"/>
        </w:rPr>
      </w:pPr>
    </w:p>
    <w:p w14:paraId="3E2AE435" w14:textId="33D519D6" w:rsidR="00143C89" w:rsidRPr="00DB07C3" w:rsidRDefault="00143C89" w:rsidP="00143C89">
      <w:pPr>
        <w:spacing w:after="0"/>
        <w:rPr>
          <w:bCs/>
          <w:noProof/>
          <w:color w:val="000000" w:themeColor="text1"/>
        </w:rPr>
      </w:pPr>
      <w:r w:rsidRPr="00DB07C3">
        <w:rPr>
          <w:bCs/>
          <w:noProof/>
          <w:color w:val="000000" w:themeColor="text1"/>
        </w:rPr>
        <w:t>Public âgé de maximum 30 ans (29 ans révolus).</w:t>
      </w:r>
    </w:p>
    <w:p w14:paraId="0E819CEC" w14:textId="77777777" w:rsidR="00143C89" w:rsidRPr="00DB07C3" w:rsidRDefault="00143C89" w:rsidP="00143C89">
      <w:pPr>
        <w:spacing w:after="0"/>
        <w:rPr>
          <w:bCs/>
          <w:noProof/>
          <w:color w:val="000000" w:themeColor="text1"/>
        </w:rPr>
      </w:pPr>
    </w:p>
    <w:p w14:paraId="1D6DD125" w14:textId="77777777" w:rsidR="00143C89" w:rsidRPr="00DB07C3" w:rsidRDefault="00143C89" w:rsidP="00143C89">
      <w:pPr>
        <w:spacing w:after="0"/>
        <w:rPr>
          <w:bCs/>
          <w:noProof/>
          <w:color w:val="000000" w:themeColor="text1"/>
        </w:rPr>
      </w:pPr>
      <w:r w:rsidRPr="00DB07C3">
        <w:rPr>
          <w:bCs/>
          <w:noProof/>
          <w:color w:val="000000" w:themeColor="text1"/>
        </w:rPr>
        <w:t>L'âge maximum peut être porté à 35 ans (34 ans révolus) dans les cas suivants :</w:t>
      </w:r>
    </w:p>
    <w:p w14:paraId="18FD2FE4" w14:textId="77777777" w:rsidR="00143C89" w:rsidRPr="00DB07C3" w:rsidRDefault="00143C89" w:rsidP="00143C89">
      <w:pPr>
        <w:spacing w:after="0"/>
        <w:rPr>
          <w:bCs/>
          <w:noProof/>
          <w:color w:val="000000" w:themeColor="text1"/>
        </w:rPr>
      </w:pPr>
      <w:r w:rsidRPr="00DB07C3">
        <w:rPr>
          <w:bCs/>
          <w:noProof/>
          <w:color w:val="000000" w:themeColor="text1"/>
        </w:rPr>
        <w:t>- apprenti qui souhaite signer un nouveau contrat pour accéder à un niveau de diplôme supérieur à celui déjà obtenu ;</w:t>
      </w:r>
    </w:p>
    <w:p w14:paraId="44230130" w14:textId="77777777" w:rsidR="00143C89" w:rsidRPr="00DB07C3" w:rsidRDefault="00143C89" w:rsidP="00143C89">
      <w:pPr>
        <w:spacing w:after="0"/>
        <w:rPr>
          <w:bCs/>
          <w:noProof/>
          <w:color w:val="000000" w:themeColor="text1"/>
        </w:rPr>
      </w:pPr>
      <w:r w:rsidRPr="00DB07C3">
        <w:rPr>
          <w:bCs/>
          <w:noProof/>
          <w:color w:val="000000" w:themeColor="text1"/>
        </w:rPr>
        <w:t>- précédent contrat de l'apprenti rompu pour des raisons indépendantes de sa volonté ;</w:t>
      </w:r>
    </w:p>
    <w:p w14:paraId="0DF17398" w14:textId="77777777" w:rsidR="00143C89" w:rsidRPr="00DB07C3" w:rsidRDefault="00143C89" w:rsidP="00143C89">
      <w:pPr>
        <w:spacing w:after="0"/>
        <w:rPr>
          <w:bCs/>
          <w:noProof/>
          <w:color w:val="000000" w:themeColor="text1"/>
        </w:rPr>
      </w:pPr>
      <w:r w:rsidRPr="00DB07C3">
        <w:rPr>
          <w:bCs/>
          <w:noProof/>
          <w:color w:val="000000" w:themeColor="text1"/>
        </w:rPr>
        <w:t>- précédent contrat de l'apprenti rompu pour inaptitude physique et temporaire.</w:t>
      </w:r>
    </w:p>
    <w:p w14:paraId="02EC49F1" w14:textId="77777777" w:rsidR="00143C89" w:rsidRPr="00DB07C3" w:rsidRDefault="00143C89" w:rsidP="00143C89">
      <w:pPr>
        <w:spacing w:after="0"/>
        <w:rPr>
          <w:bCs/>
          <w:noProof/>
          <w:color w:val="000000" w:themeColor="text1"/>
        </w:rPr>
      </w:pPr>
    </w:p>
    <w:p w14:paraId="3DDD4D1C" w14:textId="77777777" w:rsidR="00143C89" w:rsidRPr="00DB07C3" w:rsidRDefault="00143C89" w:rsidP="00143C89">
      <w:pPr>
        <w:spacing w:after="0"/>
        <w:rPr>
          <w:bCs/>
          <w:noProof/>
          <w:color w:val="000000" w:themeColor="text1"/>
        </w:rPr>
      </w:pPr>
      <w:r w:rsidRPr="00DB07C3">
        <w:rPr>
          <w:bCs/>
          <w:noProof/>
          <w:color w:val="000000" w:themeColor="text1"/>
        </w:rPr>
        <w:t>Il n'y a pas d'âge limite dans les cas suivants :</w:t>
      </w:r>
    </w:p>
    <w:p w14:paraId="6DE40B9B" w14:textId="77777777" w:rsidR="00143C89" w:rsidRPr="00DB07C3" w:rsidRDefault="00143C89" w:rsidP="00143C89">
      <w:pPr>
        <w:spacing w:after="0"/>
        <w:rPr>
          <w:bCs/>
          <w:noProof/>
          <w:color w:val="000000" w:themeColor="text1"/>
        </w:rPr>
      </w:pPr>
      <w:r w:rsidRPr="00DB07C3">
        <w:rPr>
          <w:bCs/>
          <w:noProof/>
          <w:color w:val="000000" w:themeColor="text1"/>
        </w:rPr>
        <w:t>- travailleur reconnu handicapé ;</w:t>
      </w:r>
    </w:p>
    <w:p w14:paraId="609E2162" w14:textId="77777777" w:rsidR="00143C89" w:rsidRPr="00DB07C3" w:rsidRDefault="00143C89" w:rsidP="00143C89">
      <w:pPr>
        <w:spacing w:after="0"/>
        <w:rPr>
          <w:bCs/>
          <w:noProof/>
          <w:color w:val="000000" w:themeColor="text1"/>
        </w:rPr>
      </w:pPr>
      <w:r w:rsidRPr="00DB07C3">
        <w:rPr>
          <w:bCs/>
          <w:noProof/>
          <w:color w:val="000000" w:themeColor="text1"/>
        </w:rPr>
        <w:t>- création ou repris d'une entreprise supposant l'obtention d'un diplôme ;</w:t>
      </w:r>
    </w:p>
    <w:p w14:paraId="2D7391FB" w14:textId="77777777" w:rsidR="00143C89" w:rsidRPr="001E318F" w:rsidRDefault="00143C89" w:rsidP="00143C89">
      <w:pPr>
        <w:spacing w:after="0"/>
        <w:rPr>
          <w:bCs/>
          <w:color w:val="000000" w:themeColor="text1"/>
        </w:rPr>
      </w:pPr>
      <w:r w:rsidRPr="00DB07C3">
        <w:rPr>
          <w:bCs/>
          <w:noProof/>
          <w:color w:val="000000" w:themeColor="text1"/>
        </w:rPr>
        <w:t>- personne inscrite en tant que sportif de haut niveau.</w:t>
      </w:r>
    </w:p>
    <w:p w14:paraId="3FCB89E9" w14:textId="77777777" w:rsidR="00804520" w:rsidRPr="005E6AB0" w:rsidRDefault="00804520" w:rsidP="00F652B5">
      <w:pPr>
        <w:spacing w:after="0"/>
        <w:rPr>
          <w:bCs/>
          <w:color w:val="000000" w:themeColor="text1"/>
        </w:rPr>
      </w:pPr>
    </w:p>
    <w:p w14:paraId="7E768AFB" w14:textId="77777777" w:rsidR="00804520" w:rsidRPr="0013789E" w:rsidRDefault="00804520" w:rsidP="00F652B5">
      <w:pPr>
        <w:spacing w:after="0"/>
        <w:rPr>
          <w:b/>
          <w:color w:val="000000" w:themeColor="text1"/>
        </w:rPr>
      </w:pPr>
      <w:r w:rsidRPr="0013789E">
        <w:rPr>
          <w:b/>
          <w:color w:val="000000" w:themeColor="text1"/>
          <w:sz w:val="24"/>
          <w:szCs w:val="24"/>
        </w:rPr>
        <w:t>DOSSIER DE CANDIDATURE</w:t>
      </w:r>
    </w:p>
    <w:p w14:paraId="279EBDC4" w14:textId="00A74833" w:rsidR="00143C89" w:rsidRDefault="00143C89" w:rsidP="00F62C07">
      <w:pPr>
        <w:spacing w:after="0"/>
        <w:rPr>
          <w:bCs/>
          <w:color w:val="000000" w:themeColor="text1"/>
        </w:rPr>
      </w:pPr>
    </w:p>
    <w:p w14:paraId="0A4C5DE4" w14:textId="77777777" w:rsidR="00143C89" w:rsidRDefault="00143C89" w:rsidP="00143C89">
      <w:pPr>
        <w:rPr>
          <w:bCs/>
          <w:noProof/>
          <w:color w:val="000000" w:themeColor="text1"/>
        </w:rPr>
      </w:pPr>
      <w:r w:rsidRPr="00DB07C3">
        <w:rPr>
          <w:bCs/>
          <w:noProof/>
          <w:color w:val="000000" w:themeColor="text1"/>
        </w:rPr>
        <w:t xml:space="preserve">Dépôts des candidatures sur le site de l'IUT via Ecandidat : </w:t>
      </w:r>
    </w:p>
    <w:p w14:paraId="2FDB70BD" w14:textId="62C5350B" w:rsidR="00143C89" w:rsidRPr="00DB07C3" w:rsidRDefault="00741D59" w:rsidP="00143C89">
      <w:pPr>
        <w:rPr>
          <w:bCs/>
          <w:noProof/>
          <w:color w:val="000000" w:themeColor="text1"/>
        </w:rPr>
      </w:pPr>
      <w:hyperlink r:id="rId8" w:anchor="!accueilView" w:history="1">
        <w:r w:rsidRPr="00FC73D4">
          <w:rPr>
            <w:rStyle w:val="Lienhypertexte"/>
            <w:bCs/>
            <w:noProof/>
          </w:rPr>
          <w:t>https://ecandidat.ube.fr/ecandidat/#!accueilView</w:t>
        </w:r>
      </w:hyperlink>
      <w:r>
        <w:rPr>
          <w:bCs/>
          <w:noProof/>
          <w:color w:val="000000" w:themeColor="text1"/>
        </w:rPr>
        <w:t xml:space="preserve"> </w:t>
      </w:r>
    </w:p>
    <w:p w14:paraId="499BFF8B" w14:textId="77777777" w:rsidR="00143C89" w:rsidRDefault="00143C89" w:rsidP="00F62C07">
      <w:pPr>
        <w:spacing w:after="0"/>
        <w:rPr>
          <w:bCs/>
          <w:color w:val="000000" w:themeColor="text1"/>
        </w:rPr>
      </w:pPr>
    </w:p>
    <w:p w14:paraId="63008939" w14:textId="77777777" w:rsidR="00804520" w:rsidRDefault="00804520" w:rsidP="005E6AB0">
      <w:pPr>
        <w:spacing w:after="0"/>
        <w:rPr>
          <w:b/>
          <w:color w:val="000000" w:themeColor="text1"/>
          <w:sz w:val="24"/>
          <w:szCs w:val="24"/>
        </w:rPr>
      </w:pPr>
      <w:r>
        <w:rPr>
          <w:b/>
          <w:color w:val="000000" w:themeColor="text1"/>
          <w:sz w:val="24"/>
          <w:szCs w:val="24"/>
        </w:rPr>
        <w:t>PROCEDURE D’ADMISSION</w:t>
      </w:r>
    </w:p>
    <w:p w14:paraId="2AD18567" w14:textId="77777777" w:rsidR="00804520" w:rsidRPr="00DB07C3" w:rsidRDefault="00804520" w:rsidP="001E2A4B">
      <w:pPr>
        <w:spacing w:after="0"/>
        <w:rPr>
          <w:bCs/>
          <w:noProof/>
          <w:color w:val="000000" w:themeColor="text1"/>
        </w:rPr>
      </w:pPr>
    </w:p>
    <w:p w14:paraId="42F783C7" w14:textId="77777777" w:rsidR="00804520" w:rsidRPr="00DB07C3" w:rsidRDefault="00804520" w:rsidP="00E87D44">
      <w:pPr>
        <w:rPr>
          <w:bCs/>
          <w:noProof/>
          <w:color w:val="000000" w:themeColor="text1"/>
        </w:rPr>
      </w:pPr>
      <w:r w:rsidRPr="00DB07C3">
        <w:rPr>
          <w:bCs/>
          <w:noProof/>
          <w:color w:val="000000" w:themeColor="text1"/>
        </w:rPr>
        <w:t xml:space="preserve">Les procédures de sélection sont de nature pédagogique (commission pédagogique) ; celles de recrutement sont propres aux employeurs. </w:t>
      </w:r>
    </w:p>
    <w:p w14:paraId="5DD94D7E" w14:textId="77777777" w:rsidR="00804520" w:rsidRDefault="00804520">
      <w:pPr>
        <w:rPr>
          <w:bCs/>
          <w:color w:val="000000" w:themeColor="text1"/>
        </w:rPr>
      </w:pPr>
      <w:r w:rsidRPr="00DB07C3">
        <w:rPr>
          <w:bCs/>
          <w:noProof/>
          <w:color w:val="000000" w:themeColor="text1"/>
        </w:rPr>
        <w:t>Les admissions sont effectives  à  la  condition  de  la  signature,  avec  une  entreprise,  d’un contrat  d'apprentissage et dans la limite de la capacité d’accueil de la formation.</w:t>
      </w:r>
    </w:p>
    <w:p w14:paraId="747ED20E" w14:textId="77777777" w:rsidR="00804520" w:rsidRDefault="00804520" w:rsidP="005E6AB0">
      <w:pPr>
        <w:spacing w:after="0"/>
        <w:rPr>
          <w:bCs/>
          <w:color w:val="000000" w:themeColor="text1"/>
        </w:rPr>
      </w:pPr>
    </w:p>
    <w:p w14:paraId="404D69E2" w14:textId="77777777" w:rsidR="00804520" w:rsidRPr="005E6AB0" w:rsidRDefault="0080452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6D803DA7" wp14:editId="6BCA1318">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B725C"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47C00EEE" w14:textId="77777777" w:rsidR="00143C89" w:rsidRPr="00F563EC" w:rsidRDefault="00143C89" w:rsidP="00143C89">
      <w:pPr>
        <w:spacing w:after="0"/>
        <w:rPr>
          <w:b/>
          <w:sz w:val="24"/>
          <w:szCs w:val="24"/>
        </w:rPr>
      </w:pPr>
      <w:r w:rsidRPr="00F563EC">
        <w:rPr>
          <w:b/>
          <w:sz w:val="24"/>
          <w:szCs w:val="24"/>
        </w:rPr>
        <w:t>MOYENS MOBILISES POUR LA RECHERCHE DU CONTRAT D’APPRENTISSAGE</w:t>
      </w:r>
    </w:p>
    <w:p w14:paraId="2E099B47" w14:textId="77777777" w:rsidR="00143C89" w:rsidRPr="00F563EC" w:rsidRDefault="00143C89" w:rsidP="00143C89">
      <w:pPr>
        <w:jc w:val="both"/>
        <w:rPr>
          <w:bCs/>
          <w:noProof/>
        </w:rPr>
      </w:pPr>
      <w:r w:rsidRPr="00F563EC">
        <w:rPr>
          <w:bCs/>
          <w:noProof/>
        </w:rPr>
        <w:t xml:space="preserve">Pour les candidats retenus déjà étudiants de l’université de Bourgogne : </w:t>
      </w:r>
    </w:p>
    <w:p w14:paraId="4196ABF7" w14:textId="77777777" w:rsidR="00143C89" w:rsidRPr="00F563EC" w:rsidRDefault="00143C89" w:rsidP="00143C89">
      <w:pPr>
        <w:jc w:val="both"/>
        <w:rPr>
          <w:bCs/>
          <w:noProof/>
        </w:rPr>
      </w:pPr>
      <w:r w:rsidRPr="00F563EC">
        <w:rPr>
          <w:bCs/>
          <w:noProof/>
        </w:rPr>
        <w:t>- Possibilité de participer aux ateliers de recherche d’emploi du Pôle Formation et vie universitaire (rédaction de CV, lettre de motivation, simulation d’entretiens…).</w:t>
      </w:r>
    </w:p>
    <w:p w14:paraId="4C4FECE9" w14:textId="77777777" w:rsidR="00143C89" w:rsidRPr="00F563EC" w:rsidRDefault="00143C89" w:rsidP="00143C89">
      <w:pPr>
        <w:jc w:val="both"/>
        <w:rPr>
          <w:bCs/>
          <w:noProof/>
        </w:rPr>
      </w:pPr>
      <w:r w:rsidRPr="00F563EC">
        <w:rPr>
          <w:bCs/>
          <w:noProof/>
        </w:rPr>
        <w:t>- Accès au Career Center de l’université de bourgogne.</w:t>
      </w:r>
    </w:p>
    <w:p w14:paraId="314079BE" w14:textId="77777777" w:rsidR="00143C89" w:rsidRPr="00F563EC" w:rsidRDefault="00143C89" w:rsidP="00143C89">
      <w:pPr>
        <w:jc w:val="both"/>
        <w:rPr>
          <w:bCs/>
          <w:noProof/>
        </w:rPr>
      </w:pPr>
      <w:r w:rsidRPr="00F563EC">
        <w:rPr>
          <w:bCs/>
          <w:noProof/>
        </w:rPr>
        <w:t>- Accès au DATALumni (réseau des anciens de l‘lUT de DIJON AUXERRE NEVERS).</w:t>
      </w:r>
    </w:p>
    <w:p w14:paraId="118B325C" w14:textId="77777777" w:rsidR="00143C89" w:rsidRPr="00F563EC" w:rsidRDefault="00143C89" w:rsidP="00143C89">
      <w:pPr>
        <w:jc w:val="both"/>
        <w:rPr>
          <w:bCs/>
          <w:noProof/>
        </w:rPr>
      </w:pPr>
      <w:r w:rsidRPr="00F563EC">
        <w:rPr>
          <w:bCs/>
          <w:noProof/>
        </w:rPr>
        <w:t xml:space="preserve">Pour l’ensemble des candidats retenus : </w:t>
      </w:r>
    </w:p>
    <w:p w14:paraId="2417C013" w14:textId="77777777" w:rsidR="00143C89" w:rsidRPr="00F563EC" w:rsidRDefault="00143C89" w:rsidP="00143C89">
      <w:pPr>
        <w:jc w:val="both"/>
        <w:rPr>
          <w:bCs/>
          <w:noProof/>
        </w:rPr>
      </w:pPr>
      <w:r w:rsidRPr="00F563EC">
        <w:rPr>
          <w:bCs/>
          <w:noProof/>
        </w:rPr>
        <w:lastRenderedPageBreak/>
        <w:t xml:space="preserve">- Diffusion d’offres d’apprentissage, reçues notament via le réseau d’entreprises partenaires ou des plateformes nationales de recherche de stages, d’alternance ou d’emploi. </w:t>
      </w:r>
    </w:p>
    <w:p w14:paraId="3E306BC6" w14:textId="77777777" w:rsidR="00143C89" w:rsidRPr="00F563EC" w:rsidRDefault="00143C89" w:rsidP="00143C89">
      <w:pPr>
        <w:jc w:val="both"/>
        <w:rPr>
          <w:bCs/>
          <w:noProof/>
        </w:rPr>
      </w:pPr>
      <w:r w:rsidRPr="00F563EC">
        <w:rPr>
          <w:bCs/>
          <w:noProof/>
        </w:rPr>
        <w:t>- Possibilité de participer au Job Dating organisé par l’IUT chaque année.</w:t>
      </w:r>
    </w:p>
    <w:p w14:paraId="62A360B9" w14:textId="77777777" w:rsidR="00143C89" w:rsidRDefault="00143C89" w:rsidP="00143C89">
      <w:pPr>
        <w:spacing w:after="0"/>
        <w:ind w:right="-285"/>
        <w:rPr>
          <w:b/>
          <w:sz w:val="24"/>
          <w:szCs w:val="24"/>
        </w:rPr>
      </w:pPr>
    </w:p>
    <w:p w14:paraId="30C27239" w14:textId="77777777" w:rsidR="00143C89" w:rsidRPr="00F563EC" w:rsidRDefault="00143C89" w:rsidP="00143C89">
      <w:pPr>
        <w:spacing w:after="0"/>
        <w:ind w:right="-285"/>
        <w:rPr>
          <w:b/>
          <w:sz w:val="24"/>
          <w:szCs w:val="24"/>
        </w:rPr>
      </w:pPr>
      <w:r w:rsidRPr="00F563EC">
        <w:rPr>
          <w:b/>
          <w:sz w:val="24"/>
          <w:szCs w:val="24"/>
        </w:rPr>
        <w:t>MOYENS MOBILISES EN COURS DE FORMATION POUR FACILITER LA RECHERCHE D’EMPLOI</w:t>
      </w:r>
    </w:p>
    <w:p w14:paraId="2EA4C675" w14:textId="77777777" w:rsidR="00143C89" w:rsidRPr="00F563EC" w:rsidRDefault="00143C89" w:rsidP="00143C89">
      <w:pPr>
        <w:jc w:val="both"/>
        <w:rPr>
          <w:bCs/>
          <w:noProof/>
        </w:rPr>
      </w:pPr>
      <w:r w:rsidRPr="00F563EC">
        <w:rPr>
          <w:bCs/>
          <w:noProof/>
        </w:rPr>
        <w:t>- Possibilité de participer aux ateliers de recherche d’emploi du Pôle Formation et vie universitaire (rédaction de CV, lettre de motivation, simulation d’entretiens…).</w:t>
      </w:r>
    </w:p>
    <w:p w14:paraId="025E3081" w14:textId="77777777" w:rsidR="00143C89" w:rsidRPr="00F563EC" w:rsidRDefault="00143C89" w:rsidP="00143C89">
      <w:pPr>
        <w:jc w:val="both"/>
        <w:rPr>
          <w:bCs/>
          <w:noProof/>
        </w:rPr>
      </w:pPr>
      <w:r w:rsidRPr="00F563EC">
        <w:rPr>
          <w:bCs/>
          <w:noProof/>
        </w:rPr>
        <w:t>- Accès au Career Center de l’université de bourgogne.</w:t>
      </w:r>
    </w:p>
    <w:p w14:paraId="7277689A" w14:textId="77777777" w:rsidR="00143C89" w:rsidRPr="00F563EC" w:rsidRDefault="00143C89" w:rsidP="00143C89">
      <w:pPr>
        <w:jc w:val="both"/>
        <w:rPr>
          <w:bCs/>
          <w:noProof/>
        </w:rPr>
      </w:pPr>
      <w:r w:rsidRPr="00F563EC">
        <w:rPr>
          <w:bCs/>
          <w:noProof/>
        </w:rPr>
        <w:t>- Accès au DATALumni (réseau des anciens de l‘lUT de DIJON AUXERRE NEVERS)</w:t>
      </w:r>
    </w:p>
    <w:p w14:paraId="69F4CE70" w14:textId="77777777" w:rsidR="00143C89" w:rsidRPr="00F563EC" w:rsidRDefault="00143C89" w:rsidP="00143C89">
      <w:pPr>
        <w:jc w:val="both"/>
        <w:rPr>
          <w:bCs/>
          <w:noProof/>
        </w:rPr>
      </w:pPr>
      <w:r w:rsidRPr="00F563EC">
        <w:rPr>
          <w:bCs/>
          <w:noProof/>
        </w:rPr>
        <w:t>- Diffusion d’offres d’emploi, reçues notament via le réseau d’entreprises partenaires.</w:t>
      </w:r>
    </w:p>
    <w:p w14:paraId="3E44F0C1" w14:textId="77777777" w:rsidR="00804520" w:rsidRDefault="00804520" w:rsidP="005E6AB0">
      <w:pPr>
        <w:spacing w:after="0"/>
        <w:rPr>
          <w:bCs/>
          <w:color w:val="000000" w:themeColor="text1"/>
        </w:rPr>
      </w:pPr>
    </w:p>
    <w:p w14:paraId="75D4F413" w14:textId="77777777" w:rsidR="00804520" w:rsidRPr="005E6AB0" w:rsidRDefault="0080452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424B816B" wp14:editId="65B0CFE5">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5D372"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6337A891" w14:textId="77777777" w:rsidR="00804520" w:rsidRPr="005E6AB0" w:rsidRDefault="00804520" w:rsidP="005E6AB0">
      <w:pPr>
        <w:spacing w:after="0"/>
        <w:rPr>
          <w:bCs/>
          <w:color w:val="000000" w:themeColor="text1"/>
        </w:rPr>
      </w:pPr>
    </w:p>
    <w:p w14:paraId="2384A99C" w14:textId="77777777" w:rsidR="00143C89" w:rsidRPr="005E6AB0" w:rsidRDefault="00143C89" w:rsidP="00143C89">
      <w:pPr>
        <w:spacing w:after="0"/>
        <w:rPr>
          <w:b/>
          <w:color w:val="000000" w:themeColor="text1"/>
          <w:sz w:val="24"/>
          <w:szCs w:val="24"/>
        </w:rPr>
      </w:pPr>
      <w:r w:rsidRPr="005E6AB0">
        <w:rPr>
          <w:b/>
          <w:color w:val="000000" w:themeColor="text1"/>
          <w:sz w:val="24"/>
          <w:szCs w:val="24"/>
        </w:rPr>
        <w:t>Accessibilité pour les personnes en situation de handicap</w:t>
      </w:r>
      <w:r>
        <w:rPr>
          <w:b/>
          <w:color w:val="000000" w:themeColor="text1"/>
          <w:sz w:val="24"/>
          <w:szCs w:val="24"/>
        </w:rPr>
        <w:t> ?</w:t>
      </w:r>
    </w:p>
    <w:p w14:paraId="336B952C" w14:textId="77777777" w:rsidR="00143C89" w:rsidRPr="00092541" w:rsidRDefault="00143C89" w:rsidP="00143C89">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p w14:paraId="3E2D0640" w14:textId="77777777" w:rsidR="00804520" w:rsidRDefault="00804520" w:rsidP="005E6AB0">
      <w:pPr>
        <w:spacing w:after="0"/>
        <w:rPr>
          <w:bCs/>
          <w:color w:val="000000" w:themeColor="text1"/>
        </w:rPr>
      </w:pPr>
    </w:p>
    <w:p w14:paraId="6055A216" w14:textId="77777777" w:rsidR="00804520" w:rsidRPr="001E318F" w:rsidRDefault="00804520" w:rsidP="005E6AB0">
      <w:pPr>
        <w:spacing w:after="0"/>
        <w:rPr>
          <w:bCs/>
          <w:color w:val="000000" w:themeColor="text1"/>
        </w:rPr>
      </w:pPr>
    </w:p>
    <w:p w14:paraId="503801DB" w14:textId="77777777" w:rsidR="00804520" w:rsidRPr="005E6AB0" w:rsidRDefault="0080452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4B245EDB" wp14:editId="4D57C928">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120D3"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0FABFC90" w14:textId="77777777" w:rsidR="00804520" w:rsidRDefault="00804520" w:rsidP="00092541">
      <w:pPr>
        <w:spacing w:after="0"/>
        <w:jc w:val="center"/>
        <w:rPr>
          <w:b/>
          <w:color w:val="000000" w:themeColor="text1"/>
          <w:sz w:val="24"/>
          <w:szCs w:val="24"/>
          <w:u w:val="single"/>
        </w:rPr>
      </w:pPr>
      <w:r>
        <w:rPr>
          <w:b/>
          <w:color w:val="000000" w:themeColor="text1"/>
          <w:sz w:val="24"/>
          <w:szCs w:val="24"/>
          <w:u w:val="single"/>
        </w:rPr>
        <w:t>COORDONNEES</w:t>
      </w:r>
    </w:p>
    <w:p w14:paraId="5404D729" w14:textId="77777777" w:rsidR="00804520" w:rsidRDefault="00804520" w:rsidP="00092541">
      <w:pPr>
        <w:spacing w:after="0"/>
        <w:rPr>
          <w:bCs/>
          <w:color w:val="000000" w:themeColor="text1"/>
        </w:rPr>
      </w:pPr>
    </w:p>
    <w:p w14:paraId="58BF183C" w14:textId="77777777" w:rsidR="00804520" w:rsidRPr="00092541" w:rsidRDefault="00804520" w:rsidP="00092541">
      <w:pPr>
        <w:rPr>
          <w:b/>
          <w:color w:val="000000" w:themeColor="text1"/>
          <w:sz w:val="24"/>
          <w:szCs w:val="24"/>
          <w:u w:val="single"/>
        </w:rPr>
      </w:pPr>
      <w:r>
        <w:rPr>
          <w:b/>
          <w:color w:val="000000" w:themeColor="text1"/>
          <w:sz w:val="24"/>
          <w:szCs w:val="24"/>
          <w:u w:val="single"/>
        </w:rPr>
        <w:t>Responsable pédagogique</w:t>
      </w:r>
    </w:p>
    <w:p w14:paraId="3611958E" w14:textId="7503F1D3" w:rsidR="00804520" w:rsidRPr="00092541" w:rsidRDefault="00804520"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Carine</w:t>
      </w:r>
    </w:p>
    <w:p w14:paraId="5BA347AB" w14:textId="53ABE8C4" w:rsidR="00804520" w:rsidRPr="00092541" w:rsidRDefault="00804520"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CATELIN (LUANGSAY)</w:t>
      </w:r>
    </w:p>
    <w:p w14:paraId="3754CB71" w14:textId="034AC8EE" w:rsidR="00804520" w:rsidRDefault="00804520" w:rsidP="00143C89">
      <w:pPr>
        <w:spacing w:after="0" w:line="360" w:lineRule="auto"/>
        <w:rPr>
          <w:bCs/>
          <w:noProof/>
          <w:color w:val="000000" w:themeColor="text1"/>
        </w:rPr>
      </w:pPr>
      <w:r w:rsidRPr="00092541">
        <w:rPr>
          <w:bCs/>
          <w:color w:val="000000" w:themeColor="text1"/>
        </w:rPr>
        <w:t xml:space="preserve">Email : </w:t>
      </w:r>
      <w:hyperlink r:id="rId9" w:history="1">
        <w:r w:rsidR="00143C89" w:rsidRPr="008B6ED2">
          <w:rPr>
            <w:rStyle w:val="Lienhypertexte"/>
            <w:bCs/>
            <w:noProof/>
          </w:rPr>
          <w:t>carine.catelin@iut-dijon.u-bourgogne.fr</w:t>
        </w:r>
      </w:hyperlink>
    </w:p>
    <w:p w14:paraId="0B58587B" w14:textId="77777777" w:rsidR="00143C89" w:rsidRDefault="00143C89" w:rsidP="00143C89">
      <w:pPr>
        <w:spacing w:after="0" w:line="360" w:lineRule="auto"/>
        <w:rPr>
          <w:b/>
          <w:color w:val="000000" w:themeColor="text1"/>
          <w:sz w:val="24"/>
          <w:szCs w:val="24"/>
          <w:u w:val="single"/>
        </w:rPr>
      </w:pPr>
    </w:p>
    <w:p w14:paraId="4B0D7F93" w14:textId="77777777" w:rsidR="00804520" w:rsidRPr="00092541" w:rsidRDefault="00804520" w:rsidP="00092541">
      <w:pPr>
        <w:rPr>
          <w:b/>
          <w:color w:val="000000" w:themeColor="text1"/>
          <w:sz w:val="24"/>
          <w:szCs w:val="24"/>
          <w:u w:val="single"/>
        </w:rPr>
      </w:pPr>
      <w:r w:rsidRPr="00092541">
        <w:rPr>
          <w:b/>
          <w:color w:val="000000" w:themeColor="text1"/>
          <w:sz w:val="24"/>
          <w:szCs w:val="24"/>
          <w:u w:val="single"/>
        </w:rPr>
        <w:t>Chargé(e) d’ingénierie de formation</w:t>
      </w:r>
    </w:p>
    <w:p w14:paraId="5FE3F5DA" w14:textId="3A245800" w:rsidR="00804520" w:rsidRPr="00092541" w:rsidRDefault="00804520"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475BA907" w14:textId="69FB002D" w:rsidR="00804520" w:rsidRPr="00092541" w:rsidRDefault="00804520"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22703C8C" w14:textId="055C7DC2" w:rsidR="00804520" w:rsidRPr="00092541" w:rsidRDefault="00804520"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476FA8">
        <w:t>06 68 86 12 74</w:t>
      </w:r>
    </w:p>
    <w:p w14:paraId="46CF99E1" w14:textId="1958BC57" w:rsidR="00804520" w:rsidRPr="00092541" w:rsidRDefault="00804520" w:rsidP="004F13D4">
      <w:pPr>
        <w:spacing w:after="0" w:line="360" w:lineRule="auto"/>
        <w:rPr>
          <w:bCs/>
          <w:color w:val="000000" w:themeColor="text1"/>
        </w:rPr>
      </w:pPr>
      <w:r w:rsidRPr="00092541">
        <w:rPr>
          <w:bCs/>
          <w:color w:val="000000" w:themeColor="text1"/>
        </w:rPr>
        <w:t xml:space="preserve">Email : </w:t>
      </w:r>
      <w:hyperlink r:id="rId10" w:history="1">
        <w:r w:rsidR="005C61F0" w:rsidRPr="00FC73D4">
          <w:rPr>
            <w:rStyle w:val="Lienhypertexte"/>
            <w:bCs/>
            <w:noProof/>
          </w:rPr>
          <w:t>fiona.bouroga@ube.fr</w:t>
        </w:r>
      </w:hyperlink>
      <w:r w:rsidR="005C61F0">
        <w:rPr>
          <w:bCs/>
          <w:noProof/>
          <w:color w:val="000000" w:themeColor="text1"/>
        </w:rPr>
        <w:t xml:space="preserve"> </w:t>
      </w:r>
    </w:p>
    <w:p w14:paraId="254F3078" w14:textId="77777777" w:rsidR="00804520" w:rsidRDefault="00804520" w:rsidP="00092541">
      <w:pPr>
        <w:spacing w:after="0"/>
        <w:rPr>
          <w:bCs/>
          <w:color w:val="000000" w:themeColor="text1"/>
        </w:rPr>
      </w:pPr>
    </w:p>
    <w:p w14:paraId="192FB4A6" w14:textId="77777777" w:rsidR="00804520" w:rsidRPr="00092541" w:rsidRDefault="00804520" w:rsidP="004F13D4">
      <w:pPr>
        <w:rPr>
          <w:b/>
          <w:color w:val="000000" w:themeColor="text1"/>
          <w:sz w:val="24"/>
          <w:szCs w:val="24"/>
          <w:u w:val="single"/>
        </w:rPr>
      </w:pPr>
      <w:r>
        <w:rPr>
          <w:b/>
          <w:color w:val="000000" w:themeColor="text1"/>
          <w:sz w:val="24"/>
          <w:szCs w:val="24"/>
          <w:u w:val="single"/>
        </w:rPr>
        <w:t>Assistante</w:t>
      </w:r>
    </w:p>
    <w:p w14:paraId="5631F741" w14:textId="541F42B7" w:rsidR="00804520" w:rsidRPr="00092541" w:rsidRDefault="00804520"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Maud</w:t>
      </w:r>
    </w:p>
    <w:p w14:paraId="55E7663B" w14:textId="5E58BF37" w:rsidR="00804520" w:rsidRPr="00092541" w:rsidRDefault="00804520"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TALBI</w:t>
      </w:r>
    </w:p>
    <w:p w14:paraId="117D2117" w14:textId="5960ED26" w:rsidR="00804520" w:rsidRDefault="00804520" w:rsidP="004F13D4">
      <w:pPr>
        <w:spacing w:after="0" w:line="360" w:lineRule="auto"/>
        <w:rPr>
          <w:bCs/>
          <w:noProof/>
          <w:color w:val="000000" w:themeColor="text1"/>
        </w:rPr>
      </w:pPr>
      <w:r w:rsidRPr="00092541">
        <w:rPr>
          <w:bCs/>
          <w:color w:val="000000" w:themeColor="text1"/>
        </w:rPr>
        <w:t xml:space="preserve">Email : </w:t>
      </w:r>
      <w:hyperlink r:id="rId11" w:history="1">
        <w:r w:rsidR="00741D59" w:rsidRPr="00FC73D4">
          <w:rPr>
            <w:rStyle w:val="Lienhypertexte"/>
            <w:bCs/>
            <w:noProof/>
          </w:rPr>
          <w:t>maud-aurore.talbi@ube.fr</w:t>
        </w:r>
      </w:hyperlink>
      <w:r w:rsidR="00741D59">
        <w:rPr>
          <w:bCs/>
          <w:noProof/>
          <w:color w:val="000000" w:themeColor="text1"/>
        </w:rPr>
        <w:t xml:space="preserve"> </w:t>
      </w:r>
    </w:p>
    <w:p w14:paraId="7676C2B0" w14:textId="4517CBC1" w:rsidR="005C61F0" w:rsidRDefault="005C61F0" w:rsidP="004F13D4">
      <w:pPr>
        <w:spacing w:after="0" w:line="360" w:lineRule="auto"/>
        <w:rPr>
          <w:bCs/>
          <w:noProof/>
          <w:color w:val="000000" w:themeColor="text1"/>
        </w:rPr>
      </w:pPr>
    </w:p>
    <w:p w14:paraId="3CF081A8" w14:textId="77777777" w:rsidR="005C61F0" w:rsidRPr="00092541" w:rsidRDefault="005C61F0" w:rsidP="004F13D4">
      <w:pPr>
        <w:spacing w:after="0" w:line="360" w:lineRule="auto"/>
        <w:rPr>
          <w:bCs/>
          <w:color w:val="000000" w:themeColor="text1"/>
        </w:rPr>
      </w:pPr>
    </w:p>
    <w:p w14:paraId="12B964D2" w14:textId="77777777" w:rsidR="00804520" w:rsidRPr="004F13D4" w:rsidRDefault="00804520" w:rsidP="004F13D4">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9504" behindDoc="0" locked="0" layoutInCell="1" allowOverlap="1" wp14:anchorId="3BCCD5F4" wp14:editId="3C38C3F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6A237"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27D6AE14" w14:textId="77777777" w:rsidR="00E81889" w:rsidRDefault="00E81889" w:rsidP="00E81889">
      <w:pPr>
        <w:spacing w:after="0"/>
        <w:jc w:val="center"/>
        <w:rPr>
          <w:b/>
          <w:color w:val="000000" w:themeColor="text1"/>
          <w:sz w:val="24"/>
          <w:szCs w:val="24"/>
          <w:u w:val="single"/>
        </w:rPr>
      </w:pPr>
      <w:bookmarkStart w:id="1" w:name="_Hlk162961771"/>
      <w:r w:rsidRPr="006164CC">
        <w:rPr>
          <w:b/>
          <w:color w:val="000000" w:themeColor="text1"/>
          <w:sz w:val="24"/>
          <w:szCs w:val="24"/>
          <w:u w:val="single"/>
        </w:rPr>
        <w:t xml:space="preserve">INDICATEURS DE RESULTATS </w:t>
      </w:r>
    </w:p>
    <w:bookmarkEnd w:id="1"/>
    <w:p w14:paraId="71E10390" w14:textId="77777777" w:rsidR="00E81889" w:rsidRDefault="00E81889" w:rsidP="00E81889">
      <w:pPr>
        <w:spacing w:after="0"/>
        <w:rPr>
          <w:bCs/>
          <w:color w:val="000000" w:themeColor="text1"/>
        </w:rPr>
      </w:pPr>
    </w:p>
    <w:p w14:paraId="6052A465" w14:textId="77777777" w:rsidR="00E81889" w:rsidRDefault="00E81889" w:rsidP="00E81889">
      <w:pPr>
        <w:spacing w:after="0"/>
        <w:rPr>
          <w:bCs/>
          <w:color w:val="000000" w:themeColor="text1"/>
        </w:rPr>
      </w:pPr>
    </w:p>
    <w:p w14:paraId="5D79A4E9" w14:textId="77777777" w:rsidR="00E81889" w:rsidRPr="008827EC" w:rsidRDefault="00E81889" w:rsidP="00E81889">
      <w:pPr>
        <w:spacing w:after="0"/>
        <w:rPr>
          <w:b/>
          <w:color w:val="000000" w:themeColor="text1"/>
          <w:sz w:val="24"/>
          <w:szCs w:val="24"/>
        </w:rPr>
      </w:pPr>
      <w:r>
        <w:rPr>
          <w:b/>
          <w:color w:val="000000" w:themeColor="text1"/>
          <w:sz w:val="24"/>
          <w:szCs w:val="24"/>
        </w:rPr>
        <w:t xml:space="preserve">TAUX DE DIPLOMATION DES PUBLICS APPRENTIS </w:t>
      </w:r>
    </w:p>
    <w:p w14:paraId="16A5A6DF" w14:textId="7C48D012" w:rsidR="00E36F41" w:rsidRDefault="00E36F41" w:rsidP="00E81889">
      <w:pPr>
        <w:spacing w:after="0"/>
        <w:rPr>
          <w:bCs/>
          <w:color w:val="000000" w:themeColor="text1"/>
        </w:rPr>
      </w:pPr>
      <w:r>
        <w:rPr>
          <w:bCs/>
          <w:color w:val="000000" w:themeColor="text1"/>
        </w:rPr>
        <w:t>Plus d’information sur le taux de réussite au DSCG</w:t>
      </w:r>
      <w:r w:rsidR="000F4325">
        <w:rPr>
          <w:bCs/>
          <w:color w:val="000000" w:themeColor="text1"/>
        </w:rPr>
        <w:t xml:space="preserve"> : </w:t>
      </w:r>
      <w:hyperlink r:id="rId12" w:history="1">
        <w:r w:rsidR="000F4325" w:rsidRPr="006A6ABC">
          <w:rPr>
            <w:rStyle w:val="Lienhypertexte"/>
            <w:bCs/>
          </w:rPr>
          <w:t>https://siec.education.fr/candidats/docutheque/examens/DCG/dcg-dscg-rapports-de-jury</w:t>
        </w:r>
      </w:hyperlink>
    </w:p>
    <w:p w14:paraId="5E21B976" w14:textId="77777777" w:rsidR="00E81889" w:rsidRDefault="00E81889" w:rsidP="00E81889">
      <w:pPr>
        <w:spacing w:after="0"/>
        <w:rPr>
          <w:bCs/>
          <w:color w:val="000000" w:themeColor="text1"/>
        </w:rPr>
      </w:pPr>
    </w:p>
    <w:p w14:paraId="4ED4CFB0" w14:textId="77777777" w:rsidR="00E81889" w:rsidRPr="008827EC" w:rsidRDefault="00E81889" w:rsidP="00E81889">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55307B63" w14:textId="77777777" w:rsidR="00E81889" w:rsidRPr="001E318F" w:rsidRDefault="00E81889" w:rsidP="00E81889">
      <w:pPr>
        <w:spacing w:after="0"/>
        <w:rPr>
          <w:bCs/>
          <w:color w:val="000000" w:themeColor="text1"/>
        </w:rPr>
      </w:pPr>
    </w:p>
    <w:p w14:paraId="3FFA66BF" w14:textId="77777777" w:rsidR="00E81889" w:rsidRPr="001E318F" w:rsidRDefault="00E81889" w:rsidP="00E81889">
      <w:pPr>
        <w:spacing w:after="0"/>
        <w:rPr>
          <w:bCs/>
          <w:color w:val="000000" w:themeColor="text1"/>
        </w:rPr>
      </w:pPr>
      <w:r>
        <w:rPr>
          <w:bCs/>
          <w:color w:val="000000" w:themeColor="text1"/>
        </w:rPr>
        <w:t>Données enquête SEFCA* :</w:t>
      </w:r>
    </w:p>
    <w:p w14:paraId="044488CE" w14:textId="46781B49" w:rsidR="00E81889" w:rsidRDefault="00741D59" w:rsidP="00E81889">
      <w:pPr>
        <w:spacing w:after="0"/>
        <w:rPr>
          <w:bCs/>
          <w:color w:val="000000" w:themeColor="text1"/>
        </w:rPr>
      </w:pPr>
      <w:r>
        <w:rPr>
          <w:bCs/>
          <w:color w:val="000000" w:themeColor="text1"/>
        </w:rPr>
        <w:t>Session 2022-2023 : Données Non Significatives**</w:t>
      </w:r>
      <w:r w:rsidR="001E3AE2">
        <w:rPr>
          <w:bCs/>
          <w:color w:val="000000" w:themeColor="text1"/>
        </w:rPr>
        <w:tab/>
      </w:r>
      <w:r>
        <w:rPr>
          <w:bCs/>
          <w:color w:val="000000" w:themeColor="text1"/>
        </w:rPr>
        <w:t>Session 2023-2024 :</w:t>
      </w:r>
      <w:r w:rsidR="001E3AE2" w:rsidRPr="001E3AE2">
        <w:rPr>
          <w:bCs/>
          <w:color w:val="000000" w:themeColor="text1"/>
        </w:rPr>
        <w:t xml:space="preserve"> </w:t>
      </w:r>
      <w:r w:rsidR="001E3AE2">
        <w:rPr>
          <w:bCs/>
          <w:color w:val="000000" w:themeColor="text1"/>
        </w:rPr>
        <w:t>Données Non Significatives**</w:t>
      </w:r>
    </w:p>
    <w:p w14:paraId="5440EB07" w14:textId="77777777" w:rsidR="00E81889" w:rsidRDefault="00E81889" w:rsidP="00E81889">
      <w:pPr>
        <w:spacing w:after="0"/>
        <w:rPr>
          <w:bCs/>
          <w:color w:val="000000" w:themeColor="text1"/>
        </w:rPr>
      </w:pPr>
    </w:p>
    <w:p w14:paraId="59853B1E" w14:textId="77777777" w:rsidR="00E81889" w:rsidRDefault="00E81889" w:rsidP="00E8188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6739C3FD" w14:textId="77777777" w:rsidR="00E81889" w:rsidRDefault="00E81889" w:rsidP="00E81889">
      <w:pPr>
        <w:spacing w:after="0"/>
        <w:rPr>
          <w:bCs/>
          <w:color w:val="000000" w:themeColor="text1"/>
        </w:rPr>
      </w:pPr>
    </w:p>
    <w:p w14:paraId="2E20B5CD" w14:textId="77777777" w:rsidR="00E81889" w:rsidRDefault="00E81889" w:rsidP="00E81889">
      <w:pPr>
        <w:spacing w:after="0"/>
        <w:rPr>
          <w:bCs/>
          <w:color w:val="000000" w:themeColor="text1"/>
        </w:rPr>
      </w:pPr>
    </w:p>
    <w:p w14:paraId="37EB3ABC" w14:textId="77777777" w:rsidR="00E81889" w:rsidRPr="008827EC" w:rsidRDefault="00E81889" w:rsidP="00E81889">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56392027" w14:textId="77777777" w:rsidR="00E81889" w:rsidRPr="001E318F" w:rsidRDefault="00E81889" w:rsidP="00E81889">
      <w:pPr>
        <w:spacing w:after="0"/>
        <w:rPr>
          <w:bCs/>
          <w:color w:val="000000" w:themeColor="text1"/>
        </w:rPr>
      </w:pPr>
    </w:p>
    <w:p w14:paraId="68935A8C" w14:textId="77777777" w:rsidR="00E81889" w:rsidRPr="001E318F" w:rsidRDefault="00E81889" w:rsidP="00E81889">
      <w:pPr>
        <w:spacing w:after="0"/>
        <w:rPr>
          <w:bCs/>
          <w:color w:val="000000" w:themeColor="text1"/>
        </w:rPr>
      </w:pPr>
      <w:r>
        <w:rPr>
          <w:bCs/>
          <w:color w:val="000000" w:themeColor="text1"/>
        </w:rPr>
        <w:t>Données SEFCA :</w:t>
      </w:r>
    </w:p>
    <w:p w14:paraId="780599A7" w14:textId="4BE0D10D" w:rsidR="00E81889" w:rsidRDefault="000A26D2" w:rsidP="00E81889">
      <w:pPr>
        <w:spacing w:after="0"/>
        <w:rPr>
          <w:bCs/>
          <w:color w:val="000000" w:themeColor="text1"/>
        </w:rPr>
      </w:pPr>
      <w:r>
        <w:rPr>
          <w:bCs/>
          <w:color w:val="000000" w:themeColor="text1"/>
        </w:rPr>
        <w:t xml:space="preserve">DUSCG1 </w:t>
      </w:r>
      <w:r w:rsidR="00E81889">
        <w:rPr>
          <w:bCs/>
          <w:color w:val="000000" w:themeColor="text1"/>
        </w:rPr>
        <w:t>Session 202</w:t>
      </w:r>
      <w:r>
        <w:rPr>
          <w:bCs/>
          <w:color w:val="000000" w:themeColor="text1"/>
        </w:rPr>
        <w:t>2</w:t>
      </w:r>
      <w:r w:rsidR="00E81889">
        <w:rPr>
          <w:bCs/>
          <w:color w:val="000000" w:themeColor="text1"/>
        </w:rPr>
        <w:t xml:space="preserve">-2023 : </w:t>
      </w:r>
      <w:r>
        <w:rPr>
          <w:bCs/>
          <w:color w:val="000000" w:themeColor="text1"/>
        </w:rPr>
        <w:t xml:space="preserve"> </w:t>
      </w:r>
      <w:r w:rsidR="00CB47B7" w:rsidRPr="00CB47B7">
        <w:rPr>
          <w:bCs/>
          <w:color w:val="000000" w:themeColor="text1"/>
        </w:rPr>
        <w:t xml:space="preserve"> </w:t>
      </w:r>
      <w:r w:rsidR="0094457A">
        <w:rPr>
          <w:bCs/>
          <w:color w:val="000000" w:themeColor="text1"/>
        </w:rPr>
        <w:t>4,35</w:t>
      </w:r>
      <w:r w:rsidR="00CB47B7" w:rsidRPr="00CB47B7">
        <w:rPr>
          <w:bCs/>
          <w:color w:val="000000" w:themeColor="text1"/>
        </w:rPr>
        <w:t>%</w:t>
      </w:r>
      <w:r>
        <w:rPr>
          <w:bCs/>
          <w:color w:val="000000" w:themeColor="text1"/>
        </w:rPr>
        <w:tab/>
        <w:t xml:space="preserve">DUSCG1 Session 2023-2024 :  </w:t>
      </w:r>
      <w:r w:rsidR="00DC4F48">
        <w:rPr>
          <w:bCs/>
          <w:color w:val="000000" w:themeColor="text1"/>
        </w:rPr>
        <w:t>25</w:t>
      </w:r>
      <w:r w:rsidRPr="00CB47B7">
        <w:rPr>
          <w:bCs/>
          <w:color w:val="000000" w:themeColor="text1"/>
        </w:rPr>
        <w:t>%</w:t>
      </w:r>
    </w:p>
    <w:p w14:paraId="25D12E76" w14:textId="5A3BE164" w:rsidR="000A26D2" w:rsidRDefault="000A26D2" w:rsidP="000A26D2">
      <w:pPr>
        <w:spacing w:after="0"/>
        <w:rPr>
          <w:bCs/>
          <w:color w:val="000000" w:themeColor="text1"/>
        </w:rPr>
      </w:pPr>
      <w:r>
        <w:rPr>
          <w:bCs/>
          <w:color w:val="000000" w:themeColor="text1"/>
        </w:rPr>
        <w:t xml:space="preserve">DUSCG2 Session 2022-2023 :  </w:t>
      </w:r>
      <w:r w:rsidRPr="00CB47B7">
        <w:rPr>
          <w:bCs/>
          <w:color w:val="000000" w:themeColor="text1"/>
        </w:rPr>
        <w:t xml:space="preserve"> </w:t>
      </w:r>
      <w:r w:rsidR="00BA150A">
        <w:rPr>
          <w:bCs/>
          <w:color w:val="000000" w:themeColor="text1"/>
        </w:rPr>
        <w:t>10,52</w:t>
      </w:r>
      <w:r w:rsidRPr="00CB47B7">
        <w:rPr>
          <w:bCs/>
          <w:color w:val="000000" w:themeColor="text1"/>
        </w:rPr>
        <w:t>%</w:t>
      </w:r>
      <w:r w:rsidRPr="000A26D2">
        <w:rPr>
          <w:bCs/>
          <w:color w:val="000000" w:themeColor="text1"/>
        </w:rPr>
        <w:t xml:space="preserve"> </w:t>
      </w:r>
      <w:r>
        <w:rPr>
          <w:bCs/>
          <w:color w:val="000000" w:themeColor="text1"/>
        </w:rPr>
        <w:tab/>
        <w:t xml:space="preserve">DUSCG2 Session 2023-2024 :  </w:t>
      </w:r>
      <w:r w:rsidRPr="00CB47B7">
        <w:rPr>
          <w:bCs/>
          <w:color w:val="000000" w:themeColor="text1"/>
        </w:rPr>
        <w:t xml:space="preserve"> </w:t>
      </w:r>
      <w:r w:rsidR="00341D9D">
        <w:rPr>
          <w:bCs/>
          <w:color w:val="000000" w:themeColor="text1"/>
        </w:rPr>
        <w:t>0</w:t>
      </w:r>
      <w:r w:rsidRPr="00CB47B7">
        <w:rPr>
          <w:bCs/>
          <w:color w:val="000000" w:themeColor="text1"/>
        </w:rPr>
        <w:t>%</w:t>
      </w:r>
    </w:p>
    <w:p w14:paraId="09E491FC" w14:textId="70EC5413" w:rsidR="00E81889" w:rsidRDefault="00E81889" w:rsidP="00E81889">
      <w:pPr>
        <w:spacing w:after="0"/>
        <w:rPr>
          <w:bCs/>
          <w:color w:val="000000" w:themeColor="text1"/>
        </w:rPr>
      </w:pPr>
    </w:p>
    <w:p w14:paraId="41994E69" w14:textId="77777777" w:rsidR="00741D59" w:rsidRDefault="00741D59" w:rsidP="00E81889">
      <w:pPr>
        <w:spacing w:after="0"/>
        <w:rPr>
          <w:bCs/>
          <w:color w:val="000000" w:themeColor="text1"/>
        </w:rPr>
      </w:pPr>
    </w:p>
    <w:p w14:paraId="20C11CD5" w14:textId="77777777" w:rsidR="00E81889" w:rsidRPr="00874A3E" w:rsidRDefault="00E81889" w:rsidP="00E81889">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2B7BD845" w14:textId="77777777" w:rsidR="00E81889" w:rsidRPr="001E318F" w:rsidRDefault="00E81889" w:rsidP="00E81889">
      <w:pPr>
        <w:spacing w:after="0"/>
        <w:rPr>
          <w:bCs/>
          <w:color w:val="000000" w:themeColor="text1"/>
        </w:rPr>
      </w:pPr>
      <w:r>
        <w:rPr>
          <w:bCs/>
          <w:color w:val="000000" w:themeColor="text1"/>
        </w:rPr>
        <w:t>Données enquête SEFCA* :</w:t>
      </w:r>
    </w:p>
    <w:p w14:paraId="49248E15" w14:textId="4C13DC4E" w:rsidR="00E81889" w:rsidRDefault="001E3AE2" w:rsidP="00E81889">
      <w:pPr>
        <w:spacing w:after="0"/>
        <w:rPr>
          <w:bCs/>
          <w:color w:val="000000" w:themeColor="text1"/>
        </w:rPr>
      </w:pPr>
      <w:r>
        <w:rPr>
          <w:bCs/>
          <w:color w:val="000000" w:themeColor="text1"/>
        </w:rPr>
        <w:t>Session 2022-2023 : Données Non Significatives**</w:t>
      </w:r>
      <w:r>
        <w:rPr>
          <w:bCs/>
          <w:color w:val="000000" w:themeColor="text1"/>
        </w:rPr>
        <w:tab/>
        <w:t>Session 2023-2024 :</w:t>
      </w:r>
      <w:r w:rsidRPr="001E3AE2">
        <w:rPr>
          <w:bCs/>
          <w:color w:val="000000" w:themeColor="text1"/>
        </w:rPr>
        <w:t xml:space="preserve"> </w:t>
      </w:r>
      <w:r>
        <w:rPr>
          <w:bCs/>
          <w:color w:val="000000" w:themeColor="text1"/>
        </w:rPr>
        <w:t>Données Non Significatives**</w:t>
      </w:r>
    </w:p>
    <w:p w14:paraId="1A6B8C41" w14:textId="77777777" w:rsidR="00E81889" w:rsidRDefault="00E81889" w:rsidP="00E81889">
      <w:pPr>
        <w:spacing w:after="0"/>
        <w:rPr>
          <w:bCs/>
          <w:color w:val="000000" w:themeColor="text1"/>
        </w:rPr>
      </w:pPr>
    </w:p>
    <w:p w14:paraId="2AF05E2D" w14:textId="77777777" w:rsidR="00E81889" w:rsidRDefault="00E81889" w:rsidP="00E8188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62599F8A" w14:textId="77777777" w:rsidR="00E81889" w:rsidRPr="001E318F" w:rsidRDefault="00E81889" w:rsidP="00E81889">
      <w:pPr>
        <w:spacing w:after="0"/>
        <w:rPr>
          <w:bCs/>
          <w:color w:val="000000" w:themeColor="text1"/>
        </w:rPr>
      </w:pPr>
    </w:p>
    <w:p w14:paraId="234A5E01" w14:textId="77777777" w:rsidR="00E81889" w:rsidRPr="00874A3E" w:rsidRDefault="00E81889" w:rsidP="00E81889">
      <w:pPr>
        <w:spacing w:after="0"/>
        <w:rPr>
          <w:bCs/>
          <w:color w:val="000000" w:themeColor="text1"/>
        </w:rPr>
      </w:pPr>
    </w:p>
    <w:p w14:paraId="77052347" w14:textId="77777777" w:rsidR="00E81889" w:rsidRDefault="00E81889" w:rsidP="00E81889">
      <w:pPr>
        <w:spacing w:after="0"/>
        <w:rPr>
          <w:bCs/>
          <w:color w:val="000000" w:themeColor="text1"/>
        </w:rPr>
      </w:pPr>
    </w:p>
    <w:p w14:paraId="1B274F9C" w14:textId="77777777" w:rsidR="00E81889" w:rsidRPr="00874A3E" w:rsidRDefault="00E81889" w:rsidP="00E81889">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 et 18 mois)</w:t>
      </w:r>
    </w:p>
    <w:p w14:paraId="4E25CE0A" w14:textId="77777777" w:rsidR="00E81889" w:rsidRPr="001E318F" w:rsidRDefault="00E81889" w:rsidP="00E81889">
      <w:pPr>
        <w:spacing w:after="0"/>
        <w:rPr>
          <w:bCs/>
          <w:color w:val="000000" w:themeColor="text1"/>
        </w:rPr>
      </w:pPr>
    </w:p>
    <w:p w14:paraId="0A2D05A8" w14:textId="77777777" w:rsidR="00E81889" w:rsidRPr="001E318F" w:rsidRDefault="00E81889" w:rsidP="00E81889">
      <w:pPr>
        <w:spacing w:after="0"/>
        <w:rPr>
          <w:bCs/>
          <w:color w:val="000000" w:themeColor="text1"/>
        </w:rPr>
      </w:pPr>
      <w:r>
        <w:rPr>
          <w:bCs/>
          <w:color w:val="000000" w:themeColor="text1"/>
        </w:rPr>
        <w:t xml:space="preserve">Données enquête SEFCA* : </w:t>
      </w:r>
    </w:p>
    <w:p w14:paraId="7C3EA1FE" w14:textId="184ECDFF" w:rsidR="00E81889" w:rsidRDefault="001E3AE2" w:rsidP="00E81889">
      <w:pPr>
        <w:spacing w:after="0"/>
        <w:rPr>
          <w:bCs/>
          <w:color w:val="000000" w:themeColor="text1"/>
        </w:rPr>
      </w:pPr>
      <w:r>
        <w:rPr>
          <w:bCs/>
          <w:color w:val="000000" w:themeColor="text1"/>
        </w:rPr>
        <w:t>Session 2022-2023 : Données Non Significatives**</w:t>
      </w:r>
      <w:r>
        <w:rPr>
          <w:bCs/>
          <w:color w:val="000000" w:themeColor="text1"/>
        </w:rPr>
        <w:tab/>
        <w:t>Session 2023-2024 :</w:t>
      </w:r>
      <w:r w:rsidRPr="001E3AE2">
        <w:rPr>
          <w:bCs/>
          <w:color w:val="000000" w:themeColor="text1"/>
        </w:rPr>
        <w:t xml:space="preserve"> </w:t>
      </w:r>
      <w:r>
        <w:rPr>
          <w:bCs/>
          <w:color w:val="000000" w:themeColor="text1"/>
        </w:rPr>
        <w:t>Données Non Significatives**</w:t>
      </w:r>
      <w:r w:rsidR="00E81889">
        <w:rPr>
          <w:bCs/>
          <w:color w:val="000000" w:themeColor="text1"/>
        </w:rPr>
        <w:t xml:space="preserve">       </w:t>
      </w:r>
    </w:p>
    <w:p w14:paraId="09D994AC" w14:textId="77777777" w:rsidR="00E81889" w:rsidRDefault="00E81889" w:rsidP="00E81889">
      <w:pPr>
        <w:spacing w:after="0"/>
        <w:rPr>
          <w:bCs/>
          <w:color w:val="000000" w:themeColor="text1"/>
        </w:rPr>
      </w:pPr>
    </w:p>
    <w:p w14:paraId="7B2946A6" w14:textId="77777777" w:rsidR="00E81889" w:rsidRDefault="00E81889" w:rsidP="00E81889">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79884909" w14:textId="77777777" w:rsidR="00E81889" w:rsidRDefault="00E81889" w:rsidP="00E81889"/>
    <w:p w14:paraId="7E6F1C21" w14:textId="1B9E6D60" w:rsidR="000763C4" w:rsidRPr="009B1EA4" w:rsidRDefault="000763C4" w:rsidP="00E81889">
      <w:pPr>
        <w:spacing w:after="0"/>
        <w:jc w:val="center"/>
      </w:pPr>
    </w:p>
    <w:sectPr w:rsidR="000763C4" w:rsidRPr="009B1EA4" w:rsidSect="00E81889">
      <w:headerReference w:type="default" r:id="rId13"/>
      <w:footerReference w:type="default" r:id="rId14"/>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93ABE" w14:textId="77777777" w:rsidR="001B40DC" w:rsidRDefault="001B40DC" w:rsidP="000D5707">
      <w:pPr>
        <w:spacing w:after="0" w:line="240" w:lineRule="auto"/>
      </w:pPr>
      <w:r>
        <w:separator/>
      </w:r>
    </w:p>
  </w:endnote>
  <w:endnote w:type="continuationSeparator" w:id="0">
    <w:p w14:paraId="645F3B9F" w14:textId="77777777" w:rsidR="001B40DC" w:rsidRDefault="001B40DC"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427F48AA"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281368A4" w14:textId="77777777"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8C7362">
      <w:rPr>
        <w:i/>
        <w:iCs/>
        <w:sz w:val="16"/>
        <w:szCs w:val="16"/>
      </w:rPr>
      <w:t>24/01/24</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8BB7C" w14:textId="77777777" w:rsidR="001B40DC" w:rsidRDefault="001B40DC" w:rsidP="000D5707">
      <w:pPr>
        <w:spacing w:after="0" w:line="240" w:lineRule="auto"/>
      </w:pPr>
      <w:r>
        <w:separator/>
      </w:r>
    </w:p>
  </w:footnote>
  <w:footnote w:type="continuationSeparator" w:id="0">
    <w:p w14:paraId="60D75CFF" w14:textId="77777777" w:rsidR="001B40DC" w:rsidRDefault="001B40DC"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D338" w14:textId="77777777" w:rsidR="000D5707" w:rsidRDefault="000D5707">
    <w:pPr>
      <w:pStyle w:val="En-tte"/>
    </w:pPr>
    <w:r>
      <w:rPr>
        <w:noProof/>
        <w:lang w:eastAsia="fr-FR"/>
      </w:rPr>
      <w:drawing>
        <wp:anchor distT="0" distB="0" distL="114300" distR="114300" simplePos="0" relativeHeight="251659264" behindDoc="0" locked="0" layoutInCell="1" allowOverlap="1" wp14:anchorId="14179E53" wp14:editId="6921831B">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A7079"/>
    <w:multiLevelType w:val="multilevel"/>
    <w:tmpl w:val="3594CF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84508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050A"/>
    <w:rsid w:val="0003277A"/>
    <w:rsid w:val="000763C4"/>
    <w:rsid w:val="00087534"/>
    <w:rsid w:val="00092541"/>
    <w:rsid w:val="00095103"/>
    <w:rsid w:val="000A26D2"/>
    <w:rsid w:val="000D5707"/>
    <w:rsid w:val="000F4325"/>
    <w:rsid w:val="001013DB"/>
    <w:rsid w:val="0010797D"/>
    <w:rsid w:val="00132017"/>
    <w:rsid w:val="0013789E"/>
    <w:rsid w:val="00142408"/>
    <w:rsid w:val="00143C89"/>
    <w:rsid w:val="001B40DC"/>
    <w:rsid w:val="001C3483"/>
    <w:rsid w:val="001E2A4B"/>
    <w:rsid w:val="001E318F"/>
    <w:rsid w:val="001E3AE2"/>
    <w:rsid w:val="00224608"/>
    <w:rsid w:val="0022721A"/>
    <w:rsid w:val="002319A9"/>
    <w:rsid w:val="002839D3"/>
    <w:rsid w:val="002D023E"/>
    <w:rsid w:val="002D432E"/>
    <w:rsid w:val="0032592C"/>
    <w:rsid w:val="003320C7"/>
    <w:rsid w:val="003321B8"/>
    <w:rsid w:val="00341D9D"/>
    <w:rsid w:val="00367610"/>
    <w:rsid w:val="003A5E82"/>
    <w:rsid w:val="003F18A9"/>
    <w:rsid w:val="0040700F"/>
    <w:rsid w:val="00435F3F"/>
    <w:rsid w:val="004548A0"/>
    <w:rsid w:val="00476FA8"/>
    <w:rsid w:val="00480260"/>
    <w:rsid w:val="00480B4E"/>
    <w:rsid w:val="00481A45"/>
    <w:rsid w:val="00487F99"/>
    <w:rsid w:val="004B68D4"/>
    <w:rsid w:val="004F13D4"/>
    <w:rsid w:val="00564175"/>
    <w:rsid w:val="00572215"/>
    <w:rsid w:val="00577B21"/>
    <w:rsid w:val="00591662"/>
    <w:rsid w:val="00592643"/>
    <w:rsid w:val="005C61F0"/>
    <w:rsid w:val="005E2427"/>
    <w:rsid w:val="005E6AB0"/>
    <w:rsid w:val="006164CC"/>
    <w:rsid w:val="0062283F"/>
    <w:rsid w:val="006268E4"/>
    <w:rsid w:val="006321B5"/>
    <w:rsid w:val="00670611"/>
    <w:rsid w:val="00685834"/>
    <w:rsid w:val="006C46C8"/>
    <w:rsid w:val="006D4393"/>
    <w:rsid w:val="00741D59"/>
    <w:rsid w:val="0074747B"/>
    <w:rsid w:val="007E041C"/>
    <w:rsid w:val="007E7A03"/>
    <w:rsid w:val="00802F29"/>
    <w:rsid w:val="00804520"/>
    <w:rsid w:val="00864EF4"/>
    <w:rsid w:val="0086513D"/>
    <w:rsid w:val="008704D2"/>
    <w:rsid w:val="00874A3E"/>
    <w:rsid w:val="00876F10"/>
    <w:rsid w:val="008827EC"/>
    <w:rsid w:val="008A14A9"/>
    <w:rsid w:val="008C7362"/>
    <w:rsid w:val="008D7ACD"/>
    <w:rsid w:val="008E04A7"/>
    <w:rsid w:val="008E717A"/>
    <w:rsid w:val="008F7478"/>
    <w:rsid w:val="00912AB7"/>
    <w:rsid w:val="0094457A"/>
    <w:rsid w:val="009B1EA4"/>
    <w:rsid w:val="009D0C10"/>
    <w:rsid w:val="00A140B3"/>
    <w:rsid w:val="00A1607E"/>
    <w:rsid w:val="00A17214"/>
    <w:rsid w:val="00A2557C"/>
    <w:rsid w:val="00A85E66"/>
    <w:rsid w:val="00AA60E5"/>
    <w:rsid w:val="00AB3033"/>
    <w:rsid w:val="00B40D9B"/>
    <w:rsid w:val="00B50FA3"/>
    <w:rsid w:val="00BA150A"/>
    <w:rsid w:val="00BD0591"/>
    <w:rsid w:val="00BD4784"/>
    <w:rsid w:val="00C05834"/>
    <w:rsid w:val="00C05C1F"/>
    <w:rsid w:val="00C077AE"/>
    <w:rsid w:val="00C536B7"/>
    <w:rsid w:val="00C604F9"/>
    <w:rsid w:val="00CB47B7"/>
    <w:rsid w:val="00D56A5B"/>
    <w:rsid w:val="00D6397A"/>
    <w:rsid w:val="00D674F4"/>
    <w:rsid w:val="00DA7A43"/>
    <w:rsid w:val="00DB7737"/>
    <w:rsid w:val="00DC4F48"/>
    <w:rsid w:val="00DC5046"/>
    <w:rsid w:val="00DC5676"/>
    <w:rsid w:val="00DE323D"/>
    <w:rsid w:val="00DE7C4D"/>
    <w:rsid w:val="00E3635B"/>
    <w:rsid w:val="00E36F41"/>
    <w:rsid w:val="00E423F7"/>
    <w:rsid w:val="00E46A6B"/>
    <w:rsid w:val="00E734CA"/>
    <w:rsid w:val="00E81889"/>
    <w:rsid w:val="00F010F8"/>
    <w:rsid w:val="00F20D13"/>
    <w:rsid w:val="00F271EF"/>
    <w:rsid w:val="00F34F88"/>
    <w:rsid w:val="00F62C07"/>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ABE25"/>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paragraph" w:styleId="Titre3">
    <w:name w:val="heading 3"/>
    <w:basedOn w:val="Normal"/>
    <w:link w:val="Titre3Car"/>
    <w:uiPriority w:val="9"/>
    <w:qFormat/>
    <w:rsid w:val="001013D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Titre3Car">
    <w:name w:val="Titre 3 Car"/>
    <w:basedOn w:val="Policepardfaut"/>
    <w:link w:val="Titre3"/>
    <w:uiPriority w:val="9"/>
    <w:rsid w:val="001013DB"/>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143C89"/>
    <w:rPr>
      <w:color w:val="0563C1" w:themeColor="hyperlink"/>
      <w:u w:val="single"/>
    </w:rPr>
  </w:style>
  <w:style w:type="character" w:styleId="Mentionnonrsolue">
    <w:name w:val="Unresolved Mention"/>
    <w:basedOn w:val="Policepardfaut"/>
    <w:uiPriority w:val="99"/>
    <w:semiHidden/>
    <w:unhideWhenUsed/>
    <w:rsid w:val="00143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925961540">
      <w:bodyDiv w:val="1"/>
      <w:marLeft w:val="0"/>
      <w:marRight w:val="0"/>
      <w:marTop w:val="0"/>
      <w:marBottom w:val="0"/>
      <w:divBdr>
        <w:top w:val="none" w:sz="0" w:space="0" w:color="auto"/>
        <w:left w:val="none" w:sz="0" w:space="0" w:color="auto"/>
        <w:bottom w:val="none" w:sz="0" w:space="0" w:color="auto"/>
        <w:right w:val="none" w:sz="0" w:space="0" w:color="auto"/>
      </w:divBdr>
    </w:div>
    <w:div w:id="1243836168">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ec.education.fr/candidats/docutheque/examens/DCG/dcg-dscg-rapports-de-jur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d-aurore.talbi@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ona.bouroga@ube.fr" TargetMode="External"/><Relationship Id="rId4" Type="http://schemas.openxmlformats.org/officeDocument/2006/relationships/settings" Target="settings.xml"/><Relationship Id="rId9" Type="http://schemas.openxmlformats.org/officeDocument/2006/relationships/hyperlink" Target="mailto:carine.catelin@iut-dijon.u-bourgogn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1880</Words>
  <Characters>10343</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3</cp:revision>
  <dcterms:created xsi:type="dcterms:W3CDTF">2026-01-15T08:23:00Z</dcterms:created>
  <dcterms:modified xsi:type="dcterms:W3CDTF">2026-01-15T08:23:00Z</dcterms:modified>
</cp:coreProperties>
</file>